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3F9DAAA0" w:rsidR="00086D2D" w:rsidRPr="00305A13" w:rsidRDefault="00D51E49" w:rsidP="00305A13">
      <w:pPr>
        <w:spacing w:before="100" w:beforeAutospacing="1" w:after="100" w:afterAutospacing="1" w:line="240" w:lineRule="auto"/>
        <w:outlineLvl w:val="1"/>
        <w:rPr>
          <w:rFonts w:eastAsia="Times New Roman" w:cs="Arial"/>
          <w:bCs/>
          <w:color w:val="141414"/>
          <w:sz w:val="36"/>
          <w:szCs w:val="36"/>
          <w:lang w:val="nl-NL"/>
        </w:rPr>
      </w:pPr>
      <w:r w:rsidRPr="00A74CFC">
        <w:rPr>
          <w:rFonts w:ascii="Arial Nova Light" w:hAnsi="Arial Nova Light"/>
          <w:noProof/>
          <w:color w:val="141414"/>
          <w:sz w:val="24"/>
          <w:szCs w:val="24"/>
        </w:rPr>
        <w:t>PERSBERICHT</w:t>
      </w:r>
      <w:r w:rsidR="00086D2D">
        <w:rPr>
          <w:noProof/>
          <w:color w:val="141414"/>
          <w:sz w:val="16"/>
          <w:szCs w:val="16"/>
          <w:lang w:val="sv-SE"/>
        </w:rPr>
        <w:tab/>
      </w:r>
      <w:r w:rsidR="00305A13">
        <w:rPr>
          <w:rFonts w:eastAsia="Times New Roman" w:cs="Arial"/>
          <w:bCs/>
          <w:color w:val="141414"/>
          <w:sz w:val="36"/>
          <w:szCs w:val="36"/>
          <w:lang w:val="nl-NL"/>
        </w:rPr>
        <w:br/>
      </w:r>
      <w:r w:rsidR="00610786">
        <w:rPr>
          <w:rFonts w:ascii="Arial" w:hAnsi="Arial" w:cs="Arial"/>
          <w:noProof/>
          <w:color w:val="141414"/>
          <w:sz w:val="16"/>
          <w:szCs w:val="16"/>
          <w:lang w:val="sv-SE"/>
        </w:rPr>
        <w:t>30</w:t>
      </w:r>
      <w:r w:rsidR="001956D1">
        <w:rPr>
          <w:rFonts w:ascii="Arial" w:hAnsi="Arial" w:cs="Arial"/>
          <w:noProof/>
          <w:color w:val="141414"/>
          <w:sz w:val="16"/>
          <w:szCs w:val="16"/>
          <w:lang w:val="sv-SE"/>
        </w:rPr>
        <w:t>-</w:t>
      </w:r>
      <w:r w:rsidR="00610786">
        <w:rPr>
          <w:rFonts w:ascii="Arial" w:hAnsi="Arial" w:cs="Arial"/>
          <w:noProof/>
          <w:color w:val="141414"/>
          <w:sz w:val="16"/>
          <w:szCs w:val="16"/>
          <w:lang w:val="sv-SE"/>
        </w:rPr>
        <w:t>09</w:t>
      </w:r>
      <w:r w:rsidR="001956D1">
        <w:rPr>
          <w:rFonts w:ascii="Arial" w:hAnsi="Arial" w:cs="Arial"/>
          <w:noProof/>
          <w:color w:val="141414"/>
          <w:sz w:val="16"/>
          <w:szCs w:val="16"/>
          <w:lang w:val="sv-SE"/>
        </w:rPr>
        <w:t>-</w:t>
      </w:r>
      <w:r w:rsidR="00610786">
        <w:rPr>
          <w:rFonts w:ascii="Arial" w:hAnsi="Arial" w:cs="Arial"/>
          <w:noProof/>
          <w:color w:val="141414"/>
          <w:sz w:val="16"/>
          <w:szCs w:val="16"/>
          <w:lang w:val="sv-SE"/>
        </w:rPr>
        <w:t>2025</w:t>
      </w:r>
    </w:p>
    <w:p w14:paraId="0A829C28" w14:textId="580B008D" w:rsidR="00FF1894" w:rsidRPr="00633E1E" w:rsidRDefault="00C2583E" w:rsidP="00610786">
      <w:pPr>
        <w:pStyle w:val="Rubrik1"/>
        <w:spacing w:before="320" w:after="240"/>
        <w:rPr>
          <w:color w:val="000000" w:themeColor="text1"/>
          <w:sz w:val="32"/>
          <w:lang w:val="sv-SE"/>
        </w:rPr>
      </w:pPr>
      <w:r w:rsidRPr="00633E1E">
        <w:rPr>
          <w:color w:val="000000" w:themeColor="text1"/>
          <w:sz w:val="32"/>
          <w:lang w:val="sv-SE"/>
        </w:rPr>
        <w:t>engcon en Develon bundelen hun krachten en lanceren graafmachines uit de 9-serie die geschikt zijn voor draaikantelstukken</w:t>
      </w:r>
    </w:p>
    <w:p w14:paraId="7833242A" w14:textId="77777777" w:rsidR="00610786" w:rsidRPr="00633E1E" w:rsidRDefault="00610786" w:rsidP="00610786">
      <w:pPr>
        <w:pStyle w:val="Brdtextmedindrag"/>
        <w:spacing w:line="240" w:lineRule="auto"/>
        <w:ind w:firstLine="0"/>
        <w:rPr>
          <w:b/>
          <w:bCs/>
          <w:color w:val="000000" w:themeColor="text1"/>
          <w:sz w:val="24"/>
          <w:lang w:val="sv-SE" w:eastAsia="en-GB" w:bidi="en-GB"/>
        </w:rPr>
      </w:pPr>
      <w:r w:rsidRPr="00633E1E">
        <w:rPr>
          <w:b/>
          <w:bCs/>
          <w:color w:val="000000" w:themeColor="text1"/>
          <w:sz w:val="24"/>
          <w:lang w:val="sv-SE" w:eastAsia="en-GB" w:bidi="en-GB"/>
        </w:rPr>
        <w:t>engcon, de wereldwijd toonaangevende fabrikant van draaikantelstukken, kondigt de integratie aan van zijn geavanceerde draaikantelstuktechnologie in de nieuwste graafmachinemodellen van Develon, de DX230LC-9 en DX260LC-9. Dankzij deze samenwerking worden de nieuwe graafmachines uit de Develon 9-serie nu geleverd met tiltrotator-ready, waarmee een nieuwe norm wordt gezet voor installatiegemak en operationele efficiëntie.</w:t>
      </w:r>
    </w:p>
    <w:p w14:paraId="5CFF545F" w14:textId="77777777" w:rsidR="00610786" w:rsidRPr="00633E1E" w:rsidRDefault="00610786" w:rsidP="00610786">
      <w:pPr>
        <w:pStyle w:val="Brdtextmedindrag"/>
        <w:spacing w:line="240" w:lineRule="auto"/>
        <w:rPr>
          <w:color w:val="000000" w:themeColor="text1"/>
          <w:sz w:val="24"/>
          <w:lang w:val="sv-SE" w:eastAsia="en-GB" w:bidi="en-GB"/>
        </w:rPr>
      </w:pPr>
    </w:p>
    <w:p w14:paraId="4A5496C1" w14:textId="77777777" w:rsidR="00610786" w:rsidRPr="00633E1E" w:rsidRDefault="00610786" w:rsidP="00610786">
      <w:pPr>
        <w:pStyle w:val="Brdtextmedindrag"/>
        <w:spacing w:line="240" w:lineRule="auto"/>
        <w:ind w:firstLine="0"/>
        <w:rPr>
          <w:color w:val="000000" w:themeColor="text1"/>
          <w:sz w:val="24"/>
          <w:lang w:val="sv-SE" w:eastAsia="en-GB" w:bidi="en-GB"/>
        </w:rPr>
      </w:pPr>
      <w:r w:rsidRPr="00633E1E">
        <w:rPr>
          <w:color w:val="000000" w:themeColor="text1"/>
          <w:sz w:val="24"/>
          <w:lang w:val="sv-SE" w:eastAsia="en-GB" w:bidi="en-GB"/>
        </w:rPr>
        <w:t>De in de fabriek voorbereide oplossing zorgt voor een eenvoudige en tijdbesparende installatie van engcon DC3-draaikantelstukken, waardoor de noodzaak voor complexe retrofitting aanzienlijk wordt verminderd. De integratie ondersteunt zowel afneembare als direct gemonteerde DC3-draaikantelstukken, terwijl de volledige compatibiliteit met Develons 2D-machinebegeleidingssystemen en aftermarket 3D-machinebesturingssystemen behouden blijft.</w:t>
      </w:r>
    </w:p>
    <w:p w14:paraId="2A284694" w14:textId="77777777" w:rsidR="00610786" w:rsidRPr="00633E1E" w:rsidRDefault="00610786" w:rsidP="00610786">
      <w:pPr>
        <w:pStyle w:val="Brdtextmedindrag"/>
        <w:spacing w:line="240" w:lineRule="auto"/>
        <w:rPr>
          <w:color w:val="000000" w:themeColor="text1"/>
          <w:sz w:val="24"/>
          <w:lang w:val="sv-SE" w:eastAsia="en-GB" w:bidi="en-GB"/>
        </w:rPr>
      </w:pPr>
    </w:p>
    <w:p w14:paraId="344985A0" w14:textId="35E99573" w:rsidR="00610786" w:rsidRPr="00633E1E" w:rsidRDefault="00610786" w:rsidP="00610786">
      <w:pPr>
        <w:pStyle w:val="Brdtextmedindrag"/>
        <w:spacing w:line="240" w:lineRule="auto"/>
        <w:ind w:firstLine="0"/>
        <w:rPr>
          <w:color w:val="000000" w:themeColor="text1"/>
          <w:sz w:val="24"/>
          <w:lang w:val="sv-SE" w:eastAsia="en-GB" w:bidi="en-GB"/>
        </w:rPr>
      </w:pPr>
      <w:r w:rsidRPr="00633E1E">
        <w:rPr>
          <w:color w:val="000000" w:themeColor="text1"/>
          <w:sz w:val="24"/>
          <w:lang w:val="sv-SE" w:eastAsia="en-GB" w:bidi="en-GB"/>
        </w:rPr>
        <w:t>Voor verhuurbedrijven biedt deze ontwikkeling een doorslaggevend voordeel. Graafmachines die geschikt zijn voor een draaikantelstuk stellen wagenparken in staat om deze eenvoudig uit te rusten of uit te wisselen naar behoefte, waardoor de flexibiliteit en het gebruik van de machines worden gemaximaliseerd en het wagenparkbeheer wordt vereenvoudigd. Eindgebruikers die deze machines huren, profiteren van onmiddellijke toegang tot alle functionaliteiten, waardoor ze vanaf dag één een hogere productiviteit en efficiëntie kunnen realiseren.</w:t>
      </w:r>
    </w:p>
    <w:p w14:paraId="03982677" w14:textId="77777777" w:rsidR="00610786" w:rsidRPr="00633E1E" w:rsidRDefault="00610786" w:rsidP="00610786">
      <w:pPr>
        <w:pStyle w:val="Brdtextmedindrag"/>
        <w:spacing w:line="240" w:lineRule="auto"/>
        <w:rPr>
          <w:color w:val="000000" w:themeColor="text1"/>
          <w:sz w:val="24"/>
          <w:lang w:val="sv-SE" w:eastAsia="en-GB" w:bidi="en-GB"/>
        </w:rPr>
      </w:pPr>
    </w:p>
    <w:p w14:paraId="7F0866D0" w14:textId="1D8A6414" w:rsidR="00610786" w:rsidRPr="00633E1E" w:rsidRDefault="00610786" w:rsidP="00610786">
      <w:pPr>
        <w:pStyle w:val="Brdtextmedindrag"/>
        <w:spacing w:line="240" w:lineRule="auto"/>
        <w:ind w:firstLine="0"/>
        <w:rPr>
          <w:color w:val="000000" w:themeColor="text1"/>
          <w:sz w:val="24"/>
          <w:lang w:val="sv-SE" w:eastAsia="en-GB" w:bidi="en-GB"/>
        </w:rPr>
      </w:pPr>
      <w:r w:rsidRPr="00633E1E">
        <w:rPr>
          <w:color w:val="000000" w:themeColor="text1"/>
          <w:sz w:val="24"/>
          <w:lang w:val="sv-SE" w:eastAsia="en-GB" w:bidi="en-GB"/>
        </w:rPr>
        <w:t>– Door deze samenwerking met Develon kunnen we onze eindklanten een geavanceerdere en geïntegreerde oplossing bieden, terwijl we onze dealers en verhuurpartners een vereenvoudigd installatieproces bieden, zegt Sam Ryan, Global OEM Manager bij engcon. Door ervoor te zorgen dat de graafmachines uit de Develon 9-serie geschikt zijn voor draaikantelstukken, maken we het gemakkelijker dan ooit om onze technologie op wereldwijde schaal toe te passen, vervolgt hij.</w:t>
      </w:r>
    </w:p>
    <w:p w14:paraId="005D33A0" w14:textId="77777777" w:rsidR="00610786" w:rsidRPr="00633E1E" w:rsidRDefault="00610786" w:rsidP="00610786">
      <w:pPr>
        <w:pStyle w:val="Brdtextmedindrag"/>
        <w:spacing w:line="240" w:lineRule="auto"/>
        <w:rPr>
          <w:color w:val="000000" w:themeColor="text1"/>
          <w:sz w:val="24"/>
          <w:lang w:val="sv-SE" w:eastAsia="en-GB" w:bidi="en-GB"/>
        </w:rPr>
      </w:pPr>
    </w:p>
    <w:p w14:paraId="1292308F" w14:textId="77777777" w:rsidR="00610786" w:rsidRPr="00633E1E" w:rsidRDefault="00610786" w:rsidP="00610786">
      <w:pPr>
        <w:pStyle w:val="Brdtextmedindrag"/>
        <w:spacing w:line="240" w:lineRule="auto"/>
        <w:ind w:firstLine="0"/>
        <w:rPr>
          <w:color w:val="000000" w:themeColor="text1"/>
          <w:sz w:val="24"/>
          <w:lang w:val="sv-SE" w:eastAsia="en-GB" w:bidi="en-GB"/>
        </w:rPr>
      </w:pPr>
      <w:r w:rsidRPr="00633E1E">
        <w:rPr>
          <w:color w:val="000000" w:themeColor="text1"/>
          <w:sz w:val="24"/>
          <w:lang w:val="sv-SE" w:eastAsia="en-GB" w:bidi="en-GB"/>
        </w:rPr>
        <w:t>Het partnerschap weerspiegelt een bredere verschuiving in de sector naar nauwere samenwerking tussen graafmachine en draaikantelstuk fabrikanten, waardoor machines standaard worden ontworpen voor maximale efficiëntie en productiviteit.</w:t>
      </w:r>
    </w:p>
    <w:p w14:paraId="047A72EA" w14:textId="77777777" w:rsidR="004C36B7" w:rsidRPr="00633E1E" w:rsidRDefault="004C36B7" w:rsidP="007D183B">
      <w:pPr>
        <w:pStyle w:val="Brdtextmedindrag"/>
        <w:ind w:firstLine="0"/>
        <w:rPr>
          <w:color w:val="000000" w:themeColor="text1"/>
          <w:sz w:val="24"/>
          <w:lang w:val="sv-SE" w:eastAsia="en-GB" w:bidi="en-GB"/>
        </w:rPr>
      </w:pPr>
    </w:p>
    <w:p w14:paraId="2CF24844" w14:textId="77777777" w:rsidR="00DC0A40" w:rsidRPr="00633E1E" w:rsidRDefault="00DC0A40" w:rsidP="007D183B">
      <w:pPr>
        <w:pStyle w:val="Brdtextmedindrag"/>
        <w:ind w:firstLine="0"/>
        <w:rPr>
          <w:color w:val="000000" w:themeColor="text1"/>
          <w:sz w:val="24"/>
          <w:lang w:val="sv-SE" w:eastAsia="en-GB" w:bidi="en-GB"/>
        </w:rPr>
      </w:pPr>
    </w:p>
    <w:p w14:paraId="14D8C8B4" w14:textId="77777777" w:rsidR="00BB14DF" w:rsidRPr="00633E1E" w:rsidRDefault="00BB14DF" w:rsidP="007D183B">
      <w:pPr>
        <w:pStyle w:val="Brdtextmedindrag"/>
        <w:ind w:firstLine="0"/>
        <w:rPr>
          <w:color w:val="000000" w:themeColor="text1"/>
          <w:sz w:val="24"/>
          <w:lang w:val="sv-SE" w:eastAsia="en-GB" w:bidi="en-GB"/>
        </w:rPr>
      </w:pPr>
    </w:p>
    <w:p w14:paraId="0218AAFE" w14:textId="77777777" w:rsidR="00BB14DF" w:rsidRPr="00633E1E" w:rsidRDefault="00BB14DF" w:rsidP="007D183B">
      <w:pPr>
        <w:pStyle w:val="Brdtextmedindrag"/>
        <w:ind w:firstLine="0"/>
        <w:rPr>
          <w:color w:val="000000" w:themeColor="text1"/>
          <w:sz w:val="24"/>
          <w:lang w:val="sv-SE" w:eastAsia="en-GB" w:bidi="en-GB"/>
        </w:rPr>
      </w:pPr>
    </w:p>
    <w:p w14:paraId="3488FE27" w14:textId="77777777" w:rsidR="00BB14DF" w:rsidRPr="00633E1E" w:rsidRDefault="00BB14DF" w:rsidP="007D183B">
      <w:pPr>
        <w:pStyle w:val="Brdtextmedindrag"/>
        <w:ind w:firstLine="0"/>
        <w:rPr>
          <w:color w:val="000000" w:themeColor="text1"/>
          <w:sz w:val="24"/>
          <w:lang w:val="sv-SE" w:eastAsia="en-GB" w:bidi="en-GB"/>
        </w:rPr>
      </w:pPr>
    </w:p>
    <w:p w14:paraId="1A3F529C" w14:textId="77777777" w:rsidR="00BB14DF" w:rsidRPr="00633E1E" w:rsidRDefault="00BB14DF" w:rsidP="007D183B">
      <w:pPr>
        <w:pStyle w:val="Brdtextmedindrag"/>
        <w:ind w:firstLine="0"/>
        <w:rPr>
          <w:color w:val="000000" w:themeColor="text1"/>
          <w:sz w:val="20"/>
          <w:szCs w:val="20"/>
          <w:lang w:val="sv-SE" w:eastAsia="en-GB" w:bidi="en-GB"/>
        </w:rPr>
      </w:pPr>
    </w:p>
    <w:p w14:paraId="3BEF7210" w14:textId="77777777" w:rsidR="00DD37AF" w:rsidRPr="00633E1E" w:rsidRDefault="00DD37AF" w:rsidP="00DD37AF">
      <w:pPr>
        <w:spacing w:line="240" w:lineRule="auto"/>
        <w:rPr>
          <w:rFonts w:ascii="Arial" w:hAnsi="Arial" w:cs="Arial"/>
          <w:b/>
          <w:bCs/>
          <w:color w:val="000000" w:themeColor="text1"/>
          <w:sz w:val="24"/>
          <w:szCs w:val="24"/>
          <w:lang w:val="nl-NL" w:bidi="nl-NL"/>
        </w:rPr>
      </w:pPr>
      <w:r w:rsidRPr="00633E1E">
        <w:rPr>
          <w:rFonts w:ascii="Arial" w:hAnsi="Arial" w:cs="Arial"/>
          <w:b/>
          <w:bCs/>
          <w:color w:val="000000" w:themeColor="text1"/>
          <w:sz w:val="24"/>
          <w:szCs w:val="24"/>
          <w:lang w:val="nl-NL" w:bidi="nl-NL"/>
        </w:rPr>
        <w:lastRenderedPageBreak/>
        <w:t>Neem voor meer informatie contact op met: </w:t>
      </w:r>
    </w:p>
    <w:p w14:paraId="2D276FC0" w14:textId="5AC52528" w:rsidR="00D23424" w:rsidRPr="00633E1E" w:rsidRDefault="00D23424" w:rsidP="00D23424">
      <w:pPr>
        <w:spacing w:line="240" w:lineRule="auto"/>
        <w:rPr>
          <w:rFonts w:ascii="Arial" w:eastAsia="Arial Nova Light" w:hAnsi="Arial" w:cs="Arial"/>
          <w:bCs/>
          <w:color w:val="000000" w:themeColor="text1"/>
          <w:sz w:val="24"/>
          <w:szCs w:val="24"/>
          <w:lang w:bidi="nl-NL"/>
        </w:rPr>
      </w:pPr>
      <w:r w:rsidRPr="00633E1E">
        <w:rPr>
          <w:rFonts w:ascii="Arial" w:eastAsia="Arial Nova Light" w:hAnsi="Arial" w:cs="Arial"/>
          <w:bCs/>
          <w:color w:val="000000" w:themeColor="text1"/>
          <w:sz w:val="24"/>
          <w:szCs w:val="24"/>
          <w:lang w:bidi="nl-NL"/>
        </w:rPr>
        <w:t>Sam Ryan, Global OEM Manager</w:t>
      </w:r>
      <w:r w:rsidRPr="00633E1E">
        <w:rPr>
          <w:rFonts w:ascii="Arial" w:eastAsia="Arial Nova Light" w:hAnsi="Arial" w:cs="Arial"/>
          <w:bCs/>
          <w:color w:val="000000" w:themeColor="text1"/>
          <w:sz w:val="24"/>
          <w:szCs w:val="24"/>
          <w:lang w:bidi="nl-NL"/>
        </w:rPr>
        <w:br/>
      </w:r>
      <w:hyperlink r:id="rId11" w:history="1">
        <w:r w:rsidRPr="00633E1E">
          <w:rPr>
            <w:rStyle w:val="Hyperlnk"/>
            <w:rFonts w:eastAsia="Arial Nova Light" w:cs="Arial"/>
            <w:bCs/>
            <w:color w:val="000000" w:themeColor="text1"/>
            <w:sz w:val="24"/>
            <w:szCs w:val="24"/>
            <w:lang w:bidi="nl-NL"/>
          </w:rPr>
          <w:t>sam.ryan@engcon.com</w:t>
        </w:r>
      </w:hyperlink>
      <w:r w:rsidRPr="00633E1E">
        <w:rPr>
          <w:rFonts w:ascii="Arial" w:eastAsia="Arial Nova Light" w:hAnsi="Arial" w:cs="Arial"/>
          <w:bCs/>
          <w:color w:val="000000" w:themeColor="text1"/>
          <w:sz w:val="24"/>
          <w:szCs w:val="24"/>
          <w:lang w:bidi="nl-NL"/>
        </w:rPr>
        <w:br/>
      </w:r>
      <w:r w:rsidRPr="00633E1E">
        <w:rPr>
          <w:rFonts w:ascii="Arial" w:eastAsia="Arial Nova Light" w:hAnsi="Arial" w:cs="Arial"/>
          <w:bCs/>
          <w:color w:val="000000" w:themeColor="text1"/>
          <w:sz w:val="24"/>
          <w:szCs w:val="24"/>
          <w:lang w:bidi="nl-NL"/>
        </w:rPr>
        <w:t>+44 7702 167809</w:t>
      </w:r>
    </w:p>
    <w:p w14:paraId="193350D6" w14:textId="72E9B38A" w:rsidR="00633E1E" w:rsidRPr="00633E1E" w:rsidRDefault="00633E1E" w:rsidP="00633E1E">
      <w:pPr>
        <w:spacing w:line="240" w:lineRule="auto"/>
        <w:rPr>
          <w:rFonts w:ascii="Arial" w:eastAsia="Arial Nova Light" w:hAnsi="Arial" w:cs="Arial"/>
          <w:bCs/>
          <w:color w:val="000000" w:themeColor="text1"/>
          <w:sz w:val="24"/>
          <w:szCs w:val="24"/>
          <w:lang w:bidi="nl-NL"/>
        </w:rPr>
      </w:pPr>
      <w:r w:rsidRPr="00633E1E">
        <w:rPr>
          <w:rFonts w:ascii="Arial" w:eastAsia="Arial Nova Light" w:hAnsi="Arial" w:cs="Arial"/>
          <w:bCs/>
          <w:color w:val="000000" w:themeColor="text1"/>
          <w:sz w:val="24"/>
          <w:szCs w:val="24"/>
          <w:lang w:bidi="nl-NL"/>
        </w:rPr>
        <w:t xml:space="preserve">Krister Blomgren, CEO </w:t>
      </w:r>
      <w:r w:rsidRPr="00633E1E">
        <w:rPr>
          <w:rFonts w:ascii="Arial" w:eastAsia="Arial Nova Light" w:hAnsi="Arial" w:cs="Arial"/>
          <w:bCs/>
          <w:color w:val="000000" w:themeColor="text1"/>
          <w:sz w:val="24"/>
          <w:szCs w:val="24"/>
          <w:lang w:bidi="nl-NL"/>
        </w:rPr>
        <w:br/>
      </w:r>
      <w:hyperlink r:id="rId12" w:history="1">
        <w:r w:rsidRPr="00633E1E">
          <w:rPr>
            <w:rStyle w:val="Hyperlnk"/>
            <w:rFonts w:eastAsia="Arial Nova Light" w:cs="Arial"/>
            <w:bCs/>
            <w:color w:val="000000" w:themeColor="text1"/>
            <w:sz w:val="24"/>
            <w:szCs w:val="24"/>
            <w:lang w:bidi="nl-NL"/>
          </w:rPr>
          <w:t>krister.blomgren@engcon.com</w:t>
        </w:r>
      </w:hyperlink>
      <w:r w:rsidRPr="00633E1E">
        <w:rPr>
          <w:rFonts w:ascii="Arial" w:eastAsia="Arial Nova Light" w:hAnsi="Arial" w:cs="Arial"/>
          <w:bCs/>
          <w:color w:val="000000" w:themeColor="text1"/>
          <w:sz w:val="24"/>
          <w:szCs w:val="24"/>
          <w:lang w:bidi="nl-NL"/>
        </w:rPr>
        <w:br/>
      </w:r>
      <w:r w:rsidRPr="00633E1E">
        <w:rPr>
          <w:rFonts w:ascii="Arial" w:eastAsia="Arial Nova Light" w:hAnsi="Arial" w:cs="Arial"/>
          <w:bCs/>
          <w:color w:val="000000" w:themeColor="text1"/>
          <w:sz w:val="24"/>
          <w:szCs w:val="24"/>
          <w:lang w:bidi="nl-NL"/>
        </w:rPr>
        <w:t>+46 70 529 92 65</w:t>
      </w:r>
    </w:p>
    <w:p w14:paraId="12974483" w14:textId="235FCC25" w:rsidR="00A1327D" w:rsidRPr="00633E1E" w:rsidRDefault="00A1327D" w:rsidP="00D23424">
      <w:pPr>
        <w:spacing w:line="240" w:lineRule="auto"/>
        <w:rPr>
          <w:rFonts w:ascii="Arial" w:eastAsia="Arial Nova Light" w:hAnsi="Arial" w:cs="Arial"/>
          <w:bCs/>
          <w:color w:val="000000" w:themeColor="text1"/>
          <w:sz w:val="24"/>
          <w:szCs w:val="24"/>
          <w:lang w:val="nl-NL" w:bidi="nl-NL"/>
        </w:rPr>
      </w:pPr>
      <w:r w:rsidRPr="00633E1E">
        <w:rPr>
          <w:rFonts w:ascii="Arial" w:eastAsia="Arial Nova Light" w:hAnsi="Arial" w:cs="Arial"/>
          <w:b/>
          <w:color w:val="000000" w:themeColor="text1"/>
          <w:sz w:val="24"/>
          <w:szCs w:val="24"/>
          <w:lang w:val="nl-NL" w:bidi="nl-NL"/>
        </w:rPr>
        <w:t>engcon</w:t>
      </w:r>
      <w:r w:rsidRPr="00633E1E">
        <w:rPr>
          <w:rFonts w:ascii="Arial" w:eastAsia="Arial Nova Light" w:hAnsi="Arial" w:cs="Arial"/>
          <w:bCs/>
          <w:color w:val="000000" w:themeColor="text1"/>
          <w:sz w:val="24"/>
          <w:szCs w:val="24"/>
          <w:lang w:val="nl-NL" w:bidi="nl-NL"/>
        </w:rPr>
        <w:t xml:space="preserve"> is wereldwijd de toonaangevende leverancier van draaikantelstuk en bijbehorende apparatuur die de efficiëntie, flexibiliteit, winstgevendheid, veiligheid en duurzaamheid van graafmachines verbetert. Met kennis, betrokkenheid en een hoog serviceniveau creëren de iets meer dan 400 medewerkers van engcon succes voor hun klanten. engcon is opgericht in 1990, heeft zijn hoofdkantoor in Strömsund, Zweden en richt zich op de markt via 15 lokale verkoopbedrijven en een gevestigd netwerk van wederverkopers over de hele wereld. De netto-omzet bedroeg in 2024 ongeveer SEK 1,6 miljard. Het B-aandeel van engcon staat genoteerd aan Nasdaq Stockholm. </w:t>
      </w:r>
    </w:p>
    <w:p w14:paraId="502C1641" w14:textId="77777777" w:rsidR="00A1327D" w:rsidRPr="00633E1E" w:rsidRDefault="00A1327D" w:rsidP="00A1327D">
      <w:pPr>
        <w:spacing w:line="240" w:lineRule="auto"/>
        <w:rPr>
          <w:rFonts w:ascii="Arial Nova Light" w:hAnsi="Arial Nova Light"/>
          <w:bCs/>
          <w:color w:val="000000" w:themeColor="text1"/>
          <w:sz w:val="16"/>
          <w:szCs w:val="16"/>
          <w:u w:val="single"/>
        </w:rPr>
      </w:pPr>
      <w:r w:rsidRPr="00633E1E">
        <w:rPr>
          <w:rFonts w:ascii="Arial" w:eastAsia="Arial Nova Light" w:hAnsi="Arial" w:cs="Arial"/>
          <w:bCs/>
          <w:color w:val="000000" w:themeColor="text1"/>
          <w:sz w:val="24"/>
          <w:szCs w:val="24"/>
          <w:lang w:val="nl-NL" w:bidi="nl-NL"/>
        </w:rPr>
        <w:t xml:space="preserve">Ga voor meer informatie naar </w:t>
      </w:r>
      <w:r w:rsidRPr="00633E1E">
        <w:rPr>
          <w:rFonts w:ascii="Arial" w:eastAsia="Arial Nova Light" w:hAnsi="Arial" w:cs="Arial"/>
          <w:b/>
          <w:color w:val="000000" w:themeColor="text1"/>
          <w:sz w:val="24"/>
          <w:szCs w:val="24"/>
          <w:lang w:val="nl-NL" w:bidi="nl-NL"/>
        </w:rPr>
        <w:t>www.engcongroup.com</w:t>
      </w:r>
    </w:p>
    <w:p w14:paraId="62B03A47" w14:textId="2B321CDC" w:rsidR="00D47C4F" w:rsidRPr="00633E1E" w:rsidRDefault="00D47C4F" w:rsidP="00A1327D">
      <w:pPr>
        <w:spacing w:line="240" w:lineRule="auto"/>
        <w:rPr>
          <w:rFonts w:ascii="Arial Nova Light" w:hAnsi="Arial Nova Light"/>
          <w:color w:val="000000" w:themeColor="text1"/>
          <w:sz w:val="16"/>
          <w:szCs w:val="16"/>
          <w:u w:val="single"/>
        </w:rPr>
      </w:pPr>
    </w:p>
    <w:sectPr w:rsidR="00D47C4F" w:rsidRPr="00633E1E" w:rsidSect="00A445F7">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8AA1" w14:textId="77777777" w:rsidR="00F10942" w:rsidRDefault="00F10942">
      <w:pPr>
        <w:spacing w:line="240" w:lineRule="auto"/>
      </w:pPr>
      <w:r>
        <w:separator/>
      </w:r>
    </w:p>
  </w:endnote>
  <w:endnote w:type="continuationSeparator" w:id="0">
    <w:p w14:paraId="6AAFA09A" w14:textId="77777777" w:rsidR="00F10942" w:rsidRDefault="00F10942">
      <w:pPr>
        <w:spacing w:line="240" w:lineRule="auto"/>
      </w:pPr>
      <w:r>
        <w:continuationSeparator/>
      </w:r>
    </w:p>
  </w:endnote>
  <w:endnote w:type="continuationNotice" w:id="1">
    <w:p w14:paraId="1B2555C7" w14:textId="77777777" w:rsidR="00F10942" w:rsidRDefault="00F10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469F7324"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896D1B">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9E41" w14:textId="77777777" w:rsidR="00F10942" w:rsidRDefault="00F10942">
      <w:pPr>
        <w:spacing w:line="240" w:lineRule="auto"/>
      </w:pPr>
      <w:r>
        <w:separator/>
      </w:r>
    </w:p>
  </w:footnote>
  <w:footnote w:type="continuationSeparator" w:id="0">
    <w:p w14:paraId="287A4CB5" w14:textId="77777777" w:rsidR="00F10942" w:rsidRDefault="00F10942">
      <w:pPr>
        <w:spacing w:line="240" w:lineRule="auto"/>
      </w:pPr>
      <w:r>
        <w:continuationSeparator/>
      </w:r>
    </w:p>
  </w:footnote>
  <w:footnote w:type="continuationNotice" w:id="1">
    <w:p w14:paraId="2B457679" w14:textId="77777777" w:rsidR="00F10942" w:rsidRDefault="00F109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76F40"/>
    <w:rsid w:val="002A24E6"/>
    <w:rsid w:val="002B17A9"/>
    <w:rsid w:val="002B1947"/>
    <w:rsid w:val="002B2ECF"/>
    <w:rsid w:val="002C1FED"/>
    <w:rsid w:val="002C6361"/>
    <w:rsid w:val="002D5029"/>
    <w:rsid w:val="002E0BC1"/>
    <w:rsid w:val="002E2143"/>
    <w:rsid w:val="002E4C9F"/>
    <w:rsid w:val="002E6C94"/>
    <w:rsid w:val="002E7C79"/>
    <w:rsid w:val="00300ABA"/>
    <w:rsid w:val="0030149F"/>
    <w:rsid w:val="00305853"/>
    <w:rsid w:val="00305A13"/>
    <w:rsid w:val="00305F4E"/>
    <w:rsid w:val="00313E6A"/>
    <w:rsid w:val="00317620"/>
    <w:rsid w:val="00321EB8"/>
    <w:rsid w:val="00321F90"/>
    <w:rsid w:val="0032542D"/>
    <w:rsid w:val="00327A79"/>
    <w:rsid w:val="00336DAB"/>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5A31"/>
    <w:rsid w:val="004036D5"/>
    <w:rsid w:val="00405523"/>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6B3"/>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0786"/>
    <w:rsid w:val="0061249A"/>
    <w:rsid w:val="006223A8"/>
    <w:rsid w:val="00622FE3"/>
    <w:rsid w:val="00632650"/>
    <w:rsid w:val="00633E1E"/>
    <w:rsid w:val="00636ACB"/>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15C5"/>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E7C06"/>
    <w:rsid w:val="007F70EC"/>
    <w:rsid w:val="007F72F5"/>
    <w:rsid w:val="008013E7"/>
    <w:rsid w:val="0080444D"/>
    <w:rsid w:val="00806662"/>
    <w:rsid w:val="008143DB"/>
    <w:rsid w:val="008210AB"/>
    <w:rsid w:val="00836924"/>
    <w:rsid w:val="00842BCB"/>
    <w:rsid w:val="0084694A"/>
    <w:rsid w:val="008509F3"/>
    <w:rsid w:val="008513BC"/>
    <w:rsid w:val="00890731"/>
    <w:rsid w:val="008916F2"/>
    <w:rsid w:val="00896D1B"/>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2F5"/>
    <w:rsid w:val="00A1190F"/>
    <w:rsid w:val="00A1327D"/>
    <w:rsid w:val="00A13BF7"/>
    <w:rsid w:val="00A2096A"/>
    <w:rsid w:val="00A32297"/>
    <w:rsid w:val="00A33761"/>
    <w:rsid w:val="00A3429A"/>
    <w:rsid w:val="00A37758"/>
    <w:rsid w:val="00A40811"/>
    <w:rsid w:val="00A44143"/>
    <w:rsid w:val="00A445F7"/>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3808"/>
    <w:rsid w:val="00BB14DF"/>
    <w:rsid w:val="00BC043B"/>
    <w:rsid w:val="00BD4323"/>
    <w:rsid w:val="00BD683E"/>
    <w:rsid w:val="00BE1643"/>
    <w:rsid w:val="00BF0C67"/>
    <w:rsid w:val="00BF2DAE"/>
    <w:rsid w:val="00C02491"/>
    <w:rsid w:val="00C23532"/>
    <w:rsid w:val="00C2583E"/>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1F95"/>
    <w:rsid w:val="00D23424"/>
    <w:rsid w:val="00D24AFB"/>
    <w:rsid w:val="00D349F5"/>
    <w:rsid w:val="00D43A12"/>
    <w:rsid w:val="00D44CFB"/>
    <w:rsid w:val="00D44D5D"/>
    <w:rsid w:val="00D47C4F"/>
    <w:rsid w:val="00D51E49"/>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D37AF"/>
    <w:rsid w:val="00DE2ECF"/>
    <w:rsid w:val="00DE4DD1"/>
    <w:rsid w:val="00DE6A00"/>
    <w:rsid w:val="00E12471"/>
    <w:rsid w:val="00E16CE1"/>
    <w:rsid w:val="00E309FF"/>
    <w:rsid w:val="00E31597"/>
    <w:rsid w:val="00E64A8E"/>
    <w:rsid w:val="00E65DCD"/>
    <w:rsid w:val="00E66BAF"/>
    <w:rsid w:val="00E8124A"/>
    <w:rsid w:val="00EB1923"/>
    <w:rsid w:val="00EB3FCE"/>
    <w:rsid w:val="00EC5207"/>
    <w:rsid w:val="00EC733A"/>
    <w:rsid w:val="00ED0155"/>
    <w:rsid w:val="00ED076F"/>
    <w:rsid w:val="00EE1DEA"/>
    <w:rsid w:val="00EE62CF"/>
    <w:rsid w:val="00EF42DB"/>
    <w:rsid w:val="00F003D2"/>
    <w:rsid w:val="00F10239"/>
    <w:rsid w:val="00F10942"/>
    <w:rsid w:val="00F17D6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er.blomgren@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ryan@engco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8B0046A4-40B8-454F-9B64-3A9BBBA0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B1C73-77B5-4249-A018-E2FBF71DA9F9}">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4</TotalTime>
  <Pages>2</Pages>
  <Words>512</Words>
  <Characters>2718</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3224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8</cp:revision>
  <cp:lastPrinted>2023-10-26T09:17:00Z</cp:lastPrinted>
  <dcterms:created xsi:type="dcterms:W3CDTF">2025-03-13T11:28:00Z</dcterms:created>
  <dcterms:modified xsi:type="dcterms:W3CDTF">2025-09-29T13:02:00Z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0x010100D0F11BC0E99D8949904FDDBFE2D95C64</vt:lpwstr>
  </property>
  <property fmtid="{D5CDD505-2E9C-101B-9397-08002B2CF9AE}" pid="5" name="docLang">
    <vt:lpwstr>nl</vt:lpwstr>
  </property>
</Properties>
</file>