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F9B0" w14:textId="7DB446EB" w:rsidR="008C51F9" w:rsidRPr="007E713F" w:rsidRDefault="005D7DB9" w:rsidP="007E713F">
      <w:pPr>
        <w:spacing w:line="240" w:lineRule="auto"/>
        <w:rPr>
          <w:rFonts w:ascii="Arial" w:hAnsi="Arial" w:cs="Arial"/>
          <w:b/>
          <w:bCs/>
          <w:sz w:val="32"/>
          <w:szCs w:val="32"/>
          <w:lang w:val="fi-FI"/>
        </w:rPr>
      </w:pPr>
      <w:r w:rsidRPr="007E713F">
        <w:rPr>
          <w:rFonts w:ascii="Arial Nova Light" w:hAnsi="Arial Nova Light"/>
          <w:noProof/>
          <w:color w:val="141414"/>
          <w:sz w:val="24"/>
          <w:szCs w:val="24"/>
          <w:lang w:val="fi-FI"/>
        </w:rPr>
        <w:t>LEHDISTÖTIEDOTE</w:t>
      </w:r>
      <w:r w:rsidR="00086D2D" w:rsidRPr="007E713F">
        <w:rPr>
          <w:noProof/>
          <w:color w:val="141414"/>
          <w:sz w:val="16"/>
          <w:szCs w:val="16"/>
          <w:lang w:val="fi-FI"/>
        </w:rPr>
        <w:tab/>
      </w:r>
      <w:r w:rsidR="002F7453" w:rsidRPr="007E713F">
        <w:rPr>
          <w:rFonts w:eastAsia="Times New Roman" w:cs="Arial"/>
          <w:bCs/>
          <w:color w:val="141414"/>
          <w:sz w:val="36"/>
          <w:szCs w:val="36"/>
          <w:lang w:val="fi-FI"/>
        </w:rPr>
        <w:br/>
      </w:r>
      <w:r w:rsidR="008C51F9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t>14</w:t>
      </w:r>
      <w:r w:rsidR="001956D1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t>-</w:t>
      </w:r>
      <w:r w:rsidR="008C51F9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t>04</w:t>
      </w:r>
      <w:r w:rsidR="001956D1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t>-</w:t>
      </w:r>
      <w:r w:rsidR="008C51F9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t>2025</w:t>
      </w:r>
      <w:r w:rsidR="008C51F9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br/>
      </w:r>
      <w:r w:rsidR="008C51F9" w:rsidRPr="007E713F">
        <w:rPr>
          <w:rFonts w:ascii="Arial" w:hAnsi="Arial" w:cs="Arial"/>
          <w:noProof/>
          <w:color w:val="141414"/>
          <w:sz w:val="16"/>
          <w:szCs w:val="16"/>
          <w:lang w:val="fi-FI"/>
        </w:rPr>
        <w:br/>
      </w:r>
      <w:proofErr w:type="spellStart"/>
      <w:r w:rsidR="008C51F9" w:rsidRPr="007E713F">
        <w:rPr>
          <w:rStyle w:val="Rubrik1Char"/>
          <w:rFonts w:eastAsiaTheme="minorHAnsi"/>
          <w:sz w:val="32"/>
          <w:lang w:val="fi-FI"/>
        </w:rPr>
        <w:t>engconin</w:t>
      </w:r>
      <w:proofErr w:type="spellEnd"/>
      <w:r w:rsidR="008C51F9" w:rsidRPr="007E713F">
        <w:rPr>
          <w:rStyle w:val="Rubrik1Char"/>
          <w:rFonts w:eastAsiaTheme="minorHAnsi"/>
          <w:sz w:val="32"/>
          <w:lang w:val="fi-FI"/>
        </w:rPr>
        <w:t xml:space="preserve"> tuotteet herättivät suurta kiinnostusta </w:t>
      </w:r>
      <w:proofErr w:type="spellStart"/>
      <w:r w:rsidR="008C51F9" w:rsidRPr="007E713F">
        <w:rPr>
          <w:rStyle w:val="Rubrik1Char"/>
          <w:rFonts w:eastAsiaTheme="minorHAnsi"/>
          <w:sz w:val="32"/>
          <w:lang w:val="fi-FI"/>
        </w:rPr>
        <w:t>BAUMA</w:t>
      </w:r>
      <w:proofErr w:type="spellEnd"/>
      <w:r w:rsidR="008C51F9" w:rsidRPr="007E713F">
        <w:rPr>
          <w:rStyle w:val="Rubrik1Char"/>
          <w:rFonts w:eastAsiaTheme="minorHAnsi"/>
          <w:sz w:val="32"/>
          <w:lang w:val="fi-FI"/>
        </w:rPr>
        <w:t>-messuilla</w:t>
      </w:r>
    </w:p>
    <w:p w14:paraId="25E596A7" w14:textId="1940A9A6" w:rsidR="008C51F9" w:rsidRPr="00FC2BE8" w:rsidRDefault="008C51F9" w:rsidP="007E713F">
      <w:pPr>
        <w:spacing w:line="240" w:lineRule="auto"/>
        <w:rPr>
          <w:rFonts w:ascii="Arial" w:hAnsi="Arial" w:cs="Arial"/>
          <w:b/>
          <w:bCs/>
          <w:sz w:val="24"/>
          <w:szCs w:val="24"/>
          <w:lang w:val="fi-FI"/>
        </w:rPr>
      </w:pPr>
      <w:r w:rsidRPr="00FC2BE8">
        <w:rPr>
          <w:rFonts w:ascii="Arial" w:hAnsi="Arial" w:cs="Arial"/>
          <w:b/>
          <w:bCs/>
          <w:sz w:val="24"/>
          <w:szCs w:val="24"/>
          <w:lang w:val="fi-FI"/>
        </w:rPr>
        <w:t xml:space="preserve">Münchenissä järjestettiin 7.-13. huhtikuuta tämän vuoden suurin alan messutapahtuma </w:t>
      </w:r>
      <w:proofErr w:type="spellStart"/>
      <w:r w:rsidRPr="00FC2BE8">
        <w:rPr>
          <w:rFonts w:ascii="Arial" w:hAnsi="Arial" w:cs="Arial"/>
          <w:b/>
          <w:bCs/>
          <w:sz w:val="24"/>
          <w:szCs w:val="24"/>
          <w:lang w:val="fi-FI"/>
        </w:rPr>
        <w:t>BAUMA</w:t>
      </w:r>
      <w:proofErr w:type="spellEnd"/>
      <w:r w:rsidRPr="00FC2BE8">
        <w:rPr>
          <w:rFonts w:ascii="Arial" w:hAnsi="Arial" w:cs="Arial"/>
          <w:b/>
          <w:bCs/>
          <w:sz w:val="24"/>
          <w:szCs w:val="24"/>
          <w:lang w:val="fi-FI"/>
        </w:rPr>
        <w:t xml:space="preserve">. </w:t>
      </w:r>
      <w:proofErr w:type="spellStart"/>
      <w:r w:rsidRPr="00FC2BE8">
        <w:rPr>
          <w:rFonts w:ascii="Arial" w:hAnsi="Arial" w:cs="Arial"/>
          <w:b/>
          <w:bCs/>
          <w:sz w:val="24"/>
          <w:szCs w:val="24"/>
          <w:lang w:val="fi-FI"/>
        </w:rPr>
        <w:t>engcon</w:t>
      </w:r>
      <w:proofErr w:type="spellEnd"/>
      <w:r w:rsidRPr="00FC2BE8">
        <w:rPr>
          <w:rFonts w:ascii="Arial" w:hAnsi="Arial" w:cs="Arial"/>
          <w:b/>
          <w:bCs/>
          <w:sz w:val="24"/>
          <w:szCs w:val="24"/>
          <w:lang w:val="fi-FI"/>
        </w:rPr>
        <w:t xml:space="preserve"> oli mukana esittelemässä innovatiivisia tuotteitaan. Viikon aikana pidettiin EC309:n maailman ensiesittely. Kyseessä on jo toinen uutuusmalli </w:t>
      </w:r>
      <w:proofErr w:type="spellStart"/>
      <w:r w:rsidRPr="00FC2BE8">
        <w:rPr>
          <w:rFonts w:ascii="Arial" w:hAnsi="Arial" w:cs="Arial"/>
          <w:b/>
          <w:bCs/>
          <w:sz w:val="24"/>
          <w:szCs w:val="24"/>
          <w:lang w:val="fi-FI"/>
        </w:rPr>
        <w:t>engconin</w:t>
      </w:r>
      <w:proofErr w:type="spellEnd"/>
      <w:r w:rsidRPr="00FC2BE8">
        <w:rPr>
          <w:rFonts w:ascii="Arial" w:hAnsi="Arial" w:cs="Arial"/>
          <w:b/>
          <w:bCs/>
          <w:sz w:val="24"/>
          <w:szCs w:val="24"/>
          <w:lang w:val="fi-FI"/>
        </w:rPr>
        <w:t xml:space="preserve"> kolmannen sukupolven </w:t>
      </w:r>
      <w:proofErr w:type="spellStart"/>
      <w:r w:rsidRPr="00FC2BE8">
        <w:rPr>
          <w:rFonts w:ascii="Arial" w:hAnsi="Arial" w:cs="Arial"/>
          <w:b/>
          <w:bCs/>
          <w:sz w:val="24"/>
          <w:szCs w:val="24"/>
          <w:lang w:val="fi-FI"/>
        </w:rPr>
        <w:t>rototilttisarjasta</w:t>
      </w:r>
      <w:proofErr w:type="spellEnd"/>
      <w:r w:rsidRPr="00FC2BE8">
        <w:rPr>
          <w:rFonts w:ascii="Arial" w:hAnsi="Arial" w:cs="Arial"/>
          <w:b/>
          <w:bCs/>
          <w:sz w:val="24"/>
          <w:szCs w:val="24"/>
          <w:lang w:val="fi-FI"/>
        </w:rPr>
        <w:t>.</w:t>
      </w:r>
    </w:p>
    <w:p w14:paraId="403D3C45" w14:textId="282BFD56" w:rsidR="008C51F9" w:rsidRPr="00FC2BE8" w:rsidRDefault="008C51F9" w:rsidP="007E713F">
      <w:pPr>
        <w:spacing w:line="240" w:lineRule="auto"/>
        <w:rPr>
          <w:rFonts w:ascii="Arial" w:hAnsi="Arial" w:cs="Arial"/>
          <w:sz w:val="24"/>
          <w:szCs w:val="24"/>
          <w:lang w:val="fi-FI"/>
        </w:rPr>
      </w:pPr>
      <w:r w:rsidRPr="00FC2BE8">
        <w:rPr>
          <w:rFonts w:ascii="Arial" w:hAnsi="Arial" w:cs="Arial"/>
          <w:sz w:val="24"/>
          <w:szCs w:val="24"/>
          <w:lang w:val="fi-FI"/>
        </w:rPr>
        <w:t xml:space="preserve">Mark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Lisman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,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engconin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Euroopan aluejohtaja, on erittäin tyytyväinen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engconin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osallistumiseen.</w:t>
      </w:r>
      <w:r w:rsidR="00321E43" w:rsidRPr="00FC2BE8">
        <w:rPr>
          <w:rFonts w:ascii="Arial" w:hAnsi="Arial" w:cs="Arial"/>
          <w:sz w:val="24"/>
          <w:szCs w:val="24"/>
          <w:lang w:val="fi-FI"/>
        </w:rPr>
        <w:br/>
      </w:r>
      <w:r w:rsidR="00321E43" w:rsidRPr="00FC2BE8">
        <w:rPr>
          <w:rFonts w:ascii="Arial" w:hAnsi="Arial" w:cs="Arial"/>
          <w:sz w:val="24"/>
          <w:szCs w:val="24"/>
          <w:lang w:val="fi-FI"/>
        </w:rPr>
        <w:br/>
      </w:r>
      <w:r w:rsidR="00321E43" w:rsidRPr="00FC2BE8">
        <w:rPr>
          <w:rFonts w:ascii="Arial" w:hAnsi="Arial" w:cs="Arial"/>
          <w:sz w:val="24"/>
          <w:szCs w:val="24"/>
          <w:lang w:val="fi-FI" w:eastAsia="en-GB" w:bidi="en-GB"/>
        </w:rPr>
        <w:t xml:space="preserve">– </w:t>
      </w:r>
      <w:r w:rsidRPr="00FC2BE8">
        <w:rPr>
          <w:rFonts w:ascii="Arial" w:hAnsi="Arial" w:cs="Arial"/>
          <w:sz w:val="24"/>
          <w:szCs w:val="24"/>
          <w:lang w:val="fi-FI"/>
        </w:rPr>
        <w:t xml:space="preserve">Kiinnostus tuotteitamme kohtaan oli suurta, erityisesti kolmanteen sukupolveen kuuluvia EC309- ja EC319-malleja kohtaan. Uudet mallit tarjoavat merkittäviä polttoainesäästöjä toiseen sukupolveen verrattuna. Mahdollisuus esitellä tuotteitamme livenä auttaa lisäämään ymmärrystä siitä, miten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engcon-rototiltit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toimivat ja miten ne voivat parantaa kannattavuutta. Olemme tyytyväisiä voidessamme todeta, että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rototilttejä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näkyi lähes kaikkialla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BAUMA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-messuilla. Läsnäolo osoittaa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rototiltin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kasvaneen merkityksen ja yleistymisen erityisesti Saksassa ja muualla Euroopassa.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engconia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edustivat monet jälleenmyyjät ja kaivukonemerkit, mikä osoittaa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engconin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johtavan aseman alalla, sanoo Mark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Lisman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>.</w:t>
      </w:r>
    </w:p>
    <w:p w14:paraId="083E0B38" w14:textId="414D31FF" w:rsidR="008C51F9" w:rsidRPr="00FC2BE8" w:rsidRDefault="008C51F9" w:rsidP="007E713F">
      <w:pPr>
        <w:spacing w:line="240" w:lineRule="auto"/>
        <w:rPr>
          <w:rFonts w:ascii="Arial" w:hAnsi="Arial" w:cs="Arial"/>
          <w:sz w:val="24"/>
          <w:szCs w:val="24"/>
          <w:lang w:val="fi-FI"/>
        </w:rPr>
      </w:pP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BAUMA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-messujen menestyksen jatkoksi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järjestää laajan kaivuunäytös-kierroksen,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Dig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Days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-tapahtuman. Kiertueen aikana vierailemme viidessä eri maassa ympäri Eurooppaa tavataksemme loppuasiakkaamme heidän kotikentällään ja esitelläksemme kaikki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engcon-rototiltin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edut. Ensimmäinen pysähdyspaikka on Itävallassa 25.-26. huhtikuuta. </w:t>
      </w:r>
    </w:p>
    <w:p w14:paraId="4F412940" w14:textId="2A0A6AA0" w:rsidR="008C51F9" w:rsidRPr="00FC2BE8" w:rsidRDefault="008C51F9" w:rsidP="007E713F">
      <w:pPr>
        <w:spacing w:line="240" w:lineRule="auto"/>
        <w:rPr>
          <w:rFonts w:ascii="Arial" w:hAnsi="Arial" w:cs="Arial"/>
          <w:sz w:val="24"/>
          <w:szCs w:val="24"/>
          <w:lang w:val="fi-FI"/>
        </w:rPr>
      </w:pPr>
      <w:r w:rsidRPr="00FC2BE8">
        <w:rPr>
          <w:rFonts w:ascii="Arial" w:hAnsi="Arial" w:cs="Arial"/>
          <w:sz w:val="24"/>
          <w:szCs w:val="24"/>
          <w:lang w:val="fi-FI"/>
        </w:rPr>
        <w:t xml:space="preserve">Lisätietoja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engcon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Dig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Days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-päivistä ja ilmoittautumisesta löydät täältä: </w:t>
      </w:r>
      <w:hyperlink r:id="rId10" w:history="1">
        <w:r w:rsidR="00EC7513">
          <w:rPr>
            <w:rStyle w:val="Hyperlnk"/>
            <w:rFonts w:cs="Arial"/>
            <w:sz w:val="24"/>
            <w:szCs w:val="24"/>
            <w:lang w:val="fi-FI"/>
          </w:rPr>
          <w:t>https://engcon.com/edd</w:t>
        </w:r>
      </w:hyperlink>
    </w:p>
    <w:p w14:paraId="566CA719" w14:textId="778500A1" w:rsidR="00086D2D" w:rsidRPr="00FC2BE8" w:rsidRDefault="00086D2D" w:rsidP="007E713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141414"/>
          <w:sz w:val="24"/>
          <w:szCs w:val="24"/>
          <w:lang w:val="fi-FI"/>
        </w:rPr>
      </w:pPr>
    </w:p>
    <w:p w14:paraId="047A72EA" w14:textId="77777777" w:rsidR="004C36B7" w:rsidRPr="00FC2BE8" w:rsidRDefault="004C36B7" w:rsidP="007E713F">
      <w:pPr>
        <w:pStyle w:val="Brdtextmedindrag"/>
        <w:spacing w:line="240" w:lineRule="auto"/>
        <w:ind w:firstLine="0"/>
        <w:rPr>
          <w:rFonts w:cs="Arial"/>
          <w:color w:val="FF0000"/>
          <w:sz w:val="24"/>
          <w:lang w:val="fi-FI" w:eastAsia="en-GB" w:bidi="en-GB"/>
        </w:rPr>
      </w:pPr>
    </w:p>
    <w:p w14:paraId="2CF24844" w14:textId="77777777" w:rsidR="00DC0A40" w:rsidRPr="00FC2BE8" w:rsidRDefault="00DC0A40" w:rsidP="007E713F">
      <w:pPr>
        <w:pStyle w:val="Brdtextmedindrag"/>
        <w:spacing w:line="240" w:lineRule="auto"/>
        <w:ind w:firstLine="0"/>
        <w:rPr>
          <w:rFonts w:cs="Arial"/>
          <w:color w:val="FF0000"/>
          <w:sz w:val="24"/>
          <w:lang w:val="fi-FI" w:eastAsia="en-GB" w:bidi="en-GB"/>
        </w:rPr>
      </w:pPr>
    </w:p>
    <w:p w14:paraId="6A1346D3" w14:textId="77777777" w:rsidR="001C7753" w:rsidRPr="00FC2BE8" w:rsidRDefault="001C7753" w:rsidP="007E713F">
      <w:pPr>
        <w:pStyle w:val="Brdtextmedindrag"/>
        <w:spacing w:line="240" w:lineRule="auto"/>
        <w:ind w:firstLine="0"/>
        <w:rPr>
          <w:rFonts w:cs="Arial"/>
          <w:color w:val="FF0000"/>
          <w:sz w:val="24"/>
          <w:lang w:val="fi-FI" w:eastAsia="en-GB" w:bidi="en-GB"/>
        </w:rPr>
      </w:pPr>
    </w:p>
    <w:p w14:paraId="0A9678EE" w14:textId="5A97ABA9" w:rsidR="00A92E41" w:rsidRPr="00FC2BE8" w:rsidRDefault="008C51F9" w:rsidP="007E713F">
      <w:pPr>
        <w:spacing w:line="240" w:lineRule="auto"/>
        <w:rPr>
          <w:rFonts w:ascii="Arial" w:eastAsia="Arial" w:hAnsi="Arial" w:cs="Arial"/>
          <w:b/>
          <w:sz w:val="24"/>
          <w:szCs w:val="24"/>
          <w:lang w:val="fi-FI" w:bidi="fi-FI"/>
        </w:rPr>
      </w:pPr>
      <w:r w:rsidRPr="00FC2BE8">
        <w:rPr>
          <w:rFonts w:ascii="Arial" w:eastAsia="Arial" w:hAnsi="Arial" w:cs="Arial"/>
          <w:b/>
          <w:sz w:val="24"/>
          <w:szCs w:val="24"/>
          <w:lang w:val="fi-FI" w:bidi="fi-FI"/>
        </w:rPr>
        <w:br/>
      </w:r>
      <w:r w:rsidRPr="00FC2BE8">
        <w:rPr>
          <w:rFonts w:ascii="Arial" w:eastAsia="Arial" w:hAnsi="Arial" w:cs="Arial"/>
          <w:b/>
          <w:sz w:val="24"/>
          <w:szCs w:val="24"/>
          <w:lang w:val="fi-FI" w:bidi="fi-FI"/>
        </w:rPr>
        <w:br/>
      </w:r>
      <w:r w:rsidRPr="00FC2BE8">
        <w:rPr>
          <w:rFonts w:ascii="Arial" w:eastAsia="Arial" w:hAnsi="Arial" w:cs="Arial"/>
          <w:b/>
          <w:sz w:val="24"/>
          <w:szCs w:val="24"/>
          <w:lang w:val="fi-FI" w:bidi="fi-FI"/>
        </w:rPr>
        <w:br/>
      </w:r>
    </w:p>
    <w:p w14:paraId="191600CF" w14:textId="602BF896" w:rsidR="00A92E41" w:rsidRPr="00FC2BE8" w:rsidRDefault="007E713F" w:rsidP="007E713F">
      <w:pPr>
        <w:spacing w:line="240" w:lineRule="auto"/>
        <w:rPr>
          <w:rFonts w:ascii="Arial" w:eastAsia="Arial" w:hAnsi="Arial" w:cs="Arial"/>
          <w:b/>
          <w:sz w:val="24"/>
          <w:szCs w:val="24"/>
          <w:lang w:val="fi-FI" w:bidi="fi-FI"/>
        </w:rPr>
      </w:pPr>
      <w:r w:rsidRPr="00FC2BE8">
        <w:rPr>
          <w:rFonts w:ascii="Arial" w:eastAsia="Arial" w:hAnsi="Arial" w:cs="Arial"/>
          <w:b/>
          <w:sz w:val="24"/>
          <w:szCs w:val="24"/>
          <w:lang w:val="fi-FI" w:bidi="fi-FI"/>
        </w:rPr>
        <w:br/>
      </w:r>
      <w:r w:rsidRPr="00FC2BE8">
        <w:rPr>
          <w:rFonts w:ascii="Arial" w:eastAsia="Arial" w:hAnsi="Arial" w:cs="Arial"/>
          <w:b/>
          <w:sz w:val="24"/>
          <w:szCs w:val="24"/>
          <w:lang w:val="fi-FI" w:bidi="fi-FI"/>
        </w:rPr>
        <w:br/>
      </w:r>
      <w:r w:rsidRPr="00FC2BE8">
        <w:rPr>
          <w:rFonts w:ascii="Arial" w:eastAsia="Arial" w:hAnsi="Arial" w:cs="Arial"/>
          <w:b/>
          <w:sz w:val="24"/>
          <w:szCs w:val="24"/>
          <w:lang w:val="fi-FI" w:bidi="fi-FI"/>
        </w:rPr>
        <w:br/>
      </w:r>
    </w:p>
    <w:p w14:paraId="313CE43A" w14:textId="77777777" w:rsidR="008C51F9" w:rsidRPr="00FC2BE8" w:rsidRDefault="00E1652F" w:rsidP="007E713F">
      <w:pPr>
        <w:spacing w:line="240" w:lineRule="auto"/>
        <w:rPr>
          <w:rFonts w:ascii="Arial" w:hAnsi="Arial" w:cs="Arial"/>
          <w:sz w:val="24"/>
          <w:szCs w:val="24"/>
          <w:lang w:val="fi-FI"/>
        </w:rPr>
      </w:pPr>
      <w:r w:rsidRPr="00FC2BE8">
        <w:rPr>
          <w:rFonts w:ascii="Arial" w:eastAsia="Arial" w:hAnsi="Arial" w:cs="Arial"/>
          <w:b/>
          <w:color w:val="000000" w:themeColor="text1"/>
          <w:sz w:val="24"/>
          <w:szCs w:val="24"/>
          <w:lang w:val="fi-FI" w:bidi="fi-FI"/>
        </w:rPr>
        <w:lastRenderedPageBreak/>
        <w:t>Jos haluat lisätietoja, ota yhteyttä: </w:t>
      </w:r>
      <w:r w:rsidR="008C51F9" w:rsidRPr="00FC2BE8">
        <w:rPr>
          <w:rFonts w:ascii="Arial" w:eastAsia="Arial" w:hAnsi="Arial" w:cs="Arial"/>
          <w:b/>
          <w:color w:val="000000" w:themeColor="text1"/>
          <w:sz w:val="24"/>
          <w:szCs w:val="24"/>
          <w:lang w:val="fi-FI" w:bidi="fi-FI"/>
        </w:rPr>
        <w:br/>
      </w:r>
      <w:r w:rsidR="008C51F9" w:rsidRPr="00FC2BE8">
        <w:rPr>
          <w:rFonts w:ascii="Arial" w:eastAsia="Arial" w:hAnsi="Arial" w:cs="Arial"/>
          <w:b/>
          <w:color w:val="000000" w:themeColor="text1"/>
          <w:sz w:val="24"/>
          <w:szCs w:val="24"/>
          <w:lang w:val="fi-FI" w:bidi="fi-FI"/>
        </w:rPr>
        <w:br/>
      </w:r>
      <w:r w:rsidR="008C51F9" w:rsidRPr="00FC2BE8">
        <w:rPr>
          <w:rFonts w:ascii="Arial" w:hAnsi="Arial" w:cs="Arial"/>
          <w:sz w:val="24"/>
          <w:szCs w:val="24"/>
          <w:lang w:val="fi-FI"/>
        </w:rPr>
        <w:t xml:space="preserve">Mark </w:t>
      </w:r>
      <w:proofErr w:type="spellStart"/>
      <w:r w:rsidR="008C51F9" w:rsidRPr="00FC2BE8">
        <w:rPr>
          <w:rFonts w:ascii="Arial" w:hAnsi="Arial" w:cs="Arial"/>
          <w:sz w:val="24"/>
          <w:szCs w:val="24"/>
          <w:lang w:val="fi-FI"/>
        </w:rPr>
        <w:t>Lisman</w:t>
      </w:r>
      <w:proofErr w:type="spellEnd"/>
      <w:r w:rsidR="008C51F9" w:rsidRPr="00FC2BE8">
        <w:rPr>
          <w:rFonts w:ascii="Arial" w:hAnsi="Arial" w:cs="Arial"/>
          <w:sz w:val="24"/>
          <w:szCs w:val="24"/>
          <w:lang w:val="fi-FI"/>
        </w:rPr>
        <w:t>, aluejohtaja Eurooppa</w:t>
      </w:r>
      <w:r w:rsidR="008C51F9" w:rsidRPr="00FC2BE8">
        <w:rPr>
          <w:rFonts w:ascii="Arial" w:hAnsi="Arial" w:cs="Arial"/>
          <w:sz w:val="24"/>
          <w:szCs w:val="24"/>
          <w:lang w:val="fi-FI"/>
        </w:rPr>
        <w:br/>
      </w:r>
      <w:hyperlink r:id="rId11" w:history="1">
        <w:r w:rsidR="008C51F9" w:rsidRPr="00FC2BE8">
          <w:rPr>
            <w:rStyle w:val="Hyperlnk"/>
            <w:rFonts w:cs="Arial"/>
            <w:sz w:val="24"/>
            <w:szCs w:val="24"/>
            <w:lang w:val="fi-FI"/>
          </w:rPr>
          <w:t>mark.lisman@engcon.com</w:t>
        </w:r>
      </w:hyperlink>
      <w:r w:rsidR="008C51F9" w:rsidRPr="00FC2BE8">
        <w:rPr>
          <w:rFonts w:ascii="Arial" w:hAnsi="Arial" w:cs="Arial"/>
          <w:sz w:val="24"/>
          <w:szCs w:val="24"/>
          <w:lang w:val="fi-FI"/>
        </w:rPr>
        <w:br/>
        <w:t>+31 68 209 58 10</w:t>
      </w:r>
    </w:p>
    <w:p w14:paraId="080C6488" w14:textId="77777777" w:rsidR="008C51F9" w:rsidRPr="00FC2BE8" w:rsidRDefault="008C51F9" w:rsidP="007E713F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FC2BE8">
        <w:rPr>
          <w:rFonts w:ascii="Arial" w:hAnsi="Arial" w:cs="Arial"/>
          <w:sz w:val="24"/>
          <w:szCs w:val="24"/>
          <w:lang w:val="fi-FI"/>
        </w:rPr>
        <w:t xml:space="preserve">Krister Blomgren, </w:t>
      </w:r>
      <w:proofErr w:type="spellStart"/>
      <w:r w:rsidRPr="00FC2BE8">
        <w:rPr>
          <w:rFonts w:ascii="Arial" w:hAnsi="Arial" w:cs="Arial"/>
          <w:sz w:val="24"/>
          <w:szCs w:val="24"/>
          <w:lang w:val="fi-FI"/>
        </w:rPr>
        <w:t>VD</w:t>
      </w:r>
      <w:proofErr w:type="spellEnd"/>
      <w:r w:rsidRPr="00FC2BE8">
        <w:rPr>
          <w:rFonts w:ascii="Arial" w:hAnsi="Arial" w:cs="Arial"/>
          <w:sz w:val="24"/>
          <w:szCs w:val="24"/>
          <w:lang w:val="fi-FI"/>
        </w:rPr>
        <w:t xml:space="preserve"> </w:t>
      </w:r>
    </w:p>
    <w:p w14:paraId="5E79789E" w14:textId="77777777" w:rsidR="008C51F9" w:rsidRPr="00FC2BE8" w:rsidRDefault="008C51F9" w:rsidP="007E713F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hyperlink r:id="rId12" w:history="1">
        <w:r w:rsidRPr="00FC2BE8">
          <w:rPr>
            <w:rStyle w:val="Hyperlnk"/>
            <w:rFonts w:cs="Arial"/>
            <w:sz w:val="24"/>
            <w:szCs w:val="24"/>
            <w:lang w:val="fi-FI"/>
          </w:rPr>
          <w:t>krister.blomgren@engcon.com</w:t>
        </w:r>
      </w:hyperlink>
    </w:p>
    <w:p w14:paraId="75151C9D" w14:textId="77777777" w:rsidR="008C51F9" w:rsidRPr="00FC2BE8" w:rsidRDefault="008C51F9" w:rsidP="007E713F">
      <w:pPr>
        <w:spacing w:line="240" w:lineRule="auto"/>
        <w:rPr>
          <w:rFonts w:ascii="Arial" w:hAnsi="Arial" w:cs="Arial"/>
          <w:sz w:val="24"/>
          <w:szCs w:val="24"/>
          <w:lang w:val="fi-FI"/>
        </w:rPr>
      </w:pPr>
      <w:r w:rsidRPr="00FC2BE8">
        <w:rPr>
          <w:rFonts w:ascii="Arial" w:hAnsi="Arial" w:cs="Arial"/>
          <w:sz w:val="24"/>
          <w:szCs w:val="24"/>
          <w:lang w:val="fi-FI"/>
        </w:rPr>
        <w:t>+46 70 529 92 65</w:t>
      </w:r>
    </w:p>
    <w:p w14:paraId="155BD1E6" w14:textId="77777777" w:rsidR="0058327D" w:rsidRPr="00FC2BE8" w:rsidRDefault="0058327D" w:rsidP="007E713F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fi-FI"/>
        </w:rPr>
      </w:pPr>
    </w:p>
    <w:p w14:paraId="15E01A30" w14:textId="77777777" w:rsidR="0058327D" w:rsidRPr="00FC2BE8" w:rsidRDefault="0058327D" w:rsidP="007E713F">
      <w:pPr>
        <w:tabs>
          <w:tab w:val="left" w:pos="5963"/>
        </w:tabs>
        <w:spacing w:line="240" w:lineRule="auto"/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</w:pPr>
      <w:proofErr w:type="spellStart"/>
      <w:r w:rsidRPr="00FC2BE8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on johtava, maailmanlaajuinen </w:t>
      </w:r>
      <w:proofErr w:type="spellStart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rototilttien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ja niihin liittyvien laitteiden toimittaja, joka parantaa kaivukoneiden tehokkuutta, joustavuutta, kannattavuutta, turvallisuutta ja kestävyyttä. Tietämyksellä, sitoutumisella ja korkeatasoisella palvelulla </w:t>
      </w:r>
      <w:proofErr w:type="spellStart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engconin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hieman yli 400 työntekijää luo menestystä asiakkailleen. </w:t>
      </w:r>
      <w:proofErr w:type="spellStart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perustettiin vuonna 1990, ja sen pääkonttori sijaitsee Ruotsin </w:t>
      </w:r>
      <w:proofErr w:type="spellStart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Strömsundissa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. </w:t>
      </w:r>
      <w:proofErr w:type="spellStart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palvelee markkinoita 15 paikallisen myyntiyhtiön ja vakiintuneen jälleenmyyjäverkoston kautta ympäri maailmaa. Liikevaihto oli noin 1,6 miljardia kruunua vuonna 2024. </w:t>
      </w:r>
      <w:proofErr w:type="spellStart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engconin</w:t>
      </w:r>
      <w:proofErr w:type="spellEnd"/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B-osake on listattu Nasdaq Tukholmassa. </w:t>
      </w:r>
    </w:p>
    <w:p w14:paraId="5159532B" w14:textId="77777777" w:rsidR="0058327D" w:rsidRPr="00FC2BE8" w:rsidRDefault="0058327D" w:rsidP="007E713F">
      <w:pPr>
        <w:tabs>
          <w:tab w:val="left" w:pos="5963"/>
        </w:tabs>
        <w:spacing w:line="240" w:lineRule="auto"/>
        <w:rPr>
          <w:rFonts w:ascii="Arial" w:hAnsi="Arial" w:cs="Arial"/>
          <w:sz w:val="24"/>
          <w:szCs w:val="24"/>
          <w:lang w:val="fi-FI"/>
        </w:rPr>
      </w:pPr>
      <w:r w:rsidRPr="00FC2BE8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Lisätietoja on osoitteessa </w:t>
      </w:r>
      <w:r w:rsidRPr="00FC2BE8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eastAsia="sv-SE" w:bidi="fi-FI"/>
        </w:rPr>
        <w:t>www.engcongroup.com</w:t>
      </w:r>
    </w:p>
    <w:p w14:paraId="71A9AE64" w14:textId="159418E8" w:rsidR="00AB1C6C" w:rsidRPr="00AB1C6C" w:rsidRDefault="00AB1C6C" w:rsidP="00AB1C6C">
      <w:pPr>
        <w:tabs>
          <w:tab w:val="left" w:pos="5963"/>
        </w:tabs>
        <w:rPr>
          <w:rFonts w:ascii="Arial Nova Light" w:hAnsi="Arial Nova Light"/>
          <w:sz w:val="24"/>
          <w:szCs w:val="24"/>
          <w:lang w:val="fi-FI"/>
        </w:rPr>
      </w:pPr>
      <w:r>
        <w:rPr>
          <w:rFonts w:ascii="Arial Nova Light" w:hAnsi="Arial Nova Light"/>
          <w:sz w:val="24"/>
          <w:szCs w:val="24"/>
          <w:lang w:val="fi-FI"/>
        </w:rPr>
        <w:tab/>
      </w:r>
    </w:p>
    <w:sectPr w:rsidR="00AB1C6C" w:rsidRPr="00AB1C6C" w:rsidSect="00FE1CB2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242E" w14:textId="77777777" w:rsidR="008349EA" w:rsidRDefault="008349EA">
      <w:pPr>
        <w:spacing w:line="240" w:lineRule="auto"/>
      </w:pPr>
      <w:r>
        <w:separator/>
      </w:r>
    </w:p>
  </w:endnote>
  <w:endnote w:type="continuationSeparator" w:id="0">
    <w:p w14:paraId="68683E1D" w14:textId="77777777" w:rsidR="008349EA" w:rsidRDefault="008349EA">
      <w:pPr>
        <w:spacing w:line="240" w:lineRule="auto"/>
      </w:pPr>
      <w:r>
        <w:continuationSeparator/>
      </w:r>
    </w:p>
  </w:endnote>
  <w:endnote w:type="continuationNotice" w:id="1">
    <w:p w14:paraId="34F10CA9" w14:textId="77777777" w:rsidR="008349EA" w:rsidRDefault="00834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3C25E02C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 xml:space="preserve">, </w:t>
    </w:r>
    <w:r w:rsidR="00AB1C6C">
      <w:rPr>
        <w:rFonts w:ascii="Arial" w:hAnsi="Arial" w:cs="Arial"/>
        <w:sz w:val="16"/>
        <w:szCs w:val="16"/>
      </w:rPr>
      <w:t>Sweden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0FC1" w14:textId="77777777" w:rsidR="008349EA" w:rsidRDefault="008349EA">
      <w:pPr>
        <w:spacing w:line="240" w:lineRule="auto"/>
      </w:pPr>
      <w:r>
        <w:separator/>
      </w:r>
    </w:p>
  </w:footnote>
  <w:footnote w:type="continuationSeparator" w:id="0">
    <w:p w14:paraId="259DA073" w14:textId="77777777" w:rsidR="008349EA" w:rsidRDefault="008349EA">
      <w:pPr>
        <w:spacing w:line="240" w:lineRule="auto"/>
      </w:pPr>
      <w:r>
        <w:continuationSeparator/>
      </w:r>
    </w:p>
  </w:footnote>
  <w:footnote w:type="continuationNotice" w:id="1">
    <w:p w14:paraId="3138A0EC" w14:textId="77777777" w:rsidR="008349EA" w:rsidRDefault="00834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746"/>
    <w:multiLevelType w:val="hybridMultilevel"/>
    <w:tmpl w:val="2AEE41CA"/>
    <w:lvl w:ilvl="0" w:tplc="3BB26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816951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17125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1E323B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2F7453"/>
    <w:rsid w:val="00300ABA"/>
    <w:rsid w:val="0030149F"/>
    <w:rsid w:val="00305853"/>
    <w:rsid w:val="00305F4E"/>
    <w:rsid w:val="00313E6A"/>
    <w:rsid w:val="00317620"/>
    <w:rsid w:val="00321E43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8327D"/>
    <w:rsid w:val="00590964"/>
    <w:rsid w:val="005947E4"/>
    <w:rsid w:val="005A2B56"/>
    <w:rsid w:val="005A2EC4"/>
    <w:rsid w:val="005A3A80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08E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E713F"/>
    <w:rsid w:val="007F70EC"/>
    <w:rsid w:val="007F72F5"/>
    <w:rsid w:val="008013E7"/>
    <w:rsid w:val="00806662"/>
    <w:rsid w:val="008143DB"/>
    <w:rsid w:val="008210AB"/>
    <w:rsid w:val="008349EA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C51F9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87B35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9F7CAD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1C6C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26FB"/>
    <w:rsid w:val="00B7321C"/>
    <w:rsid w:val="00B77D87"/>
    <w:rsid w:val="00B80B0A"/>
    <w:rsid w:val="00B842A6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412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6CF"/>
    <w:rsid w:val="00D76DF9"/>
    <w:rsid w:val="00D77F98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52F"/>
    <w:rsid w:val="00E16CE1"/>
    <w:rsid w:val="00E309FF"/>
    <w:rsid w:val="00E31597"/>
    <w:rsid w:val="00E3425D"/>
    <w:rsid w:val="00E64A8E"/>
    <w:rsid w:val="00E65DCD"/>
    <w:rsid w:val="00E66BAF"/>
    <w:rsid w:val="00EB1923"/>
    <w:rsid w:val="00EB3FCE"/>
    <w:rsid w:val="00EC5207"/>
    <w:rsid w:val="00EC733A"/>
    <w:rsid w:val="00EC7513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C2BE8"/>
    <w:rsid w:val="00FD57B8"/>
    <w:rsid w:val="00FE1CB2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qFormat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ster.blomgren@eng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lisma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ed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3DBEC-6152-4224-A04C-AA48A29D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23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2620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57</cp:revision>
  <cp:lastPrinted>2023-10-26T09:17:00Z</cp:lastPrinted>
  <dcterms:created xsi:type="dcterms:W3CDTF">2023-10-21T13:26:00Z</dcterms:created>
  <dcterms:modified xsi:type="dcterms:W3CDTF">2025-04-11T12:11:00Z</dcterms:modified>
</cp:coreProperties>
</file>