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3"/>
        <w:gridCol w:w="284"/>
        <w:gridCol w:w="849"/>
        <w:gridCol w:w="3260"/>
      </w:tblGrid>
      <w:tr w:rsidR="005F4B46" w14:paraId="666E18A2" w14:textId="77777777" w:rsidTr="00E22197">
        <w:trPr>
          <w:trHeight w:val="113"/>
        </w:trPr>
        <w:tc>
          <w:tcPr>
            <w:tcW w:w="2848" w:type="pct"/>
          </w:tcPr>
          <w:p w14:paraId="4142FBE6" w14:textId="77777777" w:rsidR="005F4B46" w:rsidRPr="00CE33DA" w:rsidRDefault="005F4B46" w:rsidP="005F4B46">
            <w:pPr>
              <w:pStyle w:val="Kontaktinfo"/>
            </w:pPr>
          </w:p>
        </w:tc>
        <w:tc>
          <w:tcPr>
            <w:tcW w:w="139" w:type="pct"/>
          </w:tcPr>
          <w:p w14:paraId="41C66FC3" w14:textId="77777777" w:rsidR="005F4B46" w:rsidRPr="00CE33DA" w:rsidRDefault="005F4B46" w:rsidP="005F4B46">
            <w:pPr>
              <w:pStyle w:val="Kontaktinfo"/>
            </w:pPr>
          </w:p>
        </w:tc>
        <w:tc>
          <w:tcPr>
            <w:tcW w:w="2013" w:type="pct"/>
            <w:gridSpan w:val="2"/>
          </w:tcPr>
          <w:p w14:paraId="240B84B4" w14:textId="77777777" w:rsidR="005F4B46" w:rsidRDefault="005F4B46" w:rsidP="005F4B46">
            <w:pPr>
              <w:pStyle w:val="Kontaktinfo"/>
            </w:pPr>
            <w:r>
              <w:t>Heinrich-Mann-Allee 107</w:t>
            </w:r>
          </w:p>
          <w:p w14:paraId="2AC51973" w14:textId="68EEA924" w:rsidR="005F4B46" w:rsidRPr="00CE33DA" w:rsidRDefault="005F4B46" w:rsidP="005F4B46">
            <w:pPr>
              <w:pStyle w:val="Kontaktinfo"/>
            </w:pPr>
            <w:r>
              <w:t>14473 Potsdam</w:t>
            </w:r>
          </w:p>
        </w:tc>
      </w:tr>
      <w:tr w:rsidR="005F4B46" w14:paraId="23A88779" w14:textId="77777777" w:rsidTr="00E22197">
        <w:trPr>
          <w:trHeight w:val="20"/>
        </w:trPr>
        <w:tc>
          <w:tcPr>
            <w:tcW w:w="2848" w:type="pct"/>
          </w:tcPr>
          <w:p w14:paraId="68617F4E" w14:textId="77777777" w:rsidR="005F4B46" w:rsidRPr="00C974DA" w:rsidRDefault="005F4B46" w:rsidP="005F4B46">
            <w:pPr>
              <w:pStyle w:val="TabelleAbstand"/>
            </w:pPr>
          </w:p>
        </w:tc>
        <w:tc>
          <w:tcPr>
            <w:tcW w:w="139" w:type="pct"/>
          </w:tcPr>
          <w:p w14:paraId="7F5DD15D" w14:textId="77777777" w:rsidR="005F4B46" w:rsidRPr="00C974DA" w:rsidRDefault="005F4B46" w:rsidP="005F4B46">
            <w:pPr>
              <w:pStyle w:val="TabelleAbstand"/>
            </w:pPr>
          </w:p>
        </w:tc>
        <w:tc>
          <w:tcPr>
            <w:tcW w:w="2013" w:type="pct"/>
            <w:gridSpan w:val="2"/>
          </w:tcPr>
          <w:p w14:paraId="4D35CA8E" w14:textId="77777777" w:rsidR="005F4B46" w:rsidRPr="00C974DA" w:rsidRDefault="005F4B46" w:rsidP="005F4B46">
            <w:pPr>
              <w:pStyle w:val="TabelleAbstand"/>
            </w:pPr>
          </w:p>
        </w:tc>
      </w:tr>
      <w:tr w:rsidR="005F4B46" w14:paraId="29F094F6" w14:textId="36B608C9" w:rsidTr="00E22197">
        <w:tc>
          <w:tcPr>
            <w:tcW w:w="2848" w:type="pct"/>
          </w:tcPr>
          <w:p w14:paraId="7E38B339" w14:textId="48B1EE0D" w:rsidR="005F4B46" w:rsidRPr="00CE33DA" w:rsidRDefault="005F4B46" w:rsidP="005F4B46">
            <w:pPr>
              <w:pStyle w:val="Kontaktinfo"/>
            </w:pPr>
          </w:p>
        </w:tc>
        <w:tc>
          <w:tcPr>
            <w:tcW w:w="139" w:type="pct"/>
          </w:tcPr>
          <w:p w14:paraId="65A03C5D" w14:textId="77777777" w:rsidR="005F4B46" w:rsidRPr="00CE33DA" w:rsidRDefault="005F4B46" w:rsidP="005F4B46">
            <w:pPr>
              <w:pStyle w:val="Kontaktinfo"/>
            </w:pPr>
          </w:p>
        </w:tc>
        <w:tc>
          <w:tcPr>
            <w:tcW w:w="2013" w:type="pct"/>
            <w:gridSpan w:val="2"/>
            <w:vAlign w:val="center"/>
          </w:tcPr>
          <w:p w14:paraId="007BCCEF" w14:textId="378C6A7A" w:rsidR="005F4B46" w:rsidRPr="00CE33DA" w:rsidRDefault="00E03108" w:rsidP="002473D4">
            <w:pPr>
              <w:pStyle w:val="Kontaktinfo"/>
            </w:pPr>
            <w:r>
              <w:t>Pressestelle</w:t>
            </w:r>
          </w:p>
        </w:tc>
      </w:tr>
      <w:tr w:rsidR="005F4B46" w14:paraId="53F1696C" w14:textId="28718BFF" w:rsidTr="00E22197">
        <w:tc>
          <w:tcPr>
            <w:tcW w:w="2848" w:type="pct"/>
          </w:tcPr>
          <w:p w14:paraId="0D8F5C6A" w14:textId="77777777" w:rsidR="005F4B46" w:rsidRPr="00CE33DA" w:rsidRDefault="005F4B46" w:rsidP="005F4B46">
            <w:pPr>
              <w:pStyle w:val="Kontaktinfo"/>
            </w:pPr>
          </w:p>
        </w:tc>
        <w:tc>
          <w:tcPr>
            <w:tcW w:w="139" w:type="pct"/>
          </w:tcPr>
          <w:p w14:paraId="4DB91448" w14:textId="77777777" w:rsidR="005F4B46" w:rsidRPr="00CE33DA" w:rsidRDefault="005F4B46" w:rsidP="005F4B46">
            <w:pPr>
              <w:pStyle w:val="Kontaktinfo"/>
            </w:pPr>
          </w:p>
        </w:tc>
        <w:tc>
          <w:tcPr>
            <w:tcW w:w="416" w:type="pct"/>
            <w:vAlign w:val="center"/>
          </w:tcPr>
          <w:p w14:paraId="4FD90714" w14:textId="37BC73D2" w:rsidR="005F4B46" w:rsidRPr="00CE33DA" w:rsidRDefault="00E03108" w:rsidP="002473D4">
            <w:pPr>
              <w:pStyle w:val="Kontaktinfo"/>
            </w:pPr>
            <w:r>
              <w:t>Kontakt</w:t>
            </w:r>
            <w:r w:rsidR="005F4B46" w:rsidRPr="00CE33DA">
              <w:t>:</w:t>
            </w:r>
          </w:p>
        </w:tc>
        <w:tc>
          <w:tcPr>
            <w:tcW w:w="1597" w:type="pct"/>
            <w:vAlign w:val="center"/>
          </w:tcPr>
          <w:p w14:paraId="27147EB2" w14:textId="73A3E3FE" w:rsidR="005F4B46" w:rsidRPr="00CE33DA" w:rsidRDefault="00E03108" w:rsidP="002473D4">
            <w:pPr>
              <w:pStyle w:val="Kontaktinfo"/>
            </w:pPr>
            <w:r>
              <w:t xml:space="preserve">Robert </w:t>
            </w:r>
            <w:proofErr w:type="spellStart"/>
            <w:r>
              <w:t>Dambon</w:t>
            </w:r>
            <w:proofErr w:type="spellEnd"/>
          </w:p>
        </w:tc>
      </w:tr>
      <w:tr w:rsidR="005F4B46" w14:paraId="40848686" w14:textId="584D3576" w:rsidTr="00E22197">
        <w:tc>
          <w:tcPr>
            <w:tcW w:w="2848" w:type="pct"/>
            <w:vMerge w:val="restart"/>
            <w:vAlign w:val="center"/>
          </w:tcPr>
          <w:p w14:paraId="7B1066C1" w14:textId="77777777" w:rsidR="00E03108" w:rsidRDefault="00E03108" w:rsidP="005F4B46">
            <w:pPr>
              <w:pStyle w:val="DatumPresse"/>
              <w:rPr>
                <w:color w:val="787878"/>
              </w:rPr>
            </w:pPr>
            <w:bookmarkStart w:id="0" w:name="Datum"/>
          </w:p>
          <w:p w14:paraId="2AB52EFD" w14:textId="2C9BF343" w:rsidR="005F4B46" w:rsidRPr="00224211" w:rsidRDefault="005F4B46" w:rsidP="005F4B46">
            <w:pPr>
              <w:pStyle w:val="DatumPresse"/>
              <w:rPr>
                <w:color w:val="787878"/>
              </w:rPr>
            </w:pPr>
            <w:r w:rsidRPr="00224211">
              <w:rPr>
                <w:color w:val="787878"/>
              </w:rPr>
              <w:t xml:space="preserve">Potsdam, </w:t>
            </w:r>
            <w:r w:rsidR="00E22197">
              <w:rPr>
                <w:color w:val="787878"/>
              </w:rPr>
              <w:t>2</w:t>
            </w:r>
            <w:r w:rsidR="009B66AF">
              <w:rPr>
                <w:color w:val="787878"/>
              </w:rPr>
              <w:t>9</w:t>
            </w:r>
            <w:r w:rsidR="0040793A">
              <w:rPr>
                <w:color w:val="787878"/>
              </w:rPr>
              <w:t>.</w:t>
            </w:r>
            <w:r w:rsidR="00E22197">
              <w:rPr>
                <w:color w:val="787878"/>
              </w:rPr>
              <w:t>09</w:t>
            </w:r>
            <w:r w:rsidRPr="00224211">
              <w:rPr>
                <w:color w:val="787878"/>
              </w:rPr>
              <w:t>.20</w:t>
            </w:r>
            <w:r>
              <w:rPr>
                <w:color w:val="787878"/>
              </w:rPr>
              <w:t>2</w:t>
            </w:r>
            <w:r w:rsidR="009D060A">
              <w:rPr>
                <w:color w:val="787878"/>
              </w:rPr>
              <w:t>5</w:t>
            </w:r>
            <w:bookmarkEnd w:id="0"/>
            <w:r w:rsidR="0040793A">
              <w:rPr>
                <w:color w:val="787878"/>
              </w:rPr>
              <w:t xml:space="preserve"> </w:t>
            </w:r>
          </w:p>
          <w:p w14:paraId="3D0D3901" w14:textId="77777777" w:rsidR="009B66AF" w:rsidRPr="001F03C6" w:rsidRDefault="009B66AF" w:rsidP="009B66AF">
            <w:pPr>
              <w:pStyle w:val="Presse-Einladung"/>
              <w:rPr>
                <w:color w:val="787878"/>
              </w:rPr>
            </w:pPr>
            <w:r w:rsidRPr="001F03C6">
              <w:rPr>
                <w:color w:val="787878"/>
              </w:rPr>
              <w:t>Pressemitteilung</w:t>
            </w:r>
          </w:p>
          <w:p w14:paraId="6F66484C" w14:textId="6C046F46" w:rsidR="005F4B46" w:rsidRPr="00CE33DA" w:rsidRDefault="005F4B46" w:rsidP="005D00E9">
            <w:pPr>
              <w:pStyle w:val="DatumPresse"/>
            </w:pPr>
          </w:p>
        </w:tc>
        <w:tc>
          <w:tcPr>
            <w:tcW w:w="139" w:type="pct"/>
          </w:tcPr>
          <w:p w14:paraId="0B521056" w14:textId="77777777" w:rsidR="005F4B46" w:rsidRPr="00CE33DA" w:rsidRDefault="005F4B46" w:rsidP="005F4B46">
            <w:pPr>
              <w:pStyle w:val="Kontaktinfo"/>
            </w:pPr>
          </w:p>
        </w:tc>
        <w:tc>
          <w:tcPr>
            <w:tcW w:w="416" w:type="pct"/>
            <w:vAlign w:val="center"/>
          </w:tcPr>
          <w:p w14:paraId="41F0734F" w14:textId="66ED3666" w:rsidR="005F4B46" w:rsidRPr="00CE33DA" w:rsidRDefault="00E03108" w:rsidP="002473D4">
            <w:pPr>
              <w:pStyle w:val="Kontaktinfo"/>
            </w:pPr>
            <w:r>
              <w:t>Telefon:</w:t>
            </w:r>
          </w:p>
        </w:tc>
        <w:tc>
          <w:tcPr>
            <w:tcW w:w="1597" w:type="pct"/>
            <w:vAlign w:val="center"/>
          </w:tcPr>
          <w:p w14:paraId="2508DA4E" w14:textId="11BB8B71" w:rsidR="005F4B46" w:rsidRPr="00CE33DA" w:rsidRDefault="005F4B46" w:rsidP="00E03108">
            <w:pPr>
              <w:pStyle w:val="Kontaktinfo"/>
            </w:pPr>
            <w:r w:rsidRPr="00CE33DA">
              <w:t>0331 866-</w:t>
            </w:r>
            <w:r w:rsidR="00E03108">
              <w:t>1509</w:t>
            </w:r>
          </w:p>
        </w:tc>
      </w:tr>
      <w:tr w:rsidR="005F4B46" w14:paraId="288409DA" w14:textId="5FABA9D1" w:rsidTr="00E22197">
        <w:tc>
          <w:tcPr>
            <w:tcW w:w="2848" w:type="pct"/>
            <w:vMerge/>
            <w:vAlign w:val="center"/>
          </w:tcPr>
          <w:p w14:paraId="3729A0F1" w14:textId="6AB4873D" w:rsidR="005F4B46" w:rsidRPr="00CE33DA" w:rsidRDefault="005F4B46" w:rsidP="005F4B46">
            <w:pPr>
              <w:pStyle w:val="DatumPresse"/>
            </w:pPr>
          </w:p>
        </w:tc>
        <w:tc>
          <w:tcPr>
            <w:tcW w:w="139" w:type="pct"/>
          </w:tcPr>
          <w:p w14:paraId="2BF0303F" w14:textId="77777777" w:rsidR="005F4B46" w:rsidRPr="00CE33DA" w:rsidRDefault="005F4B46" w:rsidP="005F4B46">
            <w:pPr>
              <w:pStyle w:val="Kontaktinfo"/>
            </w:pPr>
          </w:p>
        </w:tc>
        <w:tc>
          <w:tcPr>
            <w:tcW w:w="416" w:type="pct"/>
            <w:vAlign w:val="center"/>
          </w:tcPr>
          <w:p w14:paraId="5310045B" w14:textId="7F758036" w:rsidR="005F4B46" w:rsidRPr="00CE33DA" w:rsidRDefault="005F4B46" w:rsidP="002473D4">
            <w:pPr>
              <w:pStyle w:val="Kontaktinfo"/>
            </w:pPr>
          </w:p>
        </w:tc>
        <w:tc>
          <w:tcPr>
            <w:tcW w:w="1597" w:type="pct"/>
            <w:vAlign w:val="center"/>
          </w:tcPr>
          <w:p w14:paraId="579E9BB4" w14:textId="62E117B6" w:rsidR="005F4B46" w:rsidRPr="00CE33DA" w:rsidRDefault="005F4B46" w:rsidP="002473D4">
            <w:pPr>
              <w:pStyle w:val="Kontaktinfo"/>
            </w:pPr>
          </w:p>
        </w:tc>
      </w:tr>
      <w:tr w:rsidR="005F4B46" w14:paraId="54CAF3C3" w14:textId="7AC82DFD" w:rsidTr="00E22197">
        <w:tc>
          <w:tcPr>
            <w:tcW w:w="2848" w:type="pct"/>
            <w:vMerge/>
          </w:tcPr>
          <w:p w14:paraId="6C7AAE29" w14:textId="77777777" w:rsidR="005F4B46" w:rsidRPr="00CE33DA" w:rsidRDefault="005F4B46" w:rsidP="005F4B46">
            <w:pPr>
              <w:pStyle w:val="Kontaktinfo"/>
            </w:pPr>
          </w:p>
        </w:tc>
        <w:tc>
          <w:tcPr>
            <w:tcW w:w="139" w:type="pct"/>
          </w:tcPr>
          <w:p w14:paraId="618302ED" w14:textId="77777777" w:rsidR="005F4B46" w:rsidRPr="00CE33DA" w:rsidRDefault="005F4B46" w:rsidP="005F4B46">
            <w:pPr>
              <w:pStyle w:val="TabelleAbstand"/>
            </w:pPr>
          </w:p>
        </w:tc>
        <w:tc>
          <w:tcPr>
            <w:tcW w:w="416" w:type="pct"/>
            <w:vAlign w:val="center"/>
          </w:tcPr>
          <w:p w14:paraId="39783D0D" w14:textId="63E219CD" w:rsidR="005F4B46" w:rsidRPr="00CE33DA" w:rsidRDefault="005F4B46" w:rsidP="002473D4">
            <w:pPr>
              <w:pStyle w:val="TabelleAbstand"/>
            </w:pPr>
          </w:p>
        </w:tc>
        <w:tc>
          <w:tcPr>
            <w:tcW w:w="1597" w:type="pct"/>
            <w:vAlign w:val="center"/>
          </w:tcPr>
          <w:p w14:paraId="6C994ECD" w14:textId="2AAA5741" w:rsidR="005F4B46" w:rsidRPr="00CE33DA" w:rsidRDefault="005F4B46" w:rsidP="002473D4">
            <w:pPr>
              <w:pStyle w:val="TabelleAbstand"/>
            </w:pPr>
          </w:p>
        </w:tc>
      </w:tr>
      <w:tr w:rsidR="005F4B46" w14:paraId="5222C3B5" w14:textId="77777777" w:rsidTr="00E22197">
        <w:tc>
          <w:tcPr>
            <w:tcW w:w="2848" w:type="pct"/>
            <w:vMerge/>
          </w:tcPr>
          <w:p w14:paraId="635B7E82" w14:textId="77777777" w:rsidR="005F4B46" w:rsidRPr="00CE33DA" w:rsidRDefault="005F4B46" w:rsidP="005F4B46">
            <w:pPr>
              <w:pStyle w:val="TabelleAbstand"/>
            </w:pPr>
          </w:p>
        </w:tc>
        <w:tc>
          <w:tcPr>
            <w:tcW w:w="139" w:type="pct"/>
          </w:tcPr>
          <w:p w14:paraId="4811300C" w14:textId="77777777" w:rsidR="005F4B46" w:rsidRPr="00CE33DA" w:rsidRDefault="005F4B46" w:rsidP="005F4B46">
            <w:pPr>
              <w:pStyle w:val="Kontaktinfo"/>
            </w:pPr>
          </w:p>
        </w:tc>
        <w:tc>
          <w:tcPr>
            <w:tcW w:w="416" w:type="pct"/>
            <w:vAlign w:val="center"/>
          </w:tcPr>
          <w:p w14:paraId="566D08A3" w14:textId="21281585" w:rsidR="005F4B46" w:rsidRPr="00CE33DA" w:rsidRDefault="005F4B46" w:rsidP="002473D4">
            <w:pPr>
              <w:pStyle w:val="Kontaktinfo"/>
            </w:pPr>
            <w:r w:rsidRPr="00CE33DA">
              <w:t>E-Mail:</w:t>
            </w:r>
          </w:p>
        </w:tc>
        <w:tc>
          <w:tcPr>
            <w:tcW w:w="1597" w:type="pct"/>
            <w:vAlign w:val="center"/>
          </w:tcPr>
          <w:p w14:paraId="2FF12B9C" w14:textId="3F6F32CE" w:rsidR="005F4B46" w:rsidRPr="00CE33DA" w:rsidRDefault="005F4B46" w:rsidP="00E03108">
            <w:pPr>
              <w:pStyle w:val="Kontaktinfo"/>
            </w:pPr>
            <w:r>
              <w:t>presse</w:t>
            </w:r>
            <w:r w:rsidR="00E03108">
              <w:t>stelle</w:t>
            </w:r>
            <w:r w:rsidRPr="00CE33DA">
              <w:t>@</w:t>
            </w:r>
            <w:r w:rsidR="00E03108">
              <w:t>mwaek</w:t>
            </w:r>
            <w:r w:rsidRPr="00CE33DA">
              <w:t>.brandenburg.de</w:t>
            </w:r>
          </w:p>
        </w:tc>
      </w:tr>
      <w:tr w:rsidR="005F4B46" w14:paraId="6485028B" w14:textId="5070ED1B" w:rsidTr="00E22197">
        <w:tc>
          <w:tcPr>
            <w:tcW w:w="2848" w:type="pct"/>
            <w:vMerge/>
          </w:tcPr>
          <w:p w14:paraId="08F66A18" w14:textId="77777777" w:rsidR="005F4B46" w:rsidRPr="00CE33DA" w:rsidRDefault="005F4B46" w:rsidP="005F4B46">
            <w:pPr>
              <w:pStyle w:val="Kontaktinfo"/>
            </w:pPr>
          </w:p>
        </w:tc>
        <w:tc>
          <w:tcPr>
            <w:tcW w:w="139" w:type="pct"/>
          </w:tcPr>
          <w:p w14:paraId="71AA6F8D" w14:textId="77777777" w:rsidR="005F4B46" w:rsidRPr="00CE33DA" w:rsidRDefault="005F4B46" w:rsidP="005F4B46">
            <w:pPr>
              <w:pStyle w:val="Kontaktinfo"/>
            </w:pPr>
          </w:p>
        </w:tc>
        <w:tc>
          <w:tcPr>
            <w:tcW w:w="416" w:type="pct"/>
            <w:vAlign w:val="center"/>
          </w:tcPr>
          <w:p w14:paraId="7050BD8F" w14:textId="214DA300" w:rsidR="005F4B46" w:rsidRPr="00CE33DA" w:rsidRDefault="005F4B46" w:rsidP="002473D4">
            <w:pPr>
              <w:pStyle w:val="Kontaktinfo"/>
            </w:pPr>
            <w:r w:rsidRPr="00CE33DA">
              <w:t>Internet:</w:t>
            </w:r>
          </w:p>
        </w:tc>
        <w:tc>
          <w:tcPr>
            <w:tcW w:w="1597" w:type="pct"/>
            <w:vAlign w:val="center"/>
          </w:tcPr>
          <w:p w14:paraId="17450E89" w14:textId="2F27EC46" w:rsidR="005F4B46" w:rsidRPr="00CE33DA" w:rsidRDefault="00E03108" w:rsidP="002473D4">
            <w:pPr>
              <w:pStyle w:val="Kontaktinfo"/>
            </w:pPr>
            <w:r>
              <w:t>mwaek</w:t>
            </w:r>
            <w:r w:rsidR="005F4B46" w:rsidRPr="00CE33DA">
              <w:t>.</w:t>
            </w:r>
            <w:r w:rsidR="005F4B46">
              <w:t>brandenburg.de</w:t>
            </w:r>
          </w:p>
        </w:tc>
      </w:tr>
      <w:tr w:rsidR="005F4B46" w14:paraId="3CE6754D" w14:textId="77777777" w:rsidTr="00E22197">
        <w:tc>
          <w:tcPr>
            <w:tcW w:w="2848" w:type="pct"/>
            <w:vMerge/>
          </w:tcPr>
          <w:p w14:paraId="62F4A307" w14:textId="77777777" w:rsidR="005F4B46" w:rsidRPr="00CE33DA" w:rsidRDefault="005F4B46" w:rsidP="005F4B46">
            <w:pPr>
              <w:pStyle w:val="Kontaktinfo"/>
            </w:pPr>
          </w:p>
        </w:tc>
        <w:tc>
          <w:tcPr>
            <w:tcW w:w="139" w:type="pct"/>
          </w:tcPr>
          <w:p w14:paraId="5E1F25C6" w14:textId="77777777" w:rsidR="005F4B46" w:rsidRPr="00EC1E67" w:rsidRDefault="005F4B46" w:rsidP="005F4B46">
            <w:pPr>
              <w:pStyle w:val="TabelleAbstand"/>
            </w:pPr>
          </w:p>
        </w:tc>
        <w:tc>
          <w:tcPr>
            <w:tcW w:w="416" w:type="pct"/>
            <w:vAlign w:val="center"/>
          </w:tcPr>
          <w:p w14:paraId="6BF8FBC9" w14:textId="2DC1AF71" w:rsidR="005F4B46" w:rsidRPr="00EC1E67" w:rsidRDefault="005F4B46" w:rsidP="002473D4">
            <w:pPr>
              <w:pStyle w:val="TabelleAbstand"/>
            </w:pPr>
          </w:p>
        </w:tc>
        <w:tc>
          <w:tcPr>
            <w:tcW w:w="1597" w:type="pct"/>
            <w:vAlign w:val="center"/>
          </w:tcPr>
          <w:p w14:paraId="49E04C93" w14:textId="6248CFFF" w:rsidR="005F4B46" w:rsidRPr="006E275C" w:rsidRDefault="006E275C" w:rsidP="002473D4">
            <w:pPr>
              <w:pStyle w:val="TabelleAbstand"/>
              <w:rPr>
                <w:sz w:val="17"/>
                <w:szCs w:val="17"/>
              </w:rPr>
            </w:pPr>
            <w:r w:rsidRPr="006E275C">
              <w:rPr>
                <w:sz w:val="17"/>
                <w:szCs w:val="17"/>
              </w:rPr>
              <w:t>@mwaek.brandenburg</w:t>
            </w:r>
          </w:p>
        </w:tc>
      </w:tr>
      <w:tr w:rsidR="005F4B46" w14:paraId="626AB9E3" w14:textId="77777777" w:rsidTr="00E22197">
        <w:trPr>
          <w:gridAfter w:val="3"/>
          <w:wAfter w:w="2152" w:type="pct"/>
          <w:trHeight w:val="290"/>
        </w:trPr>
        <w:tc>
          <w:tcPr>
            <w:tcW w:w="2848" w:type="pct"/>
            <w:vMerge/>
          </w:tcPr>
          <w:p w14:paraId="3E51A4E4" w14:textId="77777777" w:rsidR="005F4B46" w:rsidRPr="00CE33DA" w:rsidRDefault="005F4B46" w:rsidP="005F4B46">
            <w:pPr>
              <w:pStyle w:val="Kontaktinfo"/>
            </w:pPr>
          </w:p>
        </w:tc>
      </w:tr>
      <w:tr w:rsidR="005F4B46" w14:paraId="4AD6E1B8" w14:textId="77777777" w:rsidTr="00E22197">
        <w:trPr>
          <w:trHeight w:val="206"/>
        </w:trPr>
        <w:tc>
          <w:tcPr>
            <w:tcW w:w="5000" w:type="pct"/>
            <w:gridSpan w:val="4"/>
          </w:tcPr>
          <w:p w14:paraId="348AC5E6" w14:textId="2ABCB21A" w:rsidR="005F4B46" w:rsidRPr="00CE33DA" w:rsidRDefault="005F4B46" w:rsidP="005F4B46">
            <w:pPr>
              <w:pStyle w:val="Kontaktinfo"/>
            </w:pPr>
          </w:p>
        </w:tc>
      </w:tr>
      <w:tr w:rsidR="005F4B46" w14:paraId="45B3BD02" w14:textId="77777777" w:rsidTr="00E22197">
        <w:tc>
          <w:tcPr>
            <w:tcW w:w="5000" w:type="pct"/>
            <w:gridSpan w:val="4"/>
            <w:tcMar>
              <w:top w:w="170" w:type="dxa"/>
            </w:tcMar>
          </w:tcPr>
          <w:p w14:paraId="0D13A529" w14:textId="554A5742" w:rsidR="00DA6C7D" w:rsidRPr="00B05144" w:rsidRDefault="009B66AF" w:rsidP="00455650">
            <w:pPr>
              <w:pStyle w:val="Headline"/>
              <w:spacing w:before="0"/>
            </w:pPr>
            <w:r w:rsidRPr="009B66AF">
              <w:t>Brandenburgs Tourismusbranche diskutiert Zukunftsthemen</w:t>
            </w:r>
          </w:p>
        </w:tc>
      </w:tr>
    </w:tbl>
    <w:p w14:paraId="1C445BB9" w14:textId="77777777" w:rsidR="00E24567" w:rsidRDefault="00E24567" w:rsidP="00455650">
      <w:pPr>
        <w:pStyle w:val="Flietext"/>
        <w:rPr>
          <w:b/>
          <w:bCs/>
        </w:rPr>
      </w:pPr>
    </w:p>
    <w:p w14:paraId="58AF218E" w14:textId="77777777" w:rsidR="00E24567" w:rsidRDefault="00E24567" w:rsidP="00455650">
      <w:pPr>
        <w:pStyle w:val="Flietext"/>
        <w:rPr>
          <w:b/>
          <w:bCs/>
        </w:rPr>
      </w:pPr>
    </w:p>
    <w:p w14:paraId="0AB24C78" w14:textId="488AABEA" w:rsidR="00E24567" w:rsidRDefault="009B66AF" w:rsidP="00455650">
      <w:pPr>
        <w:pStyle w:val="Flietext"/>
        <w:rPr>
          <w:b/>
          <w:bCs/>
        </w:rPr>
      </w:pPr>
      <w:r w:rsidRPr="009B66AF">
        <w:rPr>
          <w:b/>
          <w:bCs/>
        </w:rPr>
        <w:t>Sparkassen-Tourismusbarom</w:t>
      </w:r>
      <w:r w:rsidR="008A6ADF">
        <w:rPr>
          <w:b/>
          <w:bCs/>
        </w:rPr>
        <w:t>e</w:t>
      </w:r>
      <w:r w:rsidRPr="009B66AF">
        <w:rPr>
          <w:b/>
          <w:bCs/>
        </w:rPr>
        <w:t>ter liefert aktuelle Daten/ Wirtschaftsminister Daniel Keller verleiht Tourismuspreis</w:t>
      </w:r>
    </w:p>
    <w:p w14:paraId="3F0F45CC" w14:textId="77777777" w:rsidR="00E24567" w:rsidRDefault="00E24567" w:rsidP="00455650">
      <w:pPr>
        <w:pStyle w:val="Flietext"/>
        <w:rPr>
          <w:b/>
          <w:bCs/>
        </w:rPr>
      </w:pPr>
    </w:p>
    <w:p w14:paraId="46840672" w14:textId="2D5B4201" w:rsidR="00E24567" w:rsidRPr="00E24567" w:rsidRDefault="00E24567" w:rsidP="00E24567">
      <w:pPr>
        <w:pStyle w:val="NurText"/>
        <w:jc w:val="both"/>
        <w:rPr>
          <w:rFonts w:cs="Open Sans"/>
          <w:b/>
          <w:szCs w:val="22"/>
        </w:rPr>
      </w:pPr>
      <w:r w:rsidRPr="006606BF">
        <w:rPr>
          <w:b/>
        </w:rPr>
        <w:t>Potsdam</w:t>
      </w:r>
      <w:r>
        <w:t xml:space="preserve">. </w:t>
      </w:r>
      <w:r w:rsidRPr="00F03C55">
        <w:rPr>
          <w:rFonts w:cs="Open Sans"/>
          <w:szCs w:val="22"/>
        </w:rPr>
        <w:t>Unter dem Motto „Tourismus weiterdenken. Lebenswert. Digital. Ausgezeichnet.“ findet heute im Kongresshotel Potsdam der Brandenburgische Tourismustag 2025 statt. Die Veranstaltung bringt mehr als 200 Akteurinnen und Akteure der Tourismusbranche aus dem gesamten Land zusammen. Erstmals ist auch die Verleihung des Brandenburgischen Tourismuspreises Teil des Branchentags.</w:t>
      </w:r>
    </w:p>
    <w:p w14:paraId="51F8257F" w14:textId="77777777" w:rsidR="00E24567" w:rsidRPr="00E24567" w:rsidRDefault="00E24567" w:rsidP="00E24567">
      <w:pPr>
        <w:pStyle w:val="NurText"/>
        <w:jc w:val="both"/>
        <w:rPr>
          <w:rFonts w:cs="Open Sans"/>
          <w:b/>
          <w:szCs w:val="22"/>
        </w:rPr>
      </w:pPr>
    </w:p>
    <w:p w14:paraId="63554BAE" w14:textId="77777777" w:rsidR="00F03C55" w:rsidRDefault="00E24567" w:rsidP="00E24567">
      <w:pPr>
        <w:pStyle w:val="NurText"/>
        <w:jc w:val="both"/>
        <w:rPr>
          <w:rFonts w:cs="Open Sans"/>
          <w:bCs/>
          <w:szCs w:val="22"/>
        </w:rPr>
      </w:pPr>
      <w:r w:rsidRPr="00E24567">
        <w:rPr>
          <w:rFonts w:cs="Open Sans"/>
          <w:bCs/>
          <w:szCs w:val="22"/>
        </w:rPr>
        <w:t>Veranstalter des Tourismustags sind das Ministerium für Wirtschaft, Arbeit, Energie und Klimaschutz sowie die TMB Tourismus-Marketing Brandenburg GmbH, in Kooperation mit dem Ostdeutschen Sparkassenverband.</w:t>
      </w:r>
    </w:p>
    <w:p w14:paraId="37C34A0F" w14:textId="5A453DA8" w:rsidR="00E24567" w:rsidRPr="00E24567" w:rsidRDefault="00E24567" w:rsidP="00E24567">
      <w:pPr>
        <w:pStyle w:val="NurText"/>
        <w:jc w:val="both"/>
        <w:rPr>
          <w:rFonts w:cs="Open Sans"/>
          <w:bCs/>
          <w:szCs w:val="22"/>
        </w:rPr>
      </w:pPr>
    </w:p>
    <w:p w14:paraId="59FD01E1" w14:textId="77777777" w:rsidR="00E24567" w:rsidRPr="00E24567" w:rsidRDefault="00E24567" w:rsidP="00E24567">
      <w:pPr>
        <w:pStyle w:val="NurText"/>
        <w:jc w:val="both"/>
        <w:rPr>
          <w:rFonts w:cs="Open Sans"/>
          <w:bCs/>
          <w:szCs w:val="22"/>
        </w:rPr>
      </w:pPr>
      <w:r w:rsidRPr="00E24567">
        <w:rPr>
          <w:rFonts w:cs="Open Sans"/>
          <w:bCs/>
          <w:szCs w:val="22"/>
        </w:rPr>
        <w:t>Den Auftakt bildet die Vorstellung des Sparkassen-Tourismusbarometers für Brandenburg, das aktuelle Entwicklungen und Trends der Branche beleuchtet. Am Nachmittag widmen sich Fachvorträge und Workshops zentralen Zukunftsthemen wie künstliche Intelligenz im Tourismus, Tourismusfinanzierung, Nachhaltigkeit und Besucherlenkung, Zukunft der Gastronomie.</w:t>
      </w:r>
    </w:p>
    <w:p w14:paraId="5A3E0C2C" w14:textId="77777777" w:rsidR="00E24567" w:rsidRPr="00E24567" w:rsidRDefault="00E24567" w:rsidP="00E24567">
      <w:pPr>
        <w:pStyle w:val="NurText"/>
        <w:jc w:val="both"/>
        <w:rPr>
          <w:rFonts w:cs="Open Sans"/>
          <w:bCs/>
          <w:szCs w:val="22"/>
        </w:rPr>
      </w:pPr>
    </w:p>
    <w:p w14:paraId="1965E25B" w14:textId="77777777" w:rsidR="00E24567" w:rsidRPr="00E24567" w:rsidRDefault="00E24567" w:rsidP="00E24567">
      <w:pPr>
        <w:pStyle w:val="NurText"/>
        <w:jc w:val="both"/>
        <w:rPr>
          <w:rFonts w:cs="Open Sans"/>
          <w:bCs/>
          <w:szCs w:val="22"/>
        </w:rPr>
      </w:pPr>
      <w:r w:rsidRPr="00E24567">
        <w:rPr>
          <w:rFonts w:cs="Open Sans"/>
          <w:bCs/>
          <w:szCs w:val="22"/>
        </w:rPr>
        <w:t xml:space="preserve">Am Abend verleiht </w:t>
      </w:r>
      <w:r w:rsidRPr="00E24567">
        <w:rPr>
          <w:rFonts w:cs="Open Sans"/>
          <w:szCs w:val="22"/>
        </w:rPr>
        <w:t>Wirtschaftsminister Daniel Keller</w:t>
      </w:r>
      <w:r w:rsidRPr="00E24567">
        <w:rPr>
          <w:rFonts w:cs="Open Sans"/>
          <w:bCs/>
          <w:szCs w:val="22"/>
        </w:rPr>
        <w:t xml:space="preserve"> den Brandenburgischen Tourismuspreis an drei Preisträger, die zuvor von einer Fachjury aus </w:t>
      </w:r>
      <w:r w:rsidRPr="00E24567">
        <w:rPr>
          <w:rFonts w:cs="Open Sans"/>
          <w:szCs w:val="22"/>
        </w:rPr>
        <w:t>19 eingereichten Projekten</w:t>
      </w:r>
      <w:r w:rsidRPr="00E24567">
        <w:rPr>
          <w:rFonts w:cs="Open Sans"/>
          <w:bCs/>
          <w:szCs w:val="22"/>
        </w:rPr>
        <w:t xml:space="preserve"> ausgewählt wurden. </w:t>
      </w:r>
    </w:p>
    <w:p w14:paraId="74A985E3" w14:textId="77777777" w:rsidR="00E24567" w:rsidRPr="00E24567" w:rsidRDefault="00E24567" w:rsidP="00E24567">
      <w:pPr>
        <w:pStyle w:val="NurText"/>
        <w:jc w:val="both"/>
        <w:rPr>
          <w:rFonts w:cs="Open Sans"/>
          <w:bCs/>
          <w:szCs w:val="22"/>
        </w:rPr>
      </w:pPr>
    </w:p>
    <w:p w14:paraId="26824496" w14:textId="0E5BA227" w:rsidR="00E24567" w:rsidRPr="00E24567" w:rsidRDefault="00E24567" w:rsidP="00E24567">
      <w:pPr>
        <w:tabs>
          <w:tab w:val="left" w:pos="851"/>
        </w:tabs>
        <w:jc w:val="both"/>
        <w:rPr>
          <w:szCs w:val="22"/>
        </w:rPr>
      </w:pPr>
      <w:r w:rsidRPr="00E24567">
        <w:rPr>
          <w:szCs w:val="22"/>
        </w:rPr>
        <w:t xml:space="preserve">Am Rande der Veranstaltung erklärte </w:t>
      </w:r>
      <w:r w:rsidRPr="00E24567">
        <w:rPr>
          <w:b/>
          <w:bCs/>
          <w:szCs w:val="22"/>
        </w:rPr>
        <w:t>Wirtschaftsminister</w:t>
      </w:r>
      <w:r w:rsidRPr="00E24567">
        <w:rPr>
          <w:szCs w:val="22"/>
        </w:rPr>
        <w:t xml:space="preserve"> </w:t>
      </w:r>
      <w:r w:rsidRPr="00E24567">
        <w:rPr>
          <w:b/>
          <w:bCs/>
          <w:szCs w:val="22"/>
        </w:rPr>
        <w:t>Daniel Keller</w:t>
      </w:r>
      <w:r w:rsidRPr="00E24567">
        <w:rPr>
          <w:szCs w:val="22"/>
        </w:rPr>
        <w:t xml:space="preserve"> bei einem Pressegespräch: "Der Brandenburgische Tourismustag zeigt eindrucksvoll, wie vielfältig, mot</w:t>
      </w:r>
      <w:r w:rsidR="00430797">
        <w:rPr>
          <w:szCs w:val="22"/>
        </w:rPr>
        <w:t>i</w:t>
      </w:r>
      <w:r w:rsidRPr="00E24567">
        <w:rPr>
          <w:szCs w:val="22"/>
        </w:rPr>
        <w:t xml:space="preserve">viert und vernetzt die Tourismusbranche im Land Brandenburg ist. Durch innovative Unternehmen und Projekte, </w:t>
      </w:r>
      <w:r w:rsidR="00430797">
        <w:rPr>
          <w:szCs w:val="22"/>
        </w:rPr>
        <w:t>vor allem auch im Rahmen der fortschreitenden</w:t>
      </w:r>
      <w:r w:rsidRPr="00E24567">
        <w:rPr>
          <w:szCs w:val="22"/>
        </w:rPr>
        <w:t xml:space="preserve"> Digitalisierung, stellt sich die Branche zukunftssicher auf. Das unterstützen </w:t>
      </w:r>
      <w:r w:rsidR="00E3425E">
        <w:rPr>
          <w:szCs w:val="22"/>
        </w:rPr>
        <w:t xml:space="preserve">und fördern </w:t>
      </w:r>
      <w:r w:rsidRPr="00E24567">
        <w:rPr>
          <w:szCs w:val="22"/>
        </w:rPr>
        <w:t>wir</w:t>
      </w:r>
      <w:r w:rsidR="00E3425E">
        <w:rPr>
          <w:szCs w:val="22"/>
        </w:rPr>
        <w:t xml:space="preserve"> als Ministerium und wollen die Rahmenbedingungen – auch mit Blick auf den Abbau unnötiger bürokratischer Belastungen – weiter verbessern</w:t>
      </w:r>
      <w:r w:rsidRPr="00E24567">
        <w:rPr>
          <w:szCs w:val="22"/>
        </w:rPr>
        <w:t>, denn Tourismus bedeutet Wirtschaftskraft und Lebensqualität für Brandenburg."</w:t>
      </w:r>
    </w:p>
    <w:p w14:paraId="6E8DF05A" w14:textId="77777777" w:rsidR="00E24567" w:rsidRPr="00E24567" w:rsidRDefault="00E24567" w:rsidP="00E24567">
      <w:pPr>
        <w:tabs>
          <w:tab w:val="left" w:pos="851"/>
        </w:tabs>
        <w:jc w:val="both"/>
        <w:rPr>
          <w:szCs w:val="22"/>
        </w:rPr>
      </w:pPr>
    </w:p>
    <w:p w14:paraId="44DD75CC" w14:textId="3FCBACED" w:rsidR="00E24567" w:rsidRPr="00E24567" w:rsidRDefault="00E24567" w:rsidP="00E24567">
      <w:pPr>
        <w:tabs>
          <w:tab w:val="left" w:pos="851"/>
        </w:tabs>
        <w:jc w:val="both"/>
        <w:rPr>
          <w:szCs w:val="22"/>
        </w:rPr>
      </w:pPr>
      <w:r w:rsidRPr="00E24567">
        <w:rPr>
          <w:b/>
          <w:bCs/>
          <w:szCs w:val="22"/>
        </w:rPr>
        <w:lastRenderedPageBreak/>
        <w:t>Ludger Weskamp</w:t>
      </w:r>
      <w:r w:rsidRPr="00E24567">
        <w:rPr>
          <w:szCs w:val="22"/>
        </w:rPr>
        <w:t>, Geschäftsführender Präsident des Ostdeutschen Sparkassenverbandes: „Für den Tourismusmarkt in Ostdeutschland gilt im Speziellen, was auf den gesamten Wirtschaftsstandort Deutschland allgemein zutrifft. Gerade kleine und mittlere Unternehmen leiden unter Bürokratie und Überregulierung. Dabei sind weiter Investitionen in die Infrastruktur notwendig, um das touristische Potenzial Ostdeutschlands besser auszuschöpfen, von öffentlicher Hand und aus privaten Mitteln. Letztere fließen allerdings nur, wenn es verlässliche Rahmenbedingungen gibt. Hier zeigt sich wieder: Investitionen sind die Währung für das Vertrauen in die Zukunft“</w:t>
      </w:r>
      <w:r w:rsidR="002B1D1B">
        <w:rPr>
          <w:szCs w:val="22"/>
        </w:rPr>
        <w:t>.</w:t>
      </w:r>
    </w:p>
    <w:p w14:paraId="7EFCFAE2" w14:textId="77777777" w:rsidR="00E24567" w:rsidRPr="00E24567" w:rsidRDefault="00E24567" w:rsidP="00E24567">
      <w:pPr>
        <w:tabs>
          <w:tab w:val="left" w:pos="851"/>
        </w:tabs>
        <w:jc w:val="both"/>
        <w:rPr>
          <w:b/>
          <w:bCs/>
          <w:szCs w:val="22"/>
        </w:rPr>
      </w:pPr>
    </w:p>
    <w:p w14:paraId="4A319FE5" w14:textId="77777777" w:rsidR="00E24567" w:rsidRPr="00E24567" w:rsidRDefault="00E24567" w:rsidP="00E24567">
      <w:pPr>
        <w:tabs>
          <w:tab w:val="left" w:pos="851"/>
        </w:tabs>
        <w:jc w:val="both"/>
        <w:rPr>
          <w:szCs w:val="22"/>
        </w:rPr>
      </w:pPr>
      <w:bookmarkStart w:id="1" w:name="_Hlk209702778"/>
      <w:r w:rsidRPr="00E24567">
        <w:rPr>
          <w:b/>
          <w:bCs/>
          <w:szCs w:val="22"/>
        </w:rPr>
        <w:t xml:space="preserve">Christian Woronka, </w:t>
      </w:r>
      <w:r w:rsidRPr="00E24567">
        <w:rPr>
          <w:szCs w:val="22"/>
        </w:rPr>
        <w:t>Geschäftsführer der TMB Tourismus-Marketing Brandenburg GmbH betonte, dass es weiterhin wichtig ist, Brandenburg als Reiseziel durch Kommunikation zu stärken: „Potenzial für weiteres Wachstum sehen wir in der Nebensaison. Mit einer Kampagne unter dem Motto „Brandenburg mit allen Sinnen“ werben wir derzeit noch bis Februar für Ausflüge und Kurzreisen in der kühleren Jahreszeit und positionieren das Land damit als Ganzjahresdestination.“</w:t>
      </w:r>
    </w:p>
    <w:bookmarkEnd w:id="1"/>
    <w:p w14:paraId="6CCFEE54" w14:textId="77777777" w:rsidR="00E24567" w:rsidRPr="00E24567" w:rsidRDefault="00E24567" w:rsidP="00E24567">
      <w:pPr>
        <w:tabs>
          <w:tab w:val="left" w:pos="851"/>
        </w:tabs>
        <w:jc w:val="both"/>
        <w:rPr>
          <w:szCs w:val="22"/>
        </w:rPr>
      </w:pPr>
    </w:p>
    <w:p w14:paraId="7FF6FA0F" w14:textId="77777777" w:rsidR="00E24567" w:rsidRPr="00E24567" w:rsidRDefault="00E24567" w:rsidP="00E24567">
      <w:pPr>
        <w:tabs>
          <w:tab w:val="left" w:pos="851"/>
        </w:tabs>
        <w:jc w:val="both"/>
        <w:rPr>
          <w:b/>
          <w:bCs/>
          <w:szCs w:val="22"/>
        </w:rPr>
      </w:pPr>
      <w:r w:rsidRPr="00E24567">
        <w:rPr>
          <w:b/>
          <w:bCs/>
          <w:szCs w:val="22"/>
        </w:rPr>
        <w:t xml:space="preserve">Ausgewählte Ergebnisse des Sparkassen-Tourismusbarometers </w:t>
      </w:r>
    </w:p>
    <w:p w14:paraId="359961D7" w14:textId="37FE2B1A" w:rsidR="0036129C" w:rsidRDefault="00E24567" w:rsidP="00E24567">
      <w:pPr>
        <w:autoSpaceDE w:val="0"/>
        <w:autoSpaceDN w:val="0"/>
        <w:adjustRightInd w:val="0"/>
        <w:jc w:val="both"/>
        <w:rPr>
          <w:szCs w:val="22"/>
        </w:rPr>
      </w:pPr>
      <w:r w:rsidRPr="00E24567">
        <w:rPr>
          <w:szCs w:val="22"/>
        </w:rPr>
        <w:br/>
        <w:t xml:space="preserve">Im Zeitraum </w:t>
      </w:r>
      <w:r w:rsidRPr="00E24567">
        <w:rPr>
          <w:b/>
          <w:bCs/>
          <w:szCs w:val="22"/>
        </w:rPr>
        <w:t>Januar bis Juli 2025</w:t>
      </w:r>
      <w:r w:rsidRPr="00E24567">
        <w:rPr>
          <w:szCs w:val="22"/>
        </w:rPr>
        <w:t xml:space="preserve"> lag die Zahl der Übernachtungen in gewerblichen Betrieben 1,9 Prozent unter dem Vergleichszeitraum 2024. </w:t>
      </w:r>
      <w:r w:rsidR="00BC7E25" w:rsidRPr="00BC7E25">
        <w:rPr>
          <w:szCs w:val="22"/>
        </w:rPr>
        <w:t xml:space="preserve">Bundesweit blieb die Zahl mit 0,2 Prozent leicht unter dem Wert des Vorjahres. </w:t>
      </w:r>
      <w:r w:rsidRPr="00E24567">
        <w:rPr>
          <w:szCs w:val="22"/>
        </w:rPr>
        <w:t xml:space="preserve">Dagegen zählten die </w:t>
      </w:r>
      <w:r w:rsidRPr="00E24567">
        <w:rPr>
          <w:b/>
          <w:bCs/>
          <w:szCs w:val="22"/>
        </w:rPr>
        <w:t>Freizeit- und Kultureinrichtungen</w:t>
      </w:r>
      <w:r w:rsidRPr="00E24567">
        <w:rPr>
          <w:szCs w:val="22"/>
        </w:rPr>
        <w:t xml:space="preserve"> 1,3 Prozent mehr Besucher in den ersten sieben Monaten 2025 im Vergleich zum Vorjahreszeitraum. Besonders beliebt waren Indoor-Freizeiteinrichtungen im (Früh</w:t>
      </w:r>
      <w:r w:rsidR="00E3425E">
        <w:rPr>
          <w:szCs w:val="22"/>
        </w:rPr>
        <w:t>-</w:t>
      </w:r>
      <w:r w:rsidRPr="00E24567">
        <w:rPr>
          <w:szCs w:val="22"/>
        </w:rPr>
        <w:t xml:space="preserve">)Sommer. Die bundesweite </w:t>
      </w:r>
      <w:r w:rsidRPr="00E24567">
        <w:rPr>
          <w:b/>
          <w:bCs/>
          <w:szCs w:val="22"/>
        </w:rPr>
        <w:t>Stimmung im Gastgewerbe</w:t>
      </w:r>
      <w:r w:rsidRPr="00E24567">
        <w:rPr>
          <w:szCs w:val="22"/>
        </w:rPr>
        <w:t xml:space="preserve"> ist nach wie vor eingetrübt und hat sich von Herbst 2024 bis zum Sommer 2025 deutlich verschlechtert. Die gastgewerblichen Unternehmer nehmen verstärkt Risiken wahr bei der Entwicklung der Arbeitskosten, der Energie- und Rohstoffpreise sowie bei den wirtschaftspolitischen Rahmenbedingungen. </w:t>
      </w:r>
    </w:p>
    <w:p w14:paraId="318C55CA" w14:textId="77777777" w:rsidR="0036129C" w:rsidRDefault="00E24567" w:rsidP="00E24567">
      <w:pPr>
        <w:autoSpaceDE w:val="0"/>
        <w:autoSpaceDN w:val="0"/>
        <w:adjustRightInd w:val="0"/>
        <w:jc w:val="both"/>
        <w:rPr>
          <w:color w:val="000000"/>
          <w:szCs w:val="22"/>
        </w:rPr>
      </w:pPr>
      <w:r w:rsidRPr="00E24567">
        <w:rPr>
          <w:szCs w:val="22"/>
        </w:rPr>
        <w:br/>
      </w:r>
      <w:r w:rsidRPr="00E24567">
        <w:rPr>
          <w:color w:val="000000"/>
          <w:szCs w:val="22"/>
        </w:rPr>
        <w:t xml:space="preserve">Der Brandenburger Übernachtungstourismus erfreut sich einer seit Jahren stabilen </w:t>
      </w:r>
      <w:r w:rsidRPr="00E24567">
        <w:rPr>
          <w:b/>
          <w:bCs/>
          <w:color w:val="000000"/>
          <w:szCs w:val="22"/>
        </w:rPr>
        <w:t>Saisonverteilung</w:t>
      </w:r>
      <w:r w:rsidRPr="00E24567">
        <w:rPr>
          <w:color w:val="000000"/>
          <w:szCs w:val="22"/>
        </w:rPr>
        <w:t xml:space="preserve">. Entwicklungspotenzial hat die Nebensaison im Herbst/Winter. </w:t>
      </w:r>
      <w:r w:rsidRPr="00E24567">
        <w:rPr>
          <w:color w:val="000000"/>
          <w:szCs w:val="22"/>
        </w:rPr>
        <w:br/>
        <w:t xml:space="preserve">Neben dem Übernachtungstourismus sind die rund 91 Millionen </w:t>
      </w:r>
      <w:r w:rsidRPr="00E24567">
        <w:rPr>
          <w:b/>
          <w:bCs/>
          <w:color w:val="000000"/>
          <w:szCs w:val="22"/>
        </w:rPr>
        <w:t>Tagesreisen</w:t>
      </w:r>
      <w:r w:rsidRPr="00E24567">
        <w:rPr>
          <w:color w:val="000000"/>
          <w:szCs w:val="22"/>
        </w:rPr>
        <w:t xml:space="preserve"> in 2024 das zweite wichtige Tourismussegment in Brandenburg. Bevorzugt waren Outdoor-Aktivitäten. </w:t>
      </w:r>
    </w:p>
    <w:p w14:paraId="5788602F" w14:textId="77777777" w:rsidR="0036129C" w:rsidRDefault="00E24567" w:rsidP="00E24567">
      <w:pPr>
        <w:autoSpaceDE w:val="0"/>
        <w:autoSpaceDN w:val="0"/>
        <w:adjustRightInd w:val="0"/>
        <w:jc w:val="both"/>
        <w:rPr>
          <w:color w:val="000000"/>
          <w:szCs w:val="22"/>
        </w:rPr>
      </w:pPr>
      <w:r w:rsidRPr="00E24567">
        <w:rPr>
          <w:color w:val="000000"/>
          <w:szCs w:val="22"/>
        </w:rPr>
        <w:br/>
        <w:t xml:space="preserve">Die </w:t>
      </w:r>
      <w:r w:rsidRPr="00E24567">
        <w:rPr>
          <w:b/>
          <w:bCs/>
          <w:color w:val="000000"/>
          <w:szCs w:val="22"/>
        </w:rPr>
        <w:t>Gästezufriedenheit</w:t>
      </w:r>
      <w:r w:rsidRPr="00E24567">
        <w:rPr>
          <w:color w:val="000000"/>
          <w:szCs w:val="22"/>
        </w:rPr>
        <w:t xml:space="preserve"> in Brandenburg befindet sich auf Bundesniveau.</w:t>
      </w:r>
      <w:r w:rsidRPr="00E24567">
        <w:rPr>
          <w:color w:val="000000"/>
          <w:szCs w:val="22"/>
        </w:rPr>
        <w:br/>
        <w:t>Investitionen in kreative und kundennahe Angebote, die auch qualitativ auf der Höhe der Zeit sind, führen den Tourismus zum Markterfolg. Die Gäste schätzen eine hohe Qualität der Angebote und sind bereit, dafür einen Preis zu bezahlen. Die Gästezufriedenheit in Brandenburg ist 2025 gegenüber dem Vorjahr leicht gestiegen.</w:t>
      </w:r>
    </w:p>
    <w:p w14:paraId="2B7FD927" w14:textId="77777777" w:rsidR="00CE7354" w:rsidRDefault="00CE7354" w:rsidP="00E24567">
      <w:pPr>
        <w:autoSpaceDE w:val="0"/>
        <w:autoSpaceDN w:val="0"/>
        <w:adjustRightInd w:val="0"/>
        <w:jc w:val="both"/>
        <w:rPr>
          <w:color w:val="000000"/>
          <w:szCs w:val="22"/>
        </w:rPr>
      </w:pPr>
    </w:p>
    <w:p w14:paraId="25BC3F3D" w14:textId="77777777" w:rsidR="00514161" w:rsidRDefault="00514161" w:rsidP="00E24567">
      <w:pPr>
        <w:autoSpaceDE w:val="0"/>
        <w:autoSpaceDN w:val="0"/>
        <w:adjustRightInd w:val="0"/>
        <w:jc w:val="both"/>
        <w:rPr>
          <w:color w:val="000000"/>
          <w:szCs w:val="22"/>
        </w:rPr>
      </w:pPr>
    </w:p>
    <w:p w14:paraId="5014A56F" w14:textId="77777777" w:rsidR="00514161" w:rsidRDefault="00514161" w:rsidP="00E24567">
      <w:pPr>
        <w:autoSpaceDE w:val="0"/>
        <w:autoSpaceDN w:val="0"/>
        <w:adjustRightInd w:val="0"/>
        <w:jc w:val="both"/>
        <w:rPr>
          <w:color w:val="000000"/>
          <w:szCs w:val="22"/>
        </w:rPr>
      </w:pPr>
    </w:p>
    <w:p w14:paraId="0FFFB750" w14:textId="77777777" w:rsidR="00CE7354" w:rsidRDefault="00CE7354" w:rsidP="00E24567">
      <w:pPr>
        <w:autoSpaceDE w:val="0"/>
        <w:autoSpaceDN w:val="0"/>
        <w:adjustRightInd w:val="0"/>
        <w:jc w:val="both"/>
        <w:rPr>
          <w:color w:val="000000"/>
          <w:szCs w:val="22"/>
        </w:rPr>
      </w:pPr>
    </w:p>
    <w:p w14:paraId="40E400DE" w14:textId="4B37CD48" w:rsidR="00E24567" w:rsidRPr="00E24567" w:rsidRDefault="00E24567" w:rsidP="00E24567">
      <w:pPr>
        <w:autoSpaceDE w:val="0"/>
        <w:autoSpaceDN w:val="0"/>
        <w:adjustRightInd w:val="0"/>
        <w:jc w:val="both"/>
        <w:rPr>
          <w:szCs w:val="22"/>
        </w:rPr>
      </w:pPr>
      <w:r w:rsidRPr="00E24567">
        <w:rPr>
          <w:color w:val="000000"/>
          <w:szCs w:val="22"/>
        </w:rPr>
        <w:lastRenderedPageBreak/>
        <w:t xml:space="preserve">Besonders zufrieden sind die Gäste mit der Location, der Service-Qualität und der Kulinarik. </w:t>
      </w:r>
      <w:r w:rsidRPr="00E24567">
        <w:rPr>
          <w:szCs w:val="22"/>
        </w:rPr>
        <w:t>Kritik üben die Gäste am Preis-Leistungs-Verhältnis (Gemessen mit Trust Score).</w:t>
      </w:r>
    </w:p>
    <w:p w14:paraId="06022263" w14:textId="77777777" w:rsidR="00E24567" w:rsidRPr="00E24567" w:rsidRDefault="00E24567" w:rsidP="00E24567">
      <w:pPr>
        <w:autoSpaceDE w:val="0"/>
        <w:autoSpaceDN w:val="0"/>
        <w:adjustRightInd w:val="0"/>
        <w:jc w:val="both"/>
        <w:rPr>
          <w:szCs w:val="22"/>
        </w:rPr>
      </w:pPr>
    </w:p>
    <w:p w14:paraId="5E7076D7" w14:textId="77777777" w:rsidR="00E24567" w:rsidRDefault="00E24567" w:rsidP="00E24567">
      <w:pPr>
        <w:autoSpaceDE w:val="0"/>
        <w:autoSpaceDN w:val="0"/>
        <w:adjustRightInd w:val="0"/>
        <w:jc w:val="both"/>
        <w:rPr>
          <w:color w:val="000000"/>
          <w:szCs w:val="22"/>
        </w:rPr>
      </w:pPr>
      <w:r w:rsidRPr="00E24567">
        <w:rPr>
          <w:color w:val="000000"/>
          <w:szCs w:val="22"/>
        </w:rPr>
        <w:t xml:space="preserve">Die </w:t>
      </w:r>
      <w:r w:rsidRPr="00E24567">
        <w:rPr>
          <w:b/>
          <w:bCs/>
          <w:color w:val="000000"/>
          <w:szCs w:val="22"/>
        </w:rPr>
        <w:t>Zufriedenheit mit der Geschäftslage im Gastgewerbe</w:t>
      </w:r>
      <w:r w:rsidRPr="00E24567">
        <w:rPr>
          <w:color w:val="000000"/>
          <w:szCs w:val="22"/>
        </w:rPr>
        <w:t xml:space="preserve"> ist eher getrübt. Rückläufige Umsätze und schrumpfende Gewinnmargen stellen Betriebe vor Herausforderungen. Die Unternehmen brauchen Handlungsspielraum für Investitionen. Zusätzliche Sorgen bereitet der schwindende Fachkräftenachwuchs. Trotz immer weniger Ausbildungsstellen im Brandenburger Gastgewerbe, sind dennoch viele Stellen unbesetzt.</w:t>
      </w:r>
    </w:p>
    <w:p w14:paraId="6E23050F" w14:textId="77777777" w:rsidR="00E24567" w:rsidRDefault="00E24567" w:rsidP="00E24567">
      <w:pPr>
        <w:autoSpaceDE w:val="0"/>
        <w:autoSpaceDN w:val="0"/>
        <w:adjustRightInd w:val="0"/>
        <w:jc w:val="both"/>
        <w:rPr>
          <w:color w:val="000000"/>
          <w:szCs w:val="22"/>
        </w:rPr>
      </w:pPr>
      <w:r w:rsidRPr="00E24567">
        <w:rPr>
          <w:color w:val="000000"/>
          <w:szCs w:val="22"/>
        </w:rPr>
        <w:br/>
        <w:t xml:space="preserve">Erstmals wurden für das Tourismusbarometer auch </w:t>
      </w:r>
      <w:r w:rsidRPr="00E24567">
        <w:rPr>
          <w:b/>
          <w:bCs/>
          <w:color w:val="000000"/>
          <w:szCs w:val="22"/>
        </w:rPr>
        <w:t>Einheimische</w:t>
      </w:r>
      <w:r w:rsidRPr="00E24567">
        <w:rPr>
          <w:color w:val="000000"/>
          <w:szCs w:val="22"/>
        </w:rPr>
        <w:t xml:space="preserve"> nach ihrem Blick auf den Tourismus befragt. 93% der befragten Brandenburgerinnen und Brandenburger finden ein gastfreundliches Verhalten gegenüber Touristen wichtig. Zudem nehmen 69% wahr, dass der Tourismus das Image des Wohnortes steigert.</w:t>
      </w:r>
    </w:p>
    <w:p w14:paraId="011F3CF1" w14:textId="5085F2FB" w:rsidR="00E24567" w:rsidRPr="00E24567" w:rsidRDefault="00E24567" w:rsidP="00E24567">
      <w:pPr>
        <w:autoSpaceDE w:val="0"/>
        <w:autoSpaceDN w:val="0"/>
        <w:adjustRightInd w:val="0"/>
        <w:jc w:val="both"/>
        <w:rPr>
          <w:color w:val="000000"/>
          <w:szCs w:val="22"/>
        </w:rPr>
      </w:pPr>
    </w:p>
    <w:p w14:paraId="267191DD" w14:textId="77777777" w:rsidR="00E24567" w:rsidRPr="00E24567" w:rsidRDefault="00E24567" w:rsidP="00E24567">
      <w:pPr>
        <w:tabs>
          <w:tab w:val="left" w:pos="851"/>
        </w:tabs>
        <w:jc w:val="both"/>
        <w:rPr>
          <w:i/>
          <w:iCs/>
          <w:szCs w:val="22"/>
          <w:u w:val="single"/>
        </w:rPr>
      </w:pPr>
      <w:r w:rsidRPr="00E24567">
        <w:rPr>
          <w:i/>
          <w:iCs/>
          <w:szCs w:val="22"/>
        </w:rPr>
        <w:t xml:space="preserve">Die ausführlichen Ergebnisse des Tourismusbarometers gibt es am 29.9.25 ab 10:00 Uhr unter </w:t>
      </w:r>
      <w:hyperlink r:id="rId8" w:history="1">
        <w:r w:rsidRPr="00E24567">
          <w:rPr>
            <w:rStyle w:val="Hyperlink"/>
            <w:i/>
            <w:iCs/>
            <w:szCs w:val="22"/>
          </w:rPr>
          <w:t>www.osv-online.de</w:t>
        </w:r>
      </w:hyperlink>
      <w:r w:rsidRPr="00E24567">
        <w:rPr>
          <w:i/>
          <w:iCs/>
          <w:szCs w:val="22"/>
        </w:rPr>
        <w:t xml:space="preserve">. </w:t>
      </w:r>
    </w:p>
    <w:p w14:paraId="02346C2B" w14:textId="77777777" w:rsidR="00E24567" w:rsidRDefault="00E24567" w:rsidP="00E24567">
      <w:pPr>
        <w:tabs>
          <w:tab w:val="left" w:pos="851"/>
        </w:tabs>
        <w:jc w:val="both"/>
        <w:rPr>
          <w:szCs w:val="22"/>
        </w:rPr>
      </w:pPr>
    </w:p>
    <w:p w14:paraId="52844278" w14:textId="77777777" w:rsidR="00514161" w:rsidRPr="00E24567" w:rsidRDefault="00514161" w:rsidP="00E24567">
      <w:pPr>
        <w:tabs>
          <w:tab w:val="left" w:pos="851"/>
        </w:tabs>
        <w:jc w:val="both"/>
        <w:rPr>
          <w:szCs w:val="22"/>
        </w:rPr>
      </w:pPr>
    </w:p>
    <w:p w14:paraId="302652B6" w14:textId="77777777" w:rsidR="00E24567" w:rsidRPr="00E24567" w:rsidRDefault="00E24567" w:rsidP="00E24567">
      <w:pPr>
        <w:tabs>
          <w:tab w:val="left" w:pos="851"/>
        </w:tabs>
        <w:jc w:val="both"/>
        <w:rPr>
          <w:b/>
          <w:bCs/>
          <w:szCs w:val="22"/>
        </w:rPr>
      </w:pPr>
      <w:r w:rsidRPr="00E24567">
        <w:rPr>
          <w:b/>
          <w:bCs/>
          <w:szCs w:val="22"/>
        </w:rPr>
        <w:t xml:space="preserve">Übernachtungen und Gästeankünfte in </w:t>
      </w:r>
      <w:r w:rsidRPr="00E24567">
        <w:rPr>
          <w:b/>
          <w:szCs w:val="22"/>
        </w:rPr>
        <w:t>Brandenburgs Beherbergungsbetrieben über 10 Betten inklusive Camping</w:t>
      </w:r>
      <w:r w:rsidRPr="00E24567">
        <w:rPr>
          <w:b/>
          <w:bCs/>
          <w:szCs w:val="22"/>
        </w:rPr>
        <w:t xml:space="preserve"> 2025 von Januar bis Juli 2025</w:t>
      </w:r>
    </w:p>
    <w:p w14:paraId="493FE696" w14:textId="77777777" w:rsidR="00E24567" w:rsidRPr="00E24567" w:rsidRDefault="00E24567" w:rsidP="00E24567">
      <w:pPr>
        <w:tabs>
          <w:tab w:val="left" w:pos="851"/>
        </w:tabs>
        <w:jc w:val="both"/>
        <w:rPr>
          <w:szCs w:val="22"/>
        </w:rPr>
      </w:pPr>
    </w:p>
    <w:p w14:paraId="5F92BB89" w14:textId="0E21EF08" w:rsidR="00BC7E25" w:rsidRPr="00BC7E25" w:rsidRDefault="00BC7E25" w:rsidP="00BC7E25">
      <w:pPr>
        <w:tabs>
          <w:tab w:val="left" w:pos="851"/>
        </w:tabs>
        <w:jc w:val="both"/>
        <w:rPr>
          <w:szCs w:val="22"/>
        </w:rPr>
      </w:pPr>
      <w:r w:rsidRPr="00BC7E25">
        <w:rPr>
          <w:szCs w:val="22"/>
        </w:rPr>
        <w:t>Übernachtungen gesamt:</w:t>
      </w:r>
      <w:r w:rsidRPr="00BC7E25">
        <w:rPr>
          <w:szCs w:val="22"/>
        </w:rPr>
        <w:tab/>
        <w:t>8 175 704  (-1,9%)</w:t>
      </w:r>
      <w:r>
        <w:rPr>
          <w:szCs w:val="22"/>
        </w:rPr>
        <w:t>,</w:t>
      </w:r>
      <w:r w:rsidRPr="00BC7E25">
        <w:rPr>
          <w:szCs w:val="22"/>
        </w:rPr>
        <w:t xml:space="preserve"> Deutschland insgesamt -0,2%</w:t>
      </w:r>
    </w:p>
    <w:p w14:paraId="1B316EE2" w14:textId="77777777" w:rsidR="00BC7E25" w:rsidRPr="00BC7E25" w:rsidRDefault="00BC7E25" w:rsidP="00BC7E25">
      <w:pPr>
        <w:tabs>
          <w:tab w:val="left" w:pos="851"/>
        </w:tabs>
        <w:jc w:val="both"/>
        <w:rPr>
          <w:szCs w:val="22"/>
        </w:rPr>
      </w:pPr>
      <w:r w:rsidRPr="00BC7E25">
        <w:rPr>
          <w:szCs w:val="22"/>
        </w:rPr>
        <w:t>davon aus dem Ausland:</w:t>
      </w:r>
      <w:r w:rsidRPr="00BC7E25">
        <w:rPr>
          <w:szCs w:val="22"/>
        </w:rPr>
        <w:tab/>
        <w:t xml:space="preserve">654 369 (-1,5%) </w:t>
      </w:r>
    </w:p>
    <w:p w14:paraId="52778E18" w14:textId="77777777" w:rsidR="00BC7E25" w:rsidRPr="00BC7E25" w:rsidRDefault="00BC7E25" w:rsidP="00BC7E25">
      <w:pPr>
        <w:tabs>
          <w:tab w:val="left" w:pos="851"/>
        </w:tabs>
        <w:jc w:val="both"/>
        <w:rPr>
          <w:szCs w:val="22"/>
        </w:rPr>
      </w:pPr>
    </w:p>
    <w:p w14:paraId="4F931F2F" w14:textId="4351A76E" w:rsidR="00BC7E25" w:rsidRPr="00BC7E25" w:rsidRDefault="00BC7E25" w:rsidP="00BC7E25">
      <w:pPr>
        <w:tabs>
          <w:tab w:val="left" w:pos="851"/>
        </w:tabs>
        <w:jc w:val="both"/>
        <w:rPr>
          <w:szCs w:val="22"/>
        </w:rPr>
      </w:pPr>
      <w:r w:rsidRPr="00BC7E25">
        <w:rPr>
          <w:szCs w:val="22"/>
        </w:rPr>
        <w:t xml:space="preserve">Gästeankünfte gesamt: </w:t>
      </w:r>
      <w:r w:rsidRPr="00BC7E25">
        <w:rPr>
          <w:szCs w:val="22"/>
        </w:rPr>
        <w:tab/>
        <w:t>3 105 597 (-1,0%)</w:t>
      </w:r>
      <w:r>
        <w:rPr>
          <w:szCs w:val="22"/>
        </w:rPr>
        <w:t>,</w:t>
      </w:r>
      <w:r w:rsidRPr="00BC7E25">
        <w:rPr>
          <w:szCs w:val="22"/>
        </w:rPr>
        <w:t xml:space="preserve"> Deutschland insgesamt +0,7%</w:t>
      </w:r>
    </w:p>
    <w:p w14:paraId="5A204090" w14:textId="77777777" w:rsidR="00BC7E25" w:rsidRPr="00BC7E25" w:rsidRDefault="00BC7E25" w:rsidP="00BC7E25">
      <w:pPr>
        <w:tabs>
          <w:tab w:val="left" w:pos="851"/>
        </w:tabs>
        <w:jc w:val="both"/>
        <w:rPr>
          <w:szCs w:val="22"/>
        </w:rPr>
      </w:pPr>
      <w:r w:rsidRPr="00BC7E25">
        <w:rPr>
          <w:szCs w:val="22"/>
        </w:rPr>
        <w:t xml:space="preserve">davon aus dem Ausland: </w:t>
      </w:r>
      <w:r w:rsidRPr="00BC7E25">
        <w:rPr>
          <w:szCs w:val="22"/>
        </w:rPr>
        <w:tab/>
        <w:t>276 601 (-3,0%)</w:t>
      </w:r>
    </w:p>
    <w:p w14:paraId="3B26A2A6" w14:textId="77777777" w:rsidR="00E24567" w:rsidRPr="00E24567" w:rsidRDefault="00E24567" w:rsidP="00E24567">
      <w:pPr>
        <w:tabs>
          <w:tab w:val="left" w:pos="851"/>
        </w:tabs>
        <w:jc w:val="both"/>
        <w:rPr>
          <w:i/>
          <w:iCs/>
          <w:szCs w:val="22"/>
        </w:rPr>
      </w:pPr>
    </w:p>
    <w:p w14:paraId="38E4BFF1" w14:textId="77777777" w:rsidR="00514161" w:rsidRDefault="00514161" w:rsidP="00E24567">
      <w:pPr>
        <w:tabs>
          <w:tab w:val="left" w:pos="851"/>
        </w:tabs>
        <w:jc w:val="both"/>
        <w:rPr>
          <w:b/>
          <w:bCs/>
          <w:i/>
          <w:iCs/>
          <w:szCs w:val="22"/>
          <w:u w:val="single"/>
        </w:rPr>
      </w:pPr>
    </w:p>
    <w:p w14:paraId="257DB4EC" w14:textId="36F6E610" w:rsidR="00E24567" w:rsidRDefault="00E24567" w:rsidP="00E24567">
      <w:pPr>
        <w:tabs>
          <w:tab w:val="left" w:pos="851"/>
        </w:tabs>
        <w:jc w:val="both"/>
        <w:rPr>
          <w:b/>
          <w:bCs/>
          <w:i/>
          <w:iCs/>
          <w:szCs w:val="22"/>
          <w:u w:val="single"/>
        </w:rPr>
      </w:pPr>
      <w:r w:rsidRPr="00E24567">
        <w:rPr>
          <w:b/>
          <w:bCs/>
          <w:i/>
          <w:iCs/>
          <w:szCs w:val="22"/>
          <w:u w:val="single"/>
        </w:rPr>
        <w:t>Fotos der Veranstaltung zum Download:</w:t>
      </w:r>
    </w:p>
    <w:p w14:paraId="5AB85F0D" w14:textId="62928159" w:rsidR="00E24567" w:rsidRPr="00E24567" w:rsidRDefault="00E24567" w:rsidP="00E24567">
      <w:pPr>
        <w:tabs>
          <w:tab w:val="left" w:pos="851"/>
        </w:tabs>
        <w:jc w:val="both"/>
        <w:rPr>
          <w:b/>
          <w:bCs/>
          <w:i/>
          <w:iCs/>
          <w:szCs w:val="22"/>
          <w:u w:val="single"/>
        </w:rPr>
      </w:pPr>
    </w:p>
    <w:p w14:paraId="6E234931" w14:textId="629071C5" w:rsidR="00E24567" w:rsidRPr="00E24567" w:rsidRDefault="00E24567" w:rsidP="00CE7354">
      <w:pPr>
        <w:tabs>
          <w:tab w:val="left" w:pos="851"/>
        </w:tabs>
        <w:rPr>
          <w:i/>
          <w:iCs/>
          <w:szCs w:val="22"/>
        </w:rPr>
      </w:pPr>
      <w:r w:rsidRPr="00E24567">
        <w:rPr>
          <w:b/>
          <w:bCs/>
          <w:i/>
          <w:iCs/>
          <w:szCs w:val="22"/>
        </w:rPr>
        <w:t>Präsentation des Sparkassen-Tourismusbarometers</w:t>
      </w:r>
      <w:r w:rsidR="00CE7354">
        <w:rPr>
          <w:b/>
          <w:bCs/>
          <w:i/>
          <w:iCs/>
          <w:szCs w:val="22"/>
        </w:rPr>
        <w:br/>
      </w:r>
      <w:hyperlink r:id="rId9" w:history="1">
        <w:r w:rsidR="00CE7354" w:rsidRPr="00CE7354">
          <w:rPr>
            <w:rStyle w:val="Hyperlink"/>
            <w:i/>
            <w:iCs/>
            <w:szCs w:val="22"/>
          </w:rPr>
          <w:t>https://www.picdrop.com/photothekberlin/OSV_29_09_25</w:t>
        </w:r>
      </w:hyperlink>
    </w:p>
    <w:p w14:paraId="5ABBC3FA" w14:textId="77777777" w:rsidR="00E24567" w:rsidRPr="00E24567" w:rsidRDefault="00E24567" w:rsidP="00CE7354">
      <w:pPr>
        <w:tabs>
          <w:tab w:val="left" w:pos="851"/>
        </w:tabs>
        <w:rPr>
          <w:i/>
          <w:iCs/>
          <w:szCs w:val="22"/>
        </w:rPr>
      </w:pPr>
      <w:r w:rsidRPr="00E24567">
        <w:rPr>
          <w:i/>
          <w:iCs/>
          <w:szCs w:val="22"/>
        </w:rPr>
        <w:t>Fotograf: Florian Gaertner</w:t>
      </w:r>
    </w:p>
    <w:p w14:paraId="705A2C4D" w14:textId="77777777" w:rsidR="00E24567" w:rsidRPr="00E24567" w:rsidRDefault="00E24567" w:rsidP="00CE7354">
      <w:pPr>
        <w:tabs>
          <w:tab w:val="left" w:pos="851"/>
        </w:tabs>
        <w:rPr>
          <w:b/>
          <w:bCs/>
          <w:i/>
          <w:iCs/>
          <w:szCs w:val="22"/>
        </w:rPr>
      </w:pPr>
      <w:r w:rsidRPr="00E24567">
        <w:rPr>
          <w:i/>
          <w:iCs/>
          <w:szCs w:val="22"/>
        </w:rPr>
        <w:br/>
      </w:r>
      <w:r w:rsidRPr="00E24567">
        <w:rPr>
          <w:b/>
          <w:bCs/>
          <w:i/>
          <w:iCs/>
          <w:szCs w:val="22"/>
        </w:rPr>
        <w:t>Brandenburgischen Tourismustag:</w:t>
      </w:r>
    </w:p>
    <w:p w14:paraId="4E62880C" w14:textId="77777777" w:rsidR="00E24567" w:rsidRPr="00E24567" w:rsidRDefault="00E24567" w:rsidP="00CE7354">
      <w:pPr>
        <w:tabs>
          <w:tab w:val="left" w:pos="851"/>
        </w:tabs>
        <w:rPr>
          <w:i/>
          <w:iCs/>
          <w:szCs w:val="22"/>
        </w:rPr>
      </w:pPr>
      <w:hyperlink r:id="rId10" w:history="1">
        <w:r w:rsidRPr="00E24567">
          <w:rPr>
            <w:rStyle w:val="Hyperlink"/>
            <w:i/>
            <w:iCs/>
            <w:szCs w:val="22"/>
          </w:rPr>
          <w:t>https://www.picdrop.com/photothekmedialab/z9UR18Rzzg</w:t>
        </w:r>
      </w:hyperlink>
      <w:r w:rsidRPr="00E24567">
        <w:rPr>
          <w:i/>
          <w:iCs/>
          <w:szCs w:val="22"/>
        </w:rPr>
        <w:br/>
        <w:t>Fotograf: Sebastian Rau</w:t>
      </w:r>
    </w:p>
    <w:p w14:paraId="3CF235EC" w14:textId="77777777" w:rsidR="00CE7354" w:rsidRDefault="00CE7354" w:rsidP="00CE7354">
      <w:pPr>
        <w:tabs>
          <w:tab w:val="left" w:pos="851"/>
        </w:tabs>
        <w:jc w:val="both"/>
        <w:rPr>
          <w:b/>
          <w:bCs/>
          <w:szCs w:val="22"/>
        </w:rPr>
      </w:pPr>
    </w:p>
    <w:p w14:paraId="0D9C7CEB" w14:textId="77777777" w:rsidR="00514161" w:rsidRDefault="00514161" w:rsidP="00CE7354">
      <w:pPr>
        <w:tabs>
          <w:tab w:val="left" w:pos="851"/>
        </w:tabs>
        <w:jc w:val="both"/>
        <w:rPr>
          <w:b/>
          <w:bCs/>
          <w:szCs w:val="22"/>
        </w:rPr>
      </w:pPr>
    </w:p>
    <w:p w14:paraId="4B919E01" w14:textId="77777777" w:rsidR="00514161" w:rsidRDefault="00514161" w:rsidP="00CE7354">
      <w:pPr>
        <w:tabs>
          <w:tab w:val="left" w:pos="851"/>
        </w:tabs>
        <w:jc w:val="both"/>
        <w:rPr>
          <w:b/>
          <w:bCs/>
          <w:szCs w:val="22"/>
        </w:rPr>
      </w:pPr>
    </w:p>
    <w:p w14:paraId="406CA0B9" w14:textId="77777777" w:rsidR="00CE7354" w:rsidRDefault="00CE7354" w:rsidP="00CE7354">
      <w:pPr>
        <w:tabs>
          <w:tab w:val="left" w:pos="851"/>
        </w:tabs>
        <w:rPr>
          <w:rFonts w:eastAsia="Calibri"/>
          <w:szCs w:val="22"/>
        </w:rPr>
      </w:pPr>
      <w:r>
        <w:rPr>
          <w:b/>
          <w:bCs/>
          <w:szCs w:val="22"/>
        </w:rPr>
        <w:t xml:space="preserve">Pressekontakt </w:t>
      </w:r>
      <w:r w:rsidR="00E24567" w:rsidRPr="00CE7354">
        <w:rPr>
          <w:rFonts w:eastAsia="Calibri"/>
          <w:b/>
          <w:szCs w:val="22"/>
        </w:rPr>
        <w:t>TMB Tourismus-Marketing Brandenburg GmbH</w:t>
      </w:r>
      <w:r>
        <w:rPr>
          <w:rFonts w:eastAsia="Calibri"/>
          <w:szCs w:val="22"/>
        </w:rPr>
        <w:br/>
      </w:r>
      <w:r w:rsidR="00E24567" w:rsidRPr="00E24567">
        <w:rPr>
          <w:rFonts w:eastAsia="Calibri"/>
          <w:szCs w:val="22"/>
        </w:rPr>
        <w:t xml:space="preserve">Birgit Kunkel &amp; Patrick </w:t>
      </w:r>
      <w:proofErr w:type="spellStart"/>
      <w:r w:rsidR="00E24567" w:rsidRPr="00E24567">
        <w:rPr>
          <w:rFonts w:eastAsia="Calibri"/>
          <w:szCs w:val="22"/>
        </w:rPr>
        <w:t>Kastner</w:t>
      </w:r>
      <w:proofErr w:type="spellEnd"/>
    </w:p>
    <w:p w14:paraId="7C94FCA8" w14:textId="11842BE1" w:rsidR="00E24567" w:rsidRPr="00E24567" w:rsidRDefault="00E24567" w:rsidP="00CE7354">
      <w:pPr>
        <w:tabs>
          <w:tab w:val="left" w:pos="851"/>
        </w:tabs>
        <w:rPr>
          <w:szCs w:val="22"/>
        </w:rPr>
      </w:pPr>
      <w:r w:rsidRPr="00E24567">
        <w:rPr>
          <w:rFonts w:eastAsia="Calibri"/>
          <w:szCs w:val="22"/>
        </w:rPr>
        <w:t>Telefon 0331/298 73-2</w:t>
      </w:r>
      <w:r w:rsidR="00CE7354">
        <w:rPr>
          <w:rFonts w:eastAsia="Calibri"/>
          <w:szCs w:val="22"/>
        </w:rPr>
        <w:t>53</w:t>
      </w:r>
      <w:r w:rsidRPr="00E24567">
        <w:rPr>
          <w:rFonts w:eastAsia="Calibri"/>
          <w:szCs w:val="22"/>
        </w:rPr>
        <w:br/>
        <w:t xml:space="preserve">E-Mail: </w:t>
      </w:r>
      <w:hyperlink r:id="rId11" w:history="1">
        <w:r w:rsidRPr="00E24567">
          <w:rPr>
            <w:rStyle w:val="Hyperlink"/>
            <w:rFonts w:eastAsia="Calibri"/>
            <w:szCs w:val="22"/>
          </w:rPr>
          <w:t>presse@reiseland-brandenburg.de</w:t>
        </w:r>
      </w:hyperlink>
      <w:r w:rsidRPr="00E24567">
        <w:rPr>
          <w:rFonts w:eastAsia="Calibri"/>
          <w:szCs w:val="22"/>
        </w:rPr>
        <w:t xml:space="preserve"> </w:t>
      </w:r>
    </w:p>
    <w:p w14:paraId="30963EA4" w14:textId="7AADC153" w:rsidR="00E24567" w:rsidRPr="00E24567" w:rsidRDefault="00E24567" w:rsidP="00CE7354">
      <w:pPr>
        <w:pStyle w:val="Flietext"/>
        <w:jc w:val="left"/>
        <w:rPr>
          <w:b/>
          <w:bCs/>
          <w:szCs w:val="22"/>
        </w:rPr>
      </w:pPr>
    </w:p>
    <w:p w14:paraId="7CD75415" w14:textId="6C98D617" w:rsidR="00E24567" w:rsidRDefault="00CE7354" w:rsidP="00CE7354">
      <w:pPr>
        <w:pStyle w:val="Flietext"/>
        <w:jc w:val="left"/>
        <w:rPr>
          <w:b/>
          <w:bCs/>
          <w:szCs w:val="22"/>
        </w:rPr>
      </w:pPr>
      <w:r>
        <w:rPr>
          <w:b/>
          <w:bCs/>
          <w:szCs w:val="22"/>
        </w:rPr>
        <w:t>Pressekontakt Ostdeutscher Sparkassenverband</w:t>
      </w:r>
    </w:p>
    <w:p w14:paraId="53B005FE" w14:textId="77777777" w:rsidR="00CE7354" w:rsidRPr="00CE7354" w:rsidRDefault="00CE7354" w:rsidP="00CE7354">
      <w:pPr>
        <w:pStyle w:val="Flietext"/>
        <w:jc w:val="left"/>
        <w:rPr>
          <w:szCs w:val="22"/>
        </w:rPr>
      </w:pPr>
      <w:r w:rsidRPr="00CE7354">
        <w:rPr>
          <w:szCs w:val="22"/>
        </w:rPr>
        <w:t>Wolfram Morales</w:t>
      </w:r>
    </w:p>
    <w:p w14:paraId="0999875A" w14:textId="1C16ECC5" w:rsidR="00CE7354" w:rsidRPr="00CE7354" w:rsidRDefault="00CE7354" w:rsidP="00CE7354">
      <w:pPr>
        <w:pStyle w:val="Flietext"/>
        <w:jc w:val="left"/>
        <w:rPr>
          <w:szCs w:val="22"/>
        </w:rPr>
      </w:pPr>
      <w:r w:rsidRPr="00CE7354">
        <w:rPr>
          <w:szCs w:val="22"/>
        </w:rPr>
        <w:t xml:space="preserve">Telefon: </w:t>
      </w:r>
      <w:r w:rsidRPr="00CE7354">
        <w:rPr>
          <w:szCs w:val="22"/>
        </w:rPr>
        <w:t>0</w:t>
      </w:r>
      <w:r w:rsidRPr="00CE7354">
        <w:rPr>
          <w:szCs w:val="22"/>
        </w:rPr>
        <w:t>151 14879232</w:t>
      </w:r>
      <w:r w:rsidRPr="00CE7354">
        <w:rPr>
          <w:szCs w:val="22"/>
        </w:rPr>
        <w:br/>
        <w:t>E-Mail: </w:t>
      </w:r>
      <w:hyperlink r:id="rId12" w:history="1">
        <w:r w:rsidRPr="00CE7354">
          <w:rPr>
            <w:rStyle w:val="Hyperlink"/>
            <w:szCs w:val="22"/>
          </w:rPr>
          <w:t>wolfram.morales@osv-online.de</w:t>
        </w:r>
      </w:hyperlink>
    </w:p>
    <w:sectPr w:rsidR="00CE7354" w:rsidRPr="00CE7354" w:rsidSect="001A29DB">
      <w:headerReference w:type="default" r:id="rId13"/>
      <w:headerReference w:type="first" r:id="rId14"/>
      <w:pgSz w:w="11906" w:h="16838" w:code="9"/>
      <w:pgMar w:top="2495" w:right="851" w:bottom="851" w:left="1134" w:header="119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36FD" w14:textId="77777777" w:rsidR="00173083" w:rsidRDefault="00173083" w:rsidP="00C974DA">
      <w:r>
        <w:separator/>
      </w:r>
    </w:p>
  </w:endnote>
  <w:endnote w:type="continuationSeparator" w:id="0">
    <w:p w14:paraId="17EC8DF5" w14:textId="77777777" w:rsidR="00173083" w:rsidRDefault="00173083" w:rsidP="00C9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toneSans">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E5EE" w14:textId="77777777" w:rsidR="00173083" w:rsidRDefault="00173083" w:rsidP="00C974DA">
      <w:r>
        <w:separator/>
      </w:r>
    </w:p>
  </w:footnote>
  <w:footnote w:type="continuationSeparator" w:id="0">
    <w:p w14:paraId="66686B63" w14:textId="77777777" w:rsidR="00173083" w:rsidRDefault="00173083" w:rsidP="00C97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1" w:rightFromText="141" w:horzAnchor="margin" w:tblpY="-14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65"/>
    </w:tblGrid>
    <w:tr w:rsidR="00B706F7" w14:paraId="6C0E1910" w14:textId="77777777" w:rsidTr="00511B1D">
      <w:trPr>
        <w:trHeight w:val="572"/>
      </w:trPr>
      <w:tc>
        <w:tcPr>
          <w:tcW w:w="9865" w:type="dxa"/>
        </w:tcPr>
        <w:p w14:paraId="5A5CF214" w14:textId="0C28E796" w:rsidR="00B706F7" w:rsidRPr="00224211" w:rsidRDefault="00746BF9" w:rsidP="00511B1D">
          <w:pPr>
            <w:pStyle w:val="Presse-Einladung"/>
            <w:rPr>
              <w:color w:val="787878"/>
            </w:rPr>
          </w:pPr>
          <w:r w:rsidRPr="00224211">
            <w:rPr>
              <w:color w:val="787878"/>
            </w:rPr>
            <w:t>Pressemitteilung</w:t>
          </w:r>
        </w:p>
        <w:p w14:paraId="3ABFD2FD" w14:textId="23788DD1" w:rsidR="00B706F7" w:rsidRPr="00F86E78" w:rsidRDefault="00B706F7" w:rsidP="00751C84">
          <w:pPr>
            <w:pStyle w:val="DatumPresse"/>
          </w:pPr>
          <w:r w:rsidRPr="00224211">
            <w:rPr>
              <w:color w:val="787878"/>
            </w:rPr>
            <w:t xml:space="preserve">Seite </w:t>
          </w:r>
          <w:r w:rsidRPr="00224211">
            <w:rPr>
              <w:color w:val="787878"/>
            </w:rPr>
            <w:fldChar w:fldCharType="begin"/>
          </w:r>
          <w:r w:rsidRPr="00224211">
            <w:rPr>
              <w:color w:val="787878"/>
            </w:rPr>
            <w:instrText>PAGE  \* Arabic  \* MERGEFORMAT</w:instrText>
          </w:r>
          <w:r w:rsidRPr="00224211">
            <w:rPr>
              <w:color w:val="787878"/>
            </w:rPr>
            <w:fldChar w:fldCharType="separate"/>
          </w:r>
          <w:r w:rsidR="00BC7E25">
            <w:rPr>
              <w:noProof/>
              <w:color w:val="787878"/>
            </w:rPr>
            <w:t>3</w:t>
          </w:r>
          <w:r w:rsidRPr="00224211">
            <w:rPr>
              <w:color w:val="787878"/>
            </w:rPr>
            <w:fldChar w:fldCharType="end"/>
          </w:r>
          <w:r w:rsidR="0040793A">
            <w:rPr>
              <w:color w:val="787878"/>
            </w:rPr>
            <w:t xml:space="preserve"> von </w:t>
          </w:r>
          <w:r w:rsidR="0040793A">
            <w:rPr>
              <w:color w:val="787878"/>
            </w:rPr>
            <w:fldChar w:fldCharType="begin"/>
          </w:r>
          <w:r w:rsidR="0040793A">
            <w:rPr>
              <w:color w:val="787878"/>
            </w:rPr>
            <w:instrText xml:space="preserve"> NUMPAGES   \* MERGEFORMAT </w:instrText>
          </w:r>
          <w:r w:rsidR="0040793A">
            <w:rPr>
              <w:color w:val="787878"/>
            </w:rPr>
            <w:fldChar w:fldCharType="separate"/>
          </w:r>
          <w:r w:rsidR="00BC7E25">
            <w:rPr>
              <w:noProof/>
              <w:color w:val="787878"/>
            </w:rPr>
            <w:t>4</w:t>
          </w:r>
          <w:r w:rsidR="0040793A">
            <w:rPr>
              <w:color w:val="787878"/>
            </w:rPr>
            <w:fldChar w:fldCharType="end"/>
          </w:r>
        </w:p>
      </w:tc>
    </w:tr>
    <w:tr w:rsidR="00B706F7" w14:paraId="1ACC8E31" w14:textId="77777777" w:rsidTr="00511B1D">
      <w:trPr>
        <w:trHeight w:val="1304"/>
      </w:trPr>
      <w:tc>
        <w:tcPr>
          <w:tcW w:w="9865" w:type="dxa"/>
        </w:tcPr>
        <w:p w14:paraId="73E45CE4" w14:textId="77777777" w:rsidR="00B706F7" w:rsidRPr="00F86E78" w:rsidRDefault="00B706F7" w:rsidP="00511B1D"/>
      </w:tc>
    </w:tr>
  </w:tbl>
  <w:p w14:paraId="01410600" w14:textId="1B20FF07" w:rsidR="00B706F7" w:rsidRDefault="00B706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2525" w14:textId="3813D0EB" w:rsidR="009D56E0" w:rsidRDefault="001759C4" w:rsidP="00C974DA">
    <w:pPr>
      <w:pStyle w:val="Kopfzeile"/>
    </w:pPr>
    <w:r>
      <w:rPr>
        <w:lang w:eastAsia="de-DE"/>
      </w:rPr>
      <w:drawing>
        <wp:anchor distT="0" distB="0" distL="114300" distR="114300" simplePos="0" relativeHeight="251667456" behindDoc="1" locked="0" layoutInCell="1" allowOverlap="1" wp14:anchorId="7CEB9C0F" wp14:editId="6B428A48">
          <wp:simplePos x="0" y="0"/>
          <wp:positionH relativeFrom="margin">
            <wp:align>center</wp:align>
          </wp:positionH>
          <wp:positionV relativeFrom="paragraph">
            <wp:posOffset>-108585</wp:posOffset>
          </wp:positionV>
          <wp:extent cx="1399540" cy="495300"/>
          <wp:effectExtent l="0" t="0" r="0" b="0"/>
          <wp:wrapTight wrapText="bothSides">
            <wp:wrapPolygon edited="0">
              <wp:start x="0" y="0"/>
              <wp:lineTo x="0" y="20769"/>
              <wp:lineTo x="21169" y="20769"/>
              <wp:lineTo x="2116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495300"/>
                  </a:xfrm>
                  <a:prstGeom prst="rect">
                    <a:avLst/>
                  </a:prstGeom>
                  <a:noFill/>
                </pic:spPr>
              </pic:pic>
            </a:graphicData>
          </a:graphic>
          <wp14:sizeRelH relativeFrom="margin">
            <wp14:pctWidth>0</wp14:pctWidth>
          </wp14:sizeRelH>
          <wp14:sizeRelV relativeFrom="margin">
            <wp14:pctHeight>0</wp14:pctHeight>
          </wp14:sizeRelV>
        </wp:anchor>
      </w:drawing>
    </w:r>
    <w:r>
      <w:rPr>
        <w:lang w:eastAsia="de-DE"/>
      </w:rPr>
      <w:drawing>
        <wp:anchor distT="0" distB="0" distL="114300" distR="114300" simplePos="0" relativeHeight="251666432" behindDoc="1" locked="0" layoutInCell="1" allowOverlap="1" wp14:anchorId="06707524" wp14:editId="3F2341F4">
          <wp:simplePos x="0" y="0"/>
          <wp:positionH relativeFrom="column">
            <wp:posOffset>1070610</wp:posOffset>
          </wp:positionH>
          <wp:positionV relativeFrom="paragraph">
            <wp:posOffset>-89535</wp:posOffset>
          </wp:positionV>
          <wp:extent cx="1257300" cy="520065"/>
          <wp:effectExtent l="0" t="0" r="0" b="0"/>
          <wp:wrapTight wrapText="bothSides">
            <wp:wrapPolygon edited="0">
              <wp:start x="0" y="0"/>
              <wp:lineTo x="0" y="11077"/>
              <wp:lineTo x="8182" y="12659"/>
              <wp:lineTo x="8182" y="18198"/>
              <wp:lineTo x="11127" y="20571"/>
              <wp:lineTo x="17345" y="20571"/>
              <wp:lineTo x="20291" y="20571"/>
              <wp:lineTo x="21273" y="11077"/>
              <wp:lineTo x="21273" y="1582"/>
              <wp:lineTo x="15709"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520065"/>
                  </a:xfrm>
                  <a:prstGeom prst="rect">
                    <a:avLst/>
                  </a:prstGeom>
                  <a:noFill/>
                </pic:spPr>
              </pic:pic>
            </a:graphicData>
          </a:graphic>
          <wp14:sizeRelH relativeFrom="margin">
            <wp14:pctWidth>0</wp14:pctWidth>
          </wp14:sizeRelH>
          <wp14:sizeRelV relativeFrom="margin">
            <wp14:pctHeight>0</wp14:pctHeight>
          </wp14:sizeRelV>
        </wp:anchor>
      </w:drawing>
    </w:r>
    <w:r>
      <w:rPr>
        <w:lang w:eastAsia="de-DE"/>
      </w:rPr>
      <w:drawing>
        <wp:anchor distT="0" distB="0" distL="114300" distR="114300" simplePos="0" relativeHeight="251665408" behindDoc="0" locked="0" layoutInCell="1" allowOverlap="1" wp14:anchorId="702583E9" wp14:editId="519A146D">
          <wp:simplePos x="0" y="0"/>
          <wp:positionH relativeFrom="column">
            <wp:posOffset>3461385</wp:posOffset>
          </wp:positionH>
          <wp:positionV relativeFrom="paragraph">
            <wp:posOffset>-14605</wp:posOffset>
          </wp:positionV>
          <wp:extent cx="2609850" cy="30480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AEK_kurzer-Anstrich.emf"/>
                  <pic:cNvPicPr/>
                </pic:nvPicPr>
                <pic:blipFill>
                  <a:blip r:embed="rId3">
                    <a:extLst>
                      <a:ext uri="{28A0092B-C50C-407E-A947-70E740481C1C}">
                        <a14:useLocalDpi xmlns:a14="http://schemas.microsoft.com/office/drawing/2010/main" val="0"/>
                      </a:ext>
                    </a:extLst>
                  </a:blip>
                  <a:stretch>
                    <a:fillRect/>
                  </a:stretch>
                </pic:blipFill>
                <pic:spPr>
                  <a:xfrm>
                    <a:off x="0" y="0"/>
                    <a:ext cx="2609850" cy="304800"/>
                  </a:xfrm>
                  <a:prstGeom prst="rect">
                    <a:avLst/>
                  </a:prstGeom>
                </pic:spPr>
              </pic:pic>
            </a:graphicData>
          </a:graphic>
          <wp14:sizeRelH relativeFrom="margin">
            <wp14:pctWidth>0</wp14:pctWidth>
          </wp14:sizeRelH>
        </wp:anchor>
      </w:drawing>
    </w:r>
    <w:r w:rsidR="00683FF1">
      <w:rPr>
        <w:lang w:eastAsia="de-DE"/>
      </w:rPr>
      <w:drawing>
        <wp:anchor distT="0" distB="0" distL="114300" distR="114300" simplePos="0" relativeHeight="251664384" behindDoc="0" locked="0" layoutInCell="1" allowOverlap="1" wp14:anchorId="63A79051" wp14:editId="58A03BFF">
          <wp:simplePos x="0" y="0"/>
          <wp:positionH relativeFrom="page">
            <wp:posOffset>737870</wp:posOffset>
          </wp:positionH>
          <wp:positionV relativeFrom="page">
            <wp:posOffset>396240</wp:posOffset>
          </wp:positionV>
          <wp:extent cx="1058400" cy="828000"/>
          <wp:effectExtent l="0" t="0" r="889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B_4C_Land_Brandenburg_Logo2.emf"/>
                  <pic:cNvPicPr/>
                </pic:nvPicPr>
                <pic:blipFill>
                  <a:blip r:embed="rId4">
                    <a:extLst>
                      <a:ext uri="{28A0092B-C50C-407E-A947-70E740481C1C}">
                        <a14:useLocalDpi xmlns:a14="http://schemas.microsoft.com/office/drawing/2010/main" val="0"/>
                      </a:ext>
                    </a:extLst>
                  </a:blip>
                  <a:stretch>
                    <a:fillRect/>
                  </a:stretch>
                </pic:blipFill>
                <pic:spPr>
                  <a:xfrm>
                    <a:off x="0" y="0"/>
                    <a:ext cx="10584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269"/>
    <w:multiLevelType w:val="hybridMultilevel"/>
    <w:tmpl w:val="0A024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544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EB"/>
    <w:rsid w:val="00036F8A"/>
    <w:rsid w:val="00044579"/>
    <w:rsid w:val="000512ED"/>
    <w:rsid w:val="000810D9"/>
    <w:rsid w:val="000878ED"/>
    <w:rsid w:val="000B158B"/>
    <w:rsid w:val="000D5EA1"/>
    <w:rsid w:val="000F2DA7"/>
    <w:rsid w:val="001167AB"/>
    <w:rsid w:val="00117F4D"/>
    <w:rsid w:val="00173083"/>
    <w:rsid w:val="0017547E"/>
    <w:rsid w:val="001759C4"/>
    <w:rsid w:val="0017688C"/>
    <w:rsid w:val="00194A9A"/>
    <w:rsid w:val="001A1325"/>
    <w:rsid w:val="001A29DB"/>
    <w:rsid w:val="001B4006"/>
    <w:rsid w:val="001E0563"/>
    <w:rsid w:val="001F7AA6"/>
    <w:rsid w:val="002018DC"/>
    <w:rsid w:val="00216B6C"/>
    <w:rsid w:val="00224211"/>
    <w:rsid w:val="002473D4"/>
    <w:rsid w:val="002510A0"/>
    <w:rsid w:val="002A176F"/>
    <w:rsid w:val="002A7C13"/>
    <w:rsid w:val="002B1D1B"/>
    <w:rsid w:val="002F7483"/>
    <w:rsid w:val="00312805"/>
    <w:rsid w:val="003135A9"/>
    <w:rsid w:val="0032523A"/>
    <w:rsid w:val="00354787"/>
    <w:rsid w:val="0036129C"/>
    <w:rsid w:val="003B302C"/>
    <w:rsid w:val="003B3C1B"/>
    <w:rsid w:val="003C1E0C"/>
    <w:rsid w:val="003C5B8F"/>
    <w:rsid w:val="0040793A"/>
    <w:rsid w:val="00430797"/>
    <w:rsid w:val="00442A23"/>
    <w:rsid w:val="00455650"/>
    <w:rsid w:val="004600F2"/>
    <w:rsid w:val="00480B74"/>
    <w:rsid w:val="00480D76"/>
    <w:rsid w:val="004860CF"/>
    <w:rsid w:val="004B1BB3"/>
    <w:rsid w:val="004B6F73"/>
    <w:rsid w:val="004D1CE7"/>
    <w:rsid w:val="0050210F"/>
    <w:rsid w:val="0051145C"/>
    <w:rsid w:val="00511B1D"/>
    <w:rsid w:val="00514161"/>
    <w:rsid w:val="005201AE"/>
    <w:rsid w:val="0053058D"/>
    <w:rsid w:val="00540430"/>
    <w:rsid w:val="005645F6"/>
    <w:rsid w:val="00570D9D"/>
    <w:rsid w:val="00596941"/>
    <w:rsid w:val="005B7DA7"/>
    <w:rsid w:val="005D00E9"/>
    <w:rsid w:val="005D185F"/>
    <w:rsid w:val="005D596C"/>
    <w:rsid w:val="005F4B46"/>
    <w:rsid w:val="00613F5C"/>
    <w:rsid w:val="00622E38"/>
    <w:rsid w:val="00623869"/>
    <w:rsid w:val="00653E4E"/>
    <w:rsid w:val="00683FF1"/>
    <w:rsid w:val="006B55F9"/>
    <w:rsid w:val="006E275C"/>
    <w:rsid w:val="006E3E91"/>
    <w:rsid w:val="007061C2"/>
    <w:rsid w:val="007270F5"/>
    <w:rsid w:val="00746BF9"/>
    <w:rsid w:val="00751C84"/>
    <w:rsid w:val="007645AA"/>
    <w:rsid w:val="007B0B5B"/>
    <w:rsid w:val="007F0BF5"/>
    <w:rsid w:val="0080056F"/>
    <w:rsid w:val="00803F2A"/>
    <w:rsid w:val="00811AA6"/>
    <w:rsid w:val="00826BC7"/>
    <w:rsid w:val="008318CE"/>
    <w:rsid w:val="00877C94"/>
    <w:rsid w:val="008A6ADF"/>
    <w:rsid w:val="008C3CB5"/>
    <w:rsid w:val="008E0EC6"/>
    <w:rsid w:val="008E3CC2"/>
    <w:rsid w:val="009015BA"/>
    <w:rsid w:val="00901A9D"/>
    <w:rsid w:val="00923B8C"/>
    <w:rsid w:val="009262BF"/>
    <w:rsid w:val="0093272F"/>
    <w:rsid w:val="009348B5"/>
    <w:rsid w:val="00950B56"/>
    <w:rsid w:val="009547EA"/>
    <w:rsid w:val="00965564"/>
    <w:rsid w:val="009854D9"/>
    <w:rsid w:val="0099307D"/>
    <w:rsid w:val="00993ED9"/>
    <w:rsid w:val="009B2412"/>
    <w:rsid w:val="009B66AF"/>
    <w:rsid w:val="009B7505"/>
    <w:rsid w:val="009C10C3"/>
    <w:rsid w:val="009D060A"/>
    <w:rsid w:val="009D56E0"/>
    <w:rsid w:val="00A466EB"/>
    <w:rsid w:val="00A55E0F"/>
    <w:rsid w:val="00A56CD6"/>
    <w:rsid w:val="00A70AB4"/>
    <w:rsid w:val="00A71162"/>
    <w:rsid w:val="00A74C7D"/>
    <w:rsid w:val="00AA2BF3"/>
    <w:rsid w:val="00AA4F7A"/>
    <w:rsid w:val="00AD2159"/>
    <w:rsid w:val="00AE7838"/>
    <w:rsid w:val="00B05144"/>
    <w:rsid w:val="00B20717"/>
    <w:rsid w:val="00B376F0"/>
    <w:rsid w:val="00B706F7"/>
    <w:rsid w:val="00B93280"/>
    <w:rsid w:val="00BA06A9"/>
    <w:rsid w:val="00BA0D88"/>
    <w:rsid w:val="00BB4EB1"/>
    <w:rsid w:val="00BC7E25"/>
    <w:rsid w:val="00BD5A60"/>
    <w:rsid w:val="00BF5358"/>
    <w:rsid w:val="00C35B1A"/>
    <w:rsid w:val="00C41C70"/>
    <w:rsid w:val="00C77573"/>
    <w:rsid w:val="00C82C3D"/>
    <w:rsid w:val="00C974DA"/>
    <w:rsid w:val="00CB679E"/>
    <w:rsid w:val="00CC36A4"/>
    <w:rsid w:val="00CE33DA"/>
    <w:rsid w:val="00CE5131"/>
    <w:rsid w:val="00CE66CD"/>
    <w:rsid w:val="00CE7354"/>
    <w:rsid w:val="00D01FBF"/>
    <w:rsid w:val="00D03D92"/>
    <w:rsid w:val="00D04112"/>
    <w:rsid w:val="00D13FE2"/>
    <w:rsid w:val="00D34768"/>
    <w:rsid w:val="00D44D32"/>
    <w:rsid w:val="00D53326"/>
    <w:rsid w:val="00DA6C7D"/>
    <w:rsid w:val="00DD141A"/>
    <w:rsid w:val="00DD3D87"/>
    <w:rsid w:val="00DE1D80"/>
    <w:rsid w:val="00DE3944"/>
    <w:rsid w:val="00DE51A7"/>
    <w:rsid w:val="00E03108"/>
    <w:rsid w:val="00E04F97"/>
    <w:rsid w:val="00E06303"/>
    <w:rsid w:val="00E170AE"/>
    <w:rsid w:val="00E22197"/>
    <w:rsid w:val="00E24567"/>
    <w:rsid w:val="00E3425E"/>
    <w:rsid w:val="00E50360"/>
    <w:rsid w:val="00E63DBD"/>
    <w:rsid w:val="00E6798D"/>
    <w:rsid w:val="00E81198"/>
    <w:rsid w:val="00E819F0"/>
    <w:rsid w:val="00E904EB"/>
    <w:rsid w:val="00EC1E67"/>
    <w:rsid w:val="00EC49D1"/>
    <w:rsid w:val="00EC5A40"/>
    <w:rsid w:val="00EF032C"/>
    <w:rsid w:val="00F03C55"/>
    <w:rsid w:val="00F42245"/>
    <w:rsid w:val="00F86E78"/>
    <w:rsid w:val="00FA22D3"/>
    <w:rsid w:val="00FA6CF0"/>
    <w:rsid w:val="00FA76F1"/>
    <w:rsid w:val="00FD2E50"/>
    <w:rsid w:val="00FD41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A45907"/>
  <w15:chartTrackingRefBased/>
  <w15:docId w15:val="{B58A3A95-AEB4-4CB7-905D-98EEAE01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BF5358"/>
    <w:pPr>
      <w:spacing w:after="0" w:line="240" w:lineRule="auto"/>
    </w:pPr>
    <w:rPr>
      <w:rFonts w:ascii="Open Sans" w:hAnsi="Open Sans" w:cs="Open Sans"/>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0B74"/>
    <w:pPr>
      <w:tabs>
        <w:tab w:val="left" w:pos="1418"/>
        <w:tab w:val="center" w:pos="4536"/>
        <w:tab w:val="right" w:pos="9072"/>
      </w:tabs>
    </w:pPr>
    <w:rPr>
      <w:noProof/>
      <w:sz w:val="17"/>
      <w:szCs w:val="17"/>
    </w:rPr>
  </w:style>
  <w:style w:type="character" w:customStyle="1" w:styleId="KopfzeileZchn">
    <w:name w:val="Kopfzeile Zchn"/>
    <w:basedOn w:val="Absatz-Standardschriftart"/>
    <w:link w:val="Kopfzeile"/>
    <w:uiPriority w:val="99"/>
    <w:rsid w:val="00480B74"/>
    <w:rPr>
      <w:rFonts w:ascii="Open Sans" w:hAnsi="Open Sans" w:cs="Open Sans"/>
      <w:noProof/>
      <w:sz w:val="17"/>
      <w:szCs w:val="17"/>
    </w:rPr>
  </w:style>
  <w:style w:type="paragraph" w:styleId="Fuzeile">
    <w:name w:val="footer"/>
    <w:basedOn w:val="Standard"/>
    <w:link w:val="FuzeileZchn"/>
    <w:uiPriority w:val="99"/>
    <w:unhideWhenUsed/>
    <w:rsid w:val="00613F5C"/>
    <w:pPr>
      <w:tabs>
        <w:tab w:val="center" w:pos="4536"/>
        <w:tab w:val="right" w:pos="9072"/>
      </w:tabs>
    </w:pPr>
    <w:rPr>
      <w:sz w:val="17"/>
      <w:szCs w:val="17"/>
    </w:rPr>
  </w:style>
  <w:style w:type="character" w:customStyle="1" w:styleId="FuzeileZchn">
    <w:name w:val="Fußzeile Zchn"/>
    <w:basedOn w:val="Absatz-Standardschriftart"/>
    <w:link w:val="Fuzeile"/>
    <w:uiPriority w:val="99"/>
    <w:rsid w:val="00613F5C"/>
    <w:rPr>
      <w:rFonts w:ascii="Open Sans" w:hAnsi="Open Sans" w:cs="Open Sans"/>
      <w:sz w:val="17"/>
      <w:szCs w:val="17"/>
    </w:rPr>
  </w:style>
  <w:style w:type="table" w:styleId="Tabellenraster">
    <w:name w:val="Table Grid"/>
    <w:basedOn w:val="NormaleTabelle"/>
    <w:uiPriority w:val="39"/>
    <w:rsid w:val="009D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9D56E0"/>
    <w:pPr>
      <w:autoSpaceDE w:val="0"/>
      <w:autoSpaceDN w:val="0"/>
      <w:adjustRightInd w:val="0"/>
      <w:spacing w:line="241" w:lineRule="atLeast"/>
    </w:pPr>
    <w:rPr>
      <w:rFonts w:cs="Times New Roman"/>
      <w:kern w:val="0"/>
      <w:sz w:val="24"/>
      <w:szCs w:val="24"/>
    </w:rPr>
  </w:style>
  <w:style w:type="character" w:customStyle="1" w:styleId="A1">
    <w:name w:val="A1"/>
    <w:uiPriority w:val="99"/>
    <w:rsid w:val="009D56E0"/>
    <w:rPr>
      <w:rFonts w:cs="Open Sans"/>
      <w:color w:val="221E1F"/>
      <w:sz w:val="20"/>
      <w:szCs w:val="20"/>
    </w:rPr>
  </w:style>
  <w:style w:type="paragraph" w:customStyle="1" w:styleId="Kontaktinfo">
    <w:name w:val="Kontaktinfo"/>
    <w:basedOn w:val="Standard"/>
    <w:uiPriority w:val="1"/>
    <w:qFormat/>
    <w:rsid w:val="0017688C"/>
    <w:rPr>
      <w:sz w:val="17"/>
      <w:szCs w:val="17"/>
    </w:rPr>
  </w:style>
  <w:style w:type="paragraph" w:customStyle="1" w:styleId="AbsenderName">
    <w:name w:val="Absender Name"/>
    <w:basedOn w:val="Standard"/>
    <w:uiPriority w:val="3"/>
    <w:qFormat/>
    <w:rsid w:val="00FA22D3"/>
    <w:pPr>
      <w:suppressAutoHyphens/>
    </w:pPr>
    <w:rPr>
      <w:rFonts w:ascii="Open Sans SemiBold" w:hAnsi="Open Sans SemiBold" w:cs="Open Sans SemiBold"/>
      <w:b/>
      <w:bCs/>
      <w:sz w:val="16"/>
      <w:szCs w:val="16"/>
    </w:rPr>
  </w:style>
  <w:style w:type="paragraph" w:customStyle="1" w:styleId="AbsenderAnschrift">
    <w:name w:val="Absender Anschrift"/>
    <w:basedOn w:val="Standard"/>
    <w:uiPriority w:val="3"/>
    <w:qFormat/>
    <w:rsid w:val="0017688C"/>
    <w:rPr>
      <w:sz w:val="16"/>
      <w:szCs w:val="16"/>
    </w:rPr>
  </w:style>
  <w:style w:type="paragraph" w:customStyle="1" w:styleId="Adressat">
    <w:name w:val="Adressat"/>
    <w:basedOn w:val="Standard"/>
    <w:qFormat/>
    <w:rsid w:val="0017688C"/>
  </w:style>
  <w:style w:type="paragraph" w:customStyle="1" w:styleId="Anlagen">
    <w:name w:val="Anlagen"/>
    <w:basedOn w:val="Standard"/>
    <w:uiPriority w:val="2"/>
    <w:qFormat/>
    <w:rsid w:val="003B3C1B"/>
    <w:pPr>
      <w:tabs>
        <w:tab w:val="left" w:pos="1418"/>
      </w:tabs>
    </w:pPr>
  </w:style>
  <w:style w:type="paragraph" w:customStyle="1" w:styleId="Betreff">
    <w:name w:val="Betreff"/>
    <w:basedOn w:val="Standard"/>
    <w:uiPriority w:val="2"/>
    <w:qFormat/>
    <w:rsid w:val="00993ED9"/>
    <w:rPr>
      <w:rFonts w:ascii="Open Sans SemiBold" w:hAnsi="Open Sans SemiBold" w:cs="Open Sans SemiBold"/>
      <w:b/>
      <w:bCs/>
    </w:rPr>
  </w:style>
  <w:style w:type="paragraph" w:customStyle="1" w:styleId="Bezug">
    <w:name w:val="Bezug"/>
    <w:basedOn w:val="Betreff"/>
    <w:uiPriority w:val="2"/>
    <w:qFormat/>
    <w:rsid w:val="00993ED9"/>
    <w:rPr>
      <w:rFonts w:ascii="Open Sans" w:hAnsi="Open Sans" w:cs="Open Sans"/>
      <w:b w:val="0"/>
      <w:bCs w:val="0"/>
    </w:rPr>
  </w:style>
  <w:style w:type="paragraph" w:customStyle="1" w:styleId="TabelleAbstand">
    <w:name w:val="Tabelle Abstand"/>
    <w:uiPriority w:val="3"/>
    <w:qFormat/>
    <w:rsid w:val="00C974DA"/>
    <w:pPr>
      <w:spacing w:after="0" w:line="240" w:lineRule="auto"/>
    </w:pPr>
    <w:rPr>
      <w:rFonts w:ascii="Open Sans" w:hAnsi="Open Sans" w:cs="Open Sans"/>
      <w:sz w:val="10"/>
      <w:szCs w:val="10"/>
    </w:rPr>
  </w:style>
  <w:style w:type="paragraph" w:customStyle="1" w:styleId="Subheadline">
    <w:name w:val="Subheadline"/>
    <w:basedOn w:val="Standard"/>
    <w:qFormat/>
    <w:rsid w:val="00A74C7D"/>
    <w:rPr>
      <w:i/>
      <w:iCs/>
    </w:rPr>
  </w:style>
  <w:style w:type="paragraph" w:customStyle="1" w:styleId="Headline">
    <w:name w:val="Headline"/>
    <w:basedOn w:val="Standard"/>
    <w:qFormat/>
    <w:rsid w:val="00DA6C7D"/>
    <w:pPr>
      <w:spacing w:before="100" w:line="360" w:lineRule="exact"/>
    </w:pPr>
    <w:rPr>
      <w:b/>
      <w:bCs/>
      <w:sz w:val="32"/>
      <w:szCs w:val="40"/>
    </w:rPr>
  </w:style>
  <w:style w:type="paragraph" w:customStyle="1" w:styleId="Unterberschrift">
    <w:name w:val="Unterüberschrift"/>
    <w:basedOn w:val="Standard"/>
    <w:qFormat/>
    <w:rsid w:val="00A74C7D"/>
    <w:pPr>
      <w:spacing w:line="300" w:lineRule="exact"/>
      <w:jc w:val="both"/>
    </w:pPr>
    <w:rPr>
      <w:b/>
      <w:bCs/>
    </w:rPr>
  </w:style>
  <w:style w:type="paragraph" w:customStyle="1" w:styleId="Termin">
    <w:name w:val="Termin"/>
    <w:basedOn w:val="Standard"/>
    <w:uiPriority w:val="1"/>
    <w:qFormat/>
    <w:rsid w:val="00A74C7D"/>
    <w:pPr>
      <w:spacing w:line="300" w:lineRule="exact"/>
    </w:pPr>
    <w:rPr>
      <w:b/>
      <w:bCs/>
    </w:rPr>
  </w:style>
  <w:style w:type="paragraph" w:customStyle="1" w:styleId="DatumPresse">
    <w:name w:val="Datum Presse"/>
    <w:basedOn w:val="Kontaktinfo"/>
    <w:uiPriority w:val="1"/>
    <w:qFormat/>
    <w:rsid w:val="00746BF9"/>
    <w:rPr>
      <w:rFonts w:ascii="Open Sans SemiBold" w:hAnsi="Open Sans SemiBold" w:cs="Open Sans SemiBold"/>
      <w:color w:val="4D4D4D"/>
      <w:sz w:val="24"/>
      <w:szCs w:val="24"/>
    </w:rPr>
  </w:style>
  <w:style w:type="paragraph" w:customStyle="1" w:styleId="Presse-Einladung">
    <w:name w:val="Presse-Einladung"/>
    <w:qFormat/>
    <w:rsid w:val="005D185F"/>
    <w:pPr>
      <w:spacing w:before="60" w:after="60" w:line="240" w:lineRule="auto"/>
    </w:pPr>
    <w:rPr>
      <w:rFonts w:ascii="Open Sans" w:hAnsi="Open Sans" w:cs="Open Sans"/>
      <w:b/>
      <w:bCs/>
      <w:color w:val="4D4D4D"/>
      <w:sz w:val="40"/>
      <w:szCs w:val="40"/>
    </w:rPr>
  </w:style>
  <w:style w:type="character" w:styleId="Platzhaltertext">
    <w:name w:val="Placeholder Text"/>
    <w:basedOn w:val="Absatz-Standardschriftart"/>
    <w:uiPriority w:val="99"/>
    <w:semiHidden/>
    <w:rsid w:val="001A29DB"/>
    <w:rPr>
      <w:color w:val="808080"/>
    </w:rPr>
  </w:style>
  <w:style w:type="paragraph" w:customStyle="1" w:styleId="Flietext">
    <w:name w:val="Fließtext"/>
    <w:basedOn w:val="Standard"/>
    <w:qFormat/>
    <w:rsid w:val="00A74C7D"/>
    <w:pPr>
      <w:spacing w:line="300" w:lineRule="exact"/>
      <w:jc w:val="both"/>
    </w:pPr>
  </w:style>
  <w:style w:type="character" w:styleId="Hyperlink">
    <w:name w:val="Hyperlink"/>
    <w:basedOn w:val="Absatz-Standardschriftart"/>
    <w:uiPriority w:val="99"/>
    <w:unhideWhenUsed/>
    <w:rsid w:val="00455650"/>
    <w:rPr>
      <w:color w:val="0563C1" w:themeColor="hyperlink"/>
      <w:u w:val="single"/>
    </w:rPr>
  </w:style>
  <w:style w:type="paragraph" w:styleId="NurText">
    <w:name w:val="Plain Text"/>
    <w:basedOn w:val="Standard"/>
    <w:link w:val="NurTextZchn"/>
    <w:uiPriority w:val="99"/>
    <w:unhideWhenUsed/>
    <w:rsid w:val="00EF032C"/>
    <w:rPr>
      <w:rFonts w:cstheme="minorBidi"/>
      <w:kern w:val="0"/>
      <w14:ligatures w14:val="none"/>
    </w:rPr>
  </w:style>
  <w:style w:type="character" w:customStyle="1" w:styleId="NurTextZchn">
    <w:name w:val="Nur Text Zchn"/>
    <w:basedOn w:val="Absatz-Standardschriftart"/>
    <w:link w:val="NurText"/>
    <w:uiPriority w:val="99"/>
    <w:rsid w:val="00EF032C"/>
    <w:rPr>
      <w:rFonts w:ascii="Open Sans" w:hAnsi="Open Sans"/>
      <w:kern w:val="0"/>
      <w:szCs w:val="21"/>
      <w14:ligatures w14:val="none"/>
    </w:rPr>
  </w:style>
  <w:style w:type="paragraph" w:styleId="Sprechblasentext">
    <w:name w:val="Balloon Text"/>
    <w:basedOn w:val="Standard"/>
    <w:link w:val="SprechblasentextZchn"/>
    <w:uiPriority w:val="99"/>
    <w:semiHidden/>
    <w:unhideWhenUsed/>
    <w:rsid w:val="00EF032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032C"/>
    <w:rPr>
      <w:rFonts w:ascii="Segoe UI" w:hAnsi="Segoe UI" w:cs="Segoe UI"/>
      <w:sz w:val="18"/>
      <w:szCs w:val="18"/>
    </w:rPr>
  </w:style>
  <w:style w:type="paragraph" w:customStyle="1" w:styleId="Textkrper22">
    <w:name w:val="Textkörper 22"/>
    <w:basedOn w:val="Standard"/>
    <w:rsid w:val="00E24567"/>
    <w:pPr>
      <w:suppressAutoHyphens/>
      <w:overflowPunct w:val="0"/>
      <w:autoSpaceDE w:val="0"/>
      <w:autoSpaceDN w:val="0"/>
      <w:textAlignment w:val="baseline"/>
    </w:pPr>
    <w:rPr>
      <w:rFonts w:ascii="StoneSans" w:eastAsia="Times New Roman" w:hAnsi="StoneSans" w:cs="Times New Roman"/>
      <w:b/>
      <w:kern w:val="0"/>
      <w:sz w:val="16"/>
      <w:szCs w:val="20"/>
      <w:lang w:eastAsia="de-DE"/>
      <w14:ligatures w14:val="none"/>
    </w:rPr>
  </w:style>
  <w:style w:type="character" w:styleId="Kommentarzeichen">
    <w:name w:val="annotation reference"/>
    <w:basedOn w:val="Absatz-Standardschriftart"/>
    <w:uiPriority w:val="99"/>
    <w:semiHidden/>
    <w:unhideWhenUsed/>
    <w:rsid w:val="00E3425E"/>
    <w:rPr>
      <w:sz w:val="16"/>
      <w:szCs w:val="16"/>
    </w:rPr>
  </w:style>
  <w:style w:type="paragraph" w:styleId="Kommentartext">
    <w:name w:val="annotation text"/>
    <w:basedOn w:val="Standard"/>
    <w:link w:val="KommentartextZchn"/>
    <w:uiPriority w:val="99"/>
    <w:semiHidden/>
    <w:unhideWhenUsed/>
    <w:rsid w:val="00E3425E"/>
    <w:rPr>
      <w:sz w:val="20"/>
      <w:szCs w:val="20"/>
    </w:rPr>
  </w:style>
  <w:style w:type="character" w:customStyle="1" w:styleId="KommentartextZchn">
    <w:name w:val="Kommentartext Zchn"/>
    <w:basedOn w:val="Absatz-Standardschriftart"/>
    <w:link w:val="Kommentartext"/>
    <w:uiPriority w:val="99"/>
    <w:semiHidden/>
    <w:rsid w:val="00E3425E"/>
    <w:rPr>
      <w:rFonts w:ascii="Open Sans" w:hAnsi="Open Sans" w:cs="Open Sans"/>
      <w:sz w:val="20"/>
      <w:szCs w:val="20"/>
    </w:rPr>
  </w:style>
  <w:style w:type="paragraph" w:styleId="Kommentarthema">
    <w:name w:val="annotation subject"/>
    <w:basedOn w:val="Kommentartext"/>
    <w:next w:val="Kommentartext"/>
    <w:link w:val="KommentarthemaZchn"/>
    <w:uiPriority w:val="99"/>
    <w:semiHidden/>
    <w:unhideWhenUsed/>
    <w:rsid w:val="00E3425E"/>
    <w:rPr>
      <w:b/>
      <w:bCs/>
    </w:rPr>
  </w:style>
  <w:style w:type="character" w:customStyle="1" w:styleId="KommentarthemaZchn">
    <w:name w:val="Kommentarthema Zchn"/>
    <w:basedOn w:val="KommentartextZchn"/>
    <w:link w:val="Kommentarthema"/>
    <w:uiPriority w:val="99"/>
    <w:semiHidden/>
    <w:rsid w:val="00E3425E"/>
    <w:rPr>
      <w:rFonts w:ascii="Open Sans" w:hAnsi="Open Sans" w:cs="Open Sans"/>
      <w:b/>
      <w:bCs/>
      <w:sz w:val="20"/>
      <w:szCs w:val="20"/>
    </w:rPr>
  </w:style>
  <w:style w:type="paragraph" w:styleId="berarbeitung">
    <w:name w:val="Revision"/>
    <w:hidden/>
    <w:uiPriority w:val="99"/>
    <w:semiHidden/>
    <w:rsid w:val="00CE7354"/>
    <w:pPr>
      <w:spacing w:after="0" w:line="240" w:lineRule="auto"/>
    </w:pPr>
    <w:rPr>
      <w:rFonts w:ascii="Open Sans" w:hAnsi="Open Sans" w:cs="Open Sans"/>
      <w:szCs w:val="21"/>
    </w:rPr>
  </w:style>
  <w:style w:type="character" w:styleId="NichtaufgelsteErwhnung">
    <w:name w:val="Unresolved Mention"/>
    <w:basedOn w:val="Absatz-Standardschriftart"/>
    <w:uiPriority w:val="99"/>
    <w:semiHidden/>
    <w:unhideWhenUsed/>
    <w:rsid w:val="00CE7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1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v-online.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olfram.morales@osv-online.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reiseland-brandenburg.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icdrop.com/photothekmedialab/z9UR18Rzzg" TargetMode="External"/><Relationship Id="rId4" Type="http://schemas.openxmlformats.org/officeDocument/2006/relationships/settings" Target="settings.xml"/><Relationship Id="rId9" Type="http://schemas.openxmlformats.org/officeDocument/2006/relationships/hyperlink" Target="https://www.picdrop.com/photothekberlin/OSV_29_09_25"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D7B47-3CC2-47F1-ABDD-8A30F239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6101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Stelzl</dc:creator>
  <cp:keywords/>
  <dc:description/>
  <cp:lastModifiedBy>Kunkel, Birgit</cp:lastModifiedBy>
  <cp:revision>5</cp:revision>
  <cp:lastPrinted>2025-09-22T12:01:00Z</cp:lastPrinted>
  <dcterms:created xsi:type="dcterms:W3CDTF">2025-09-26T15:17:00Z</dcterms:created>
  <dcterms:modified xsi:type="dcterms:W3CDTF">2025-09-26T15:30:00Z</dcterms:modified>
</cp:coreProperties>
</file>