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7FC8" w14:textId="0BB5CAC4" w:rsidR="00812EED" w:rsidRDefault="00812EED" w:rsidP="00812EED">
      <w:pPr>
        <w:rPr>
          <w:b/>
          <w:bCs/>
          <w:sz w:val="24"/>
          <w:szCs w:val="24"/>
        </w:rPr>
      </w:pPr>
      <w:r>
        <w:rPr>
          <w:b/>
          <w:bCs/>
          <w:sz w:val="24"/>
          <w:szCs w:val="24"/>
        </w:rPr>
        <w:t xml:space="preserve">Bygma Gruppen præsenterer </w:t>
      </w:r>
      <w:r w:rsidR="008175E2">
        <w:rPr>
          <w:b/>
          <w:bCs/>
          <w:sz w:val="24"/>
          <w:szCs w:val="24"/>
        </w:rPr>
        <w:t>tilfredsstillende resultat</w:t>
      </w:r>
      <w:r w:rsidR="00B268CF">
        <w:rPr>
          <w:b/>
          <w:bCs/>
          <w:sz w:val="24"/>
          <w:szCs w:val="24"/>
        </w:rPr>
        <w:t xml:space="preserve"> for </w:t>
      </w:r>
      <w:r w:rsidR="008175E2">
        <w:rPr>
          <w:b/>
          <w:bCs/>
          <w:sz w:val="24"/>
          <w:szCs w:val="24"/>
        </w:rPr>
        <w:t>2022</w:t>
      </w:r>
      <w:r>
        <w:rPr>
          <w:b/>
          <w:bCs/>
          <w:sz w:val="24"/>
          <w:szCs w:val="24"/>
        </w:rPr>
        <w:t xml:space="preserve"> ”I en brydningstid har vores medarbejdere ydet en ekstraordinær indsats”</w:t>
      </w:r>
    </w:p>
    <w:p w14:paraId="26C50575" w14:textId="3D304396" w:rsidR="00812EED" w:rsidRDefault="00812EED" w:rsidP="00812EED">
      <w:pPr>
        <w:rPr>
          <w:b/>
          <w:bCs/>
        </w:rPr>
      </w:pPr>
      <w:r>
        <w:rPr>
          <w:b/>
          <w:bCs/>
        </w:rPr>
        <w:t xml:space="preserve">Efterdønningerne fra et internationalt handelsmarked i opbrud har sat sine spor hos den danskejede koncern Bygma Gruppen. Det til trods er der tilfredshed </w:t>
      </w:r>
      <w:r w:rsidR="005922DD" w:rsidRPr="00F928D5">
        <w:rPr>
          <w:b/>
        </w:rPr>
        <w:t>med den organiske vækst på knap</w:t>
      </w:r>
      <w:r w:rsidR="00C44D19" w:rsidRPr="00F928D5">
        <w:rPr>
          <w:b/>
        </w:rPr>
        <w:t xml:space="preserve"> syv procent</w:t>
      </w:r>
      <w:r>
        <w:rPr>
          <w:b/>
          <w:bCs/>
        </w:rPr>
        <w:t xml:space="preserve">, </w:t>
      </w:r>
      <w:r w:rsidR="00C44D19">
        <w:rPr>
          <w:b/>
          <w:bCs/>
        </w:rPr>
        <w:t>som</w:t>
      </w:r>
      <w:r>
        <w:rPr>
          <w:b/>
          <w:bCs/>
        </w:rPr>
        <w:t xml:space="preserve"> </w:t>
      </w:r>
      <w:r w:rsidR="00673958">
        <w:rPr>
          <w:b/>
          <w:bCs/>
        </w:rPr>
        <w:t>skal til</w:t>
      </w:r>
      <w:r w:rsidR="00170D11">
        <w:rPr>
          <w:b/>
          <w:bCs/>
        </w:rPr>
        <w:t>skrives</w:t>
      </w:r>
      <w:r>
        <w:rPr>
          <w:b/>
          <w:bCs/>
        </w:rPr>
        <w:t xml:space="preserve"> koncernens medarbejdere – de har</w:t>
      </w:r>
      <w:r w:rsidR="00170D11">
        <w:rPr>
          <w:b/>
          <w:bCs/>
        </w:rPr>
        <w:t>,</w:t>
      </w:r>
      <w:r>
        <w:rPr>
          <w:b/>
          <w:bCs/>
        </w:rPr>
        <w:t xml:space="preserve"> </w:t>
      </w:r>
      <w:r w:rsidR="00702038">
        <w:rPr>
          <w:b/>
          <w:bCs/>
        </w:rPr>
        <w:t>ifølge koncerndirektør</w:t>
      </w:r>
      <w:r>
        <w:rPr>
          <w:b/>
          <w:bCs/>
        </w:rPr>
        <w:t xml:space="preserve"> Peter H. Christiansen</w:t>
      </w:r>
      <w:r w:rsidR="00170D11">
        <w:rPr>
          <w:b/>
          <w:bCs/>
        </w:rPr>
        <w:t>,</w:t>
      </w:r>
      <w:r>
        <w:rPr>
          <w:b/>
          <w:bCs/>
        </w:rPr>
        <w:t xml:space="preserve"> leveret en ekstraordinær indsats. </w:t>
      </w:r>
    </w:p>
    <w:p w14:paraId="6F6F1F42" w14:textId="4637FEB0" w:rsidR="00812EED" w:rsidRDefault="00812EED" w:rsidP="00812EED">
      <w:r>
        <w:t xml:space="preserve">Bygma Gruppen kan i dag i sin ledelsesberetning præsentere </w:t>
      </w:r>
      <w:r w:rsidR="00791470" w:rsidRPr="00A63465">
        <w:t xml:space="preserve">en </w:t>
      </w:r>
      <w:r w:rsidR="00B271DA" w:rsidRPr="00A63465">
        <w:t xml:space="preserve">nettoomsætning </w:t>
      </w:r>
      <w:r w:rsidR="00791470" w:rsidRPr="00A63465">
        <w:t>på 11</w:t>
      </w:r>
      <w:r w:rsidR="00A17016">
        <w:t>,</w:t>
      </w:r>
      <w:r w:rsidR="005A249A">
        <w:t>6</w:t>
      </w:r>
      <w:r w:rsidR="00791470" w:rsidRPr="00A63465">
        <w:t xml:space="preserve"> </w:t>
      </w:r>
      <w:r w:rsidR="00BC3634">
        <w:t>mia.</w:t>
      </w:r>
      <w:r w:rsidR="00791470" w:rsidRPr="00A63465">
        <w:t xml:space="preserve"> kroner</w:t>
      </w:r>
      <w:r>
        <w:t xml:space="preserve"> for regnskabsåret 2022. </w:t>
      </w:r>
      <w:r w:rsidR="000B0509">
        <w:t xml:space="preserve">Det er </w:t>
      </w:r>
      <w:r w:rsidR="001378F0" w:rsidRPr="00A63465">
        <w:t>760 millioner kroner</w:t>
      </w:r>
      <w:r w:rsidR="001378F0">
        <w:t xml:space="preserve"> </w:t>
      </w:r>
      <w:r w:rsidR="00BA19DB">
        <w:t xml:space="preserve">mere </w:t>
      </w:r>
      <w:r w:rsidR="001378F0">
        <w:t>end sidste år</w:t>
      </w:r>
      <w:r w:rsidR="00325860">
        <w:t xml:space="preserve"> og</w:t>
      </w:r>
      <w:r w:rsidR="001378F0">
        <w:t xml:space="preserve"> sammenholdt med</w:t>
      </w:r>
      <w:r w:rsidR="00325860">
        <w:t xml:space="preserve"> den </w:t>
      </w:r>
      <w:r w:rsidR="00325860" w:rsidRPr="00A63465">
        <w:t xml:space="preserve">organiske vækst på </w:t>
      </w:r>
      <w:r w:rsidR="00505044" w:rsidRPr="00A63465">
        <w:t>6,8 procent</w:t>
      </w:r>
      <w:r w:rsidR="0090247D">
        <w:t>,</w:t>
      </w:r>
      <w:r w:rsidR="00505044">
        <w:t xml:space="preserve"> </w:t>
      </w:r>
      <w:r>
        <w:t xml:space="preserve">kalder </w:t>
      </w:r>
      <w:r w:rsidR="00170D11">
        <w:t>koncerndirektør</w:t>
      </w:r>
      <w:r>
        <w:t xml:space="preserve"> Peter H. Christiansen </w:t>
      </w:r>
      <w:r w:rsidR="0090247D">
        <w:t xml:space="preserve">årets resultat </w:t>
      </w:r>
      <w:r>
        <w:t>for tilfredsstillende, da det er opnået på trods af det seneste års udfordringer med prisstigninger</w:t>
      </w:r>
      <w:r w:rsidR="00590E4B">
        <w:t xml:space="preserve"> </w:t>
      </w:r>
      <w:r>
        <w:t xml:space="preserve">og forsyningsvanskeligheder. </w:t>
      </w:r>
    </w:p>
    <w:p w14:paraId="30481B63" w14:textId="7F9DAFF9" w:rsidR="00616D3E" w:rsidRDefault="00812EED" w:rsidP="00812EED">
      <w:r>
        <w:t>- I lighed med årene før, har 2022 været præget af de samme grundlæggende globale udfordringer. Vi har dog formået at opretholde et højt aktivitetsniveau og gjort vores for at holde hjulene i gang</w:t>
      </w:r>
      <w:r w:rsidR="00840C7E">
        <w:t>, ikke mindst takket</w:t>
      </w:r>
      <w:r>
        <w:t xml:space="preserve"> </w:t>
      </w:r>
      <w:r w:rsidR="00371729">
        <w:t xml:space="preserve">være </w:t>
      </w:r>
      <w:r>
        <w:t xml:space="preserve">vores </w:t>
      </w:r>
      <w:r w:rsidR="00840C7E">
        <w:t>medarbejdere, som</w:t>
      </w:r>
      <w:r w:rsidR="0008553E">
        <w:t xml:space="preserve"> har </w:t>
      </w:r>
      <w:r w:rsidR="004951CC">
        <w:t>bidraget ud over det sædv</w:t>
      </w:r>
      <w:r w:rsidR="00723ED5">
        <w:t>anlig</w:t>
      </w:r>
      <w:r w:rsidR="004C4024">
        <w:t>e</w:t>
      </w:r>
      <w:r w:rsidR="008B2DD0">
        <w:t>,</w:t>
      </w:r>
      <w:r w:rsidR="0008553E">
        <w:t xml:space="preserve"> </w:t>
      </w:r>
      <w:r w:rsidR="008B2DD0">
        <w:t>siger</w:t>
      </w:r>
      <w:r>
        <w:t xml:space="preserve"> </w:t>
      </w:r>
      <w:r w:rsidR="0005388F">
        <w:t>koncerndirektør</w:t>
      </w:r>
      <w:r>
        <w:t xml:space="preserve">, Peter H. Christiansen. </w:t>
      </w:r>
    </w:p>
    <w:p w14:paraId="611FC5B8" w14:textId="1529D1A0" w:rsidR="00812EED" w:rsidRDefault="001477AF" w:rsidP="00812EED">
      <w:r>
        <w:rPr>
          <w:b/>
          <w:bCs/>
        </w:rPr>
        <w:t>E</w:t>
      </w:r>
      <w:r w:rsidR="00812EED">
        <w:rPr>
          <w:b/>
          <w:bCs/>
        </w:rPr>
        <w:t>kstraordinær indsats</w:t>
      </w:r>
      <w:r w:rsidR="00812EED">
        <w:rPr>
          <w:b/>
          <w:bCs/>
        </w:rPr>
        <w:br/>
      </w:r>
      <w:r w:rsidR="00812EED">
        <w:t xml:space="preserve">At Bygma Gruppen kan binde en sløjfe </w:t>
      </w:r>
      <w:r w:rsidR="009A4914">
        <w:t xml:space="preserve">om </w:t>
      </w:r>
      <w:r w:rsidR="00B81459">
        <w:t xml:space="preserve">årets </w:t>
      </w:r>
      <w:r w:rsidR="00A20D37">
        <w:t>gode</w:t>
      </w:r>
      <w:r w:rsidR="00B81459">
        <w:t xml:space="preserve"> resultat</w:t>
      </w:r>
      <w:r w:rsidR="00812EED">
        <w:t xml:space="preserve"> falder i sidste ende tilbage på virksomhedens </w:t>
      </w:r>
      <w:r w:rsidR="003D5E65">
        <w:t>2.700</w:t>
      </w:r>
      <w:r w:rsidR="00812EED">
        <w:t xml:space="preserve"> medarbejdere. De har dagligt skullet navigere i og håndtere de udfordringer, Bygma selv og kunderne har stået over for. </w:t>
      </w:r>
    </w:p>
    <w:p w14:paraId="1AF0FE70" w14:textId="205DCCB0" w:rsidR="00812EED" w:rsidRDefault="00812EED" w:rsidP="00812EED">
      <w:r>
        <w:t>- Det kræver dedikation og en ekstraordinær indsats at klare sig igennem en brydningstid, som vi har oplevet de senere år – det, og mere til, har vores medarbejdere leveret. De fortjener den største ros og anerkendelse for</w:t>
      </w:r>
      <w:r w:rsidR="00B81459">
        <w:t xml:space="preserve"> resultatet</w:t>
      </w:r>
      <w:r>
        <w:t xml:space="preserve"> i </w:t>
      </w:r>
      <w:r w:rsidR="00B81459">
        <w:t>2022</w:t>
      </w:r>
      <w:r>
        <w:t xml:space="preserve">, siger Peter H. Christiansen. </w:t>
      </w:r>
    </w:p>
    <w:p w14:paraId="2A5DC9F5" w14:textId="77777777" w:rsidR="00812EED" w:rsidRDefault="00812EED" w:rsidP="00812EED">
      <w:r>
        <w:t xml:space="preserve">Den administrerende direktør fremhæver Bygma som en arbejdsplads med en helt unik kultur, der er bygget op om og af medarbejdere, som har været en del af koncernen i flere årtier. </w:t>
      </w:r>
    </w:p>
    <w:p w14:paraId="6B19897A" w14:textId="709BFB16" w:rsidR="00812EED" w:rsidRDefault="00812EED" w:rsidP="00812EED">
      <w:r>
        <w:t xml:space="preserve">- Vi er ikke bange for at sige, at vi har markedets bedste medarbejdere, og vi råder over en helt exceptionel mængde viden og erfaring, som er bygget op af </w:t>
      </w:r>
      <w:r w:rsidR="006219F0">
        <w:t>ambassadører</w:t>
      </w:r>
      <w:r>
        <w:t xml:space="preserve">, der har dedikeret sig til Bygma i flere årtier. </w:t>
      </w:r>
      <w:r w:rsidR="00A930D9">
        <w:t xml:space="preserve">Vores fundament </w:t>
      </w:r>
      <w:r w:rsidR="005408CE">
        <w:t xml:space="preserve">er stærkt, og det gør os i stand til at </w:t>
      </w:r>
      <w:r w:rsidR="00FD5538">
        <w:t>im</w:t>
      </w:r>
      <w:r w:rsidR="009C27DA">
        <w:t xml:space="preserve">ødegå </w:t>
      </w:r>
      <w:r w:rsidR="006A4539">
        <w:t>omstændigheder</w:t>
      </w:r>
      <w:r w:rsidR="002E0B85">
        <w:t xml:space="preserve"> </w:t>
      </w:r>
      <w:r w:rsidR="00190C29">
        <w:t>og udfordringer</w:t>
      </w:r>
      <w:r w:rsidR="006A4539">
        <w:t>, vi ikke selv er herre over</w:t>
      </w:r>
      <w:r>
        <w:t>. Det gør mig stolt, siger Peter H. Christiansen.</w:t>
      </w:r>
    </w:p>
    <w:p w14:paraId="4DBC067B" w14:textId="0A21E3BB" w:rsidR="00812EED" w:rsidRDefault="00812EED" w:rsidP="00812EED">
      <w:r>
        <w:t xml:space="preserve">Afgørende for den stærke kultur hos Bygma er ligeledes </w:t>
      </w:r>
      <w:r w:rsidR="001E132C">
        <w:t>deres</w:t>
      </w:r>
      <w:r>
        <w:t xml:space="preserve"> investering i uddannelsen af fremtidens medarbejdere og fastholdelsen heraf, peger Peter H. Christiansen på. </w:t>
      </w:r>
    </w:p>
    <w:p w14:paraId="7EF9F1EE" w14:textId="2AEB98BF" w:rsidR="008A7296" w:rsidRDefault="008A7296" w:rsidP="00812EED">
      <w:r w:rsidRPr="008E6C71">
        <w:t xml:space="preserve">Senest har Bygma introduceret en Sales Excellence-uddannelse for unge sælgere, der har afsluttet deres handelsuddannelse inden for de </w:t>
      </w:r>
      <w:r w:rsidR="00DC00ED" w:rsidRPr="008E6C71">
        <w:t xml:space="preserve">seneste </w:t>
      </w:r>
      <w:r w:rsidR="00090487" w:rsidRPr="008E6C71">
        <w:t xml:space="preserve">fem år, ligesom de løbende efteruddanner alle deres ledere for at højne </w:t>
      </w:r>
      <w:r w:rsidR="008E6C71" w:rsidRPr="008E6C71">
        <w:t>vidensniveauet</w:t>
      </w:r>
      <w:r w:rsidR="00090487" w:rsidRPr="008E6C71">
        <w:t xml:space="preserve"> og den enkeltes markedsværdi.</w:t>
      </w:r>
    </w:p>
    <w:p w14:paraId="6B99173B" w14:textId="39FAD698" w:rsidR="00812EED" w:rsidRDefault="00424D55" w:rsidP="00812EED">
      <w:r>
        <w:rPr>
          <w:b/>
          <w:bCs/>
        </w:rPr>
        <w:t>U</w:t>
      </w:r>
      <w:r w:rsidR="00812EED">
        <w:rPr>
          <w:b/>
          <w:bCs/>
        </w:rPr>
        <w:t>dstrakt hånd til kunderne</w:t>
      </w:r>
      <w:r w:rsidR="00812EED">
        <w:rPr>
          <w:b/>
          <w:bCs/>
        </w:rPr>
        <w:br/>
      </w:r>
      <w:r w:rsidR="00812EED">
        <w:t>Med mere end 100 forretningsenheder i Norden, heraf e</w:t>
      </w:r>
      <w:r w:rsidR="005A3ED3">
        <w:t xml:space="preserve">n stor andel </w:t>
      </w:r>
      <w:r w:rsidR="00812EED">
        <w:t xml:space="preserve">på det danske marked, er Bygma den største danskejede leverandør til byggeriet med aktiviteter inden for salg og distribution af byggematerialer. </w:t>
      </w:r>
    </w:p>
    <w:p w14:paraId="168E082C" w14:textId="6FBBE5C7" w:rsidR="00812EED" w:rsidRDefault="00A20D37" w:rsidP="00812EED">
      <w:r>
        <w:t>I lyset af de seneste års udvikling på verdensplan og med</w:t>
      </w:r>
      <w:r w:rsidR="00812EED">
        <w:t xml:space="preserve"> </w:t>
      </w:r>
      <w:r w:rsidR="00F37A20">
        <w:t>første</w:t>
      </w:r>
      <w:r w:rsidR="005E35D8">
        <w:t xml:space="preserve"> </w:t>
      </w:r>
      <w:r w:rsidR="00812EED">
        <w:t xml:space="preserve">kvartal af 2023 overstået, kalder Peter H. Christiansen det </w:t>
      </w:r>
      <w:r w:rsidR="00577A9F">
        <w:t xml:space="preserve">fortsat </w:t>
      </w:r>
      <w:r w:rsidR="00812EED">
        <w:t xml:space="preserve">svært at spå om, hvordan den resterende del af året kommer til at se ud i overskrifter – han mærker dog en </w:t>
      </w:r>
      <w:r w:rsidR="00E5631D">
        <w:t>af</w:t>
      </w:r>
      <w:r w:rsidR="00812EED">
        <w:t>m</w:t>
      </w:r>
      <w:r w:rsidR="00E5631D">
        <w:t>a</w:t>
      </w:r>
      <w:r w:rsidR="00812EED">
        <w:t xml:space="preserve">tning på markedet, der formentlig kommer til at hænge ved. </w:t>
      </w:r>
    </w:p>
    <w:p w14:paraId="61DC387B" w14:textId="10ACA348" w:rsidR="00812EED" w:rsidRDefault="00812EED" w:rsidP="00812EED">
      <w:r>
        <w:t xml:space="preserve">- Vi kigger ind i stigende renter og inflation, </w:t>
      </w:r>
      <w:r w:rsidR="00662B34">
        <w:t>hvilket forståeligt skaber</w:t>
      </w:r>
      <w:r>
        <w:t xml:space="preserve"> en usikkerhed hos håndværkerne</w:t>
      </w:r>
      <w:r w:rsidR="009E7F09">
        <w:t xml:space="preserve"> og</w:t>
      </w:r>
      <w:r>
        <w:t xml:space="preserve"> der bliver længere mellem ordrerne, både når vi snakker nybyg og renoveringer, siger Peter H. Christiansen. </w:t>
      </w:r>
    </w:p>
    <w:p w14:paraId="586F9EDF" w14:textId="77777777" w:rsidR="00812EED" w:rsidRDefault="00812EED" w:rsidP="00812EED">
      <w:r>
        <w:lastRenderedPageBreak/>
        <w:t xml:space="preserve">Han uddyber: </w:t>
      </w:r>
    </w:p>
    <w:p w14:paraId="4D2EC932" w14:textId="56AD554B" w:rsidR="00812EED" w:rsidRDefault="00812EED" w:rsidP="00812EED">
      <w:r>
        <w:t xml:space="preserve">- Som håndværkernes foretrukne samarbejdspartner skal vi fortsat være bevidste om vores ansvar og udnytte det tætte bånd, vi har til kunderne ude i lokalområderne. </w:t>
      </w:r>
      <w:r w:rsidR="001F0DDE">
        <w:t xml:space="preserve">Vores </w:t>
      </w:r>
      <w:r w:rsidR="003C7B93">
        <w:t>lokale forankring betyder</w:t>
      </w:r>
      <w:r>
        <w:t>,</w:t>
      </w:r>
      <w:r w:rsidR="003C7B93">
        <w:t xml:space="preserve"> at vores medarbejdere</w:t>
      </w:r>
      <w:r>
        <w:t xml:space="preserve"> ved</w:t>
      </w:r>
      <w:r w:rsidR="003C7B93">
        <w:t>,</w:t>
      </w:r>
      <w:r>
        <w:t xml:space="preserve"> hvilke udfordringer den enkelte håndværker står med, og dem skal vi hjælpe med at løse efter bedste evne. </w:t>
      </w:r>
    </w:p>
    <w:p w14:paraId="1C07D045" w14:textId="77777777" w:rsidR="00453E3E" w:rsidRDefault="00453E3E" w:rsidP="00812EED">
      <w:pPr>
        <w:rPr>
          <w:b/>
          <w:bCs/>
          <w:sz w:val="20"/>
          <w:szCs w:val="20"/>
        </w:rPr>
      </w:pPr>
    </w:p>
    <w:p w14:paraId="16E96A7E" w14:textId="70FFAFCA" w:rsidR="00812EED" w:rsidRPr="00453E3E" w:rsidRDefault="00812EED" w:rsidP="00812EED">
      <w:pPr>
        <w:rPr>
          <w:b/>
          <w:bCs/>
          <w:sz w:val="20"/>
          <w:szCs w:val="20"/>
        </w:rPr>
      </w:pPr>
      <w:r w:rsidRPr="00453E3E">
        <w:rPr>
          <w:b/>
          <w:bCs/>
          <w:sz w:val="20"/>
          <w:szCs w:val="20"/>
        </w:rPr>
        <w:t>Faktaboks</w:t>
      </w:r>
    </w:p>
    <w:p w14:paraId="03650D9C" w14:textId="77777777" w:rsidR="00BE1085" w:rsidRPr="00453E3E" w:rsidRDefault="00D24DE3" w:rsidP="00812EED">
      <w:pPr>
        <w:rPr>
          <w:sz w:val="20"/>
          <w:szCs w:val="20"/>
        </w:rPr>
      </w:pPr>
      <w:r w:rsidRPr="00453E3E">
        <w:rPr>
          <w:b/>
          <w:bCs/>
          <w:sz w:val="20"/>
          <w:szCs w:val="20"/>
        </w:rPr>
        <w:t xml:space="preserve">Bygma og bæredygtighed </w:t>
      </w:r>
      <w:r w:rsidRPr="00453E3E">
        <w:rPr>
          <w:b/>
          <w:bCs/>
          <w:sz w:val="20"/>
          <w:szCs w:val="20"/>
        </w:rPr>
        <w:br/>
      </w:r>
      <w:r w:rsidR="000573CD" w:rsidRPr="00453E3E">
        <w:rPr>
          <w:sz w:val="20"/>
          <w:szCs w:val="20"/>
        </w:rPr>
        <w:t xml:space="preserve">I december </w:t>
      </w:r>
      <w:r w:rsidR="00FC391D" w:rsidRPr="00453E3E">
        <w:rPr>
          <w:sz w:val="20"/>
          <w:szCs w:val="20"/>
        </w:rPr>
        <w:t>2022 lancerede Bygma e</w:t>
      </w:r>
      <w:r w:rsidR="00CF5693" w:rsidRPr="00453E3E">
        <w:rPr>
          <w:sz w:val="20"/>
          <w:szCs w:val="20"/>
        </w:rPr>
        <w:t>n</w:t>
      </w:r>
      <w:r w:rsidR="00FC391D" w:rsidRPr="00453E3E">
        <w:rPr>
          <w:sz w:val="20"/>
          <w:szCs w:val="20"/>
        </w:rPr>
        <w:t xml:space="preserve"> ny bæredygtig </w:t>
      </w:r>
      <w:proofErr w:type="spellStart"/>
      <w:r w:rsidR="00FC391D" w:rsidRPr="00453E3E">
        <w:rPr>
          <w:sz w:val="20"/>
          <w:szCs w:val="20"/>
        </w:rPr>
        <w:t>vidensplatform</w:t>
      </w:r>
      <w:proofErr w:type="spellEnd"/>
      <w:r w:rsidR="00FC391D" w:rsidRPr="00453E3E">
        <w:rPr>
          <w:sz w:val="20"/>
          <w:szCs w:val="20"/>
        </w:rPr>
        <w:t xml:space="preserve"> målrettet landets håndværkere.</w:t>
      </w:r>
      <w:r w:rsidR="003B2B3A" w:rsidRPr="00453E3E">
        <w:rPr>
          <w:sz w:val="20"/>
          <w:szCs w:val="20"/>
        </w:rPr>
        <w:t xml:space="preserve"> </w:t>
      </w:r>
      <w:r w:rsidR="00175296" w:rsidRPr="00453E3E">
        <w:rPr>
          <w:sz w:val="20"/>
          <w:szCs w:val="20"/>
        </w:rPr>
        <w:t>Med platformen</w:t>
      </w:r>
      <w:r w:rsidR="00065771" w:rsidRPr="00453E3E">
        <w:rPr>
          <w:sz w:val="20"/>
          <w:szCs w:val="20"/>
        </w:rPr>
        <w:t xml:space="preserve"> ønsker Bygma at løfte barren </w:t>
      </w:r>
      <w:r w:rsidR="000B2EA0" w:rsidRPr="00453E3E">
        <w:rPr>
          <w:sz w:val="20"/>
          <w:szCs w:val="20"/>
        </w:rPr>
        <w:t xml:space="preserve">og give håndværkerne </w:t>
      </w:r>
      <w:r w:rsidR="00760C7F" w:rsidRPr="00453E3E">
        <w:rPr>
          <w:sz w:val="20"/>
          <w:szCs w:val="20"/>
        </w:rPr>
        <w:t xml:space="preserve">en platform, hvor de effektivt og hurtigt kan få overblik over og indsigt i gældende lovkrav </w:t>
      </w:r>
      <w:r w:rsidR="00BE1085" w:rsidRPr="00453E3E">
        <w:rPr>
          <w:sz w:val="20"/>
          <w:szCs w:val="20"/>
        </w:rPr>
        <w:t xml:space="preserve">og ansvar i bæredygtige processer. </w:t>
      </w:r>
    </w:p>
    <w:p w14:paraId="22D03566" w14:textId="04115F3B" w:rsidR="00FF569A" w:rsidRPr="00453E3E" w:rsidRDefault="00214228" w:rsidP="00812EED">
      <w:pPr>
        <w:rPr>
          <w:sz w:val="20"/>
          <w:szCs w:val="20"/>
        </w:rPr>
      </w:pPr>
      <w:r w:rsidRPr="00453E3E">
        <w:rPr>
          <w:sz w:val="20"/>
          <w:szCs w:val="20"/>
        </w:rPr>
        <w:t xml:space="preserve">Hjemmesiden er tænkt som en digital håndbog med information </w:t>
      </w:r>
      <w:proofErr w:type="spellStart"/>
      <w:r w:rsidR="007C7B41">
        <w:rPr>
          <w:sz w:val="20"/>
          <w:szCs w:val="20"/>
        </w:rPr>
        <w:t>EPD’er</w:t>
      </w:r>
      <w:proofErr w:type="spellEnd"/>
      <w:r w:rsidR="007C7B41">
        <w:rPr>
          <w:sz w:val="20"/>
          <w:szCs w:val="20"/>
        </w:rPr>
        <w:t xml:space="preserve">, </w:t>
      </w:r>
      <w:r w:rsidR="009C5C20" w:rsidRPr="00453E3E">
        <w:rPr>
          <w:sz w:val="20"/>
          <w:szCs w:val="20"/>
        </w:rPr>
        <w:t>LCA-filer</w:t>
      </w:r>
      <w:r w:rsidRPr="00453E3E">
        <w:rPr>
          <w:sz w:val="20"/>
          <w:szCs w:val="20"/>
        </w:rPr>
        <w:t>, den frivillige bæredygtigheds</w:t>
      </w:r>
      <w:r w:rsidR="00FF569A" w:rsidRPr="00453E3E">
        <w:rPr>
          <w:sz w:val="20"/>
          <w:szCs w:val="20"/>
        </w:rPr>
        <w:t xml:space="preserve">klasse – og meget mere. </w:t>
      </w:r>
    </w:p>
    <w:p w14:paraId="378A9B97" w14:textId="63045544" w:rsidR="00906399" w:rsidRPr="00453E3E" w:rsidRDefault="005C65E8" w:rsidP="00906399">
      <w:pPr>
        <w:rPr>
          <w:sz w:val="20"/>
          <w:szCs w:val="20"/>
        </w:rPr>
      </w:pPr>
      <w:r w:rsidRPr="00453E3E">
        <w:rPr>
          <w:sz w:val="20"/>
          <w:szCs w:val="20"/>
        </w:rPr>
        <w:t xml:space="preserve">Bygma </w:t>
      </w:r>
      <w:r w:rsidR="001E2A2D" w:rsidRPr="00453E3E">
        <w:rPr>
          <w:sz w:val="20"/>
          <w:szCs w:val="20"/>
        </w:rPr>
        <w:t xml:space="preserve">uddanner både elever og medarbejdere inden for bæredygtighed, ligesom de stiller krav til, at deres leverandører lever op til miljøkrav og generelt agerer miljøbevidst. </w:t>
      </w:r>
      <w:r w:rsidR="00906399" w:rsidRPr="00453E3E">
        <w:rPr>
          <w:sz w:val="20"/>
          <w:szCs w:val="20"/>
        </w:rPr>
        <w:t xml:space="preserve">I efteråret 2022 afholdt Bygma klima-informationsmøder om de nye lovkrav i BR 18 for 2.000 kunder, ligesom 700 Bygma-sælgere har gennemgået en omfattende uddannelse i bæredygtighed. </w:t>
      </w:r>
    </w:p>
    <w:p w14:paraId="5B7FBB3B" w14:textId="77777777" w:rsidR="00906399" w:rsidRPr="00453E3E" w:rsidRDefault="00906399" w:rsidP="00906399">
      <w:pPr>
        <w:rPr>
          <w:b/>
          <w:bCs/>
          <w:sz w:val="20"/>
          <w:szCs w:val="20"/>
        </w:rPr>
      </w:pPr>
      <w:r w:rsidRPr="00453E3E">
        <w:rPr>
          <w:sz w:val="20"/>
          <w:szCs w:val="20"/>
        </w:rPr>
        <w:t xml:space="preserve">Derudover har Bygma bæredygtighedsambassadører i alle sine 62 forretninger. </w:t>
      </w:r>
      <w:r w:rsidRPr="00453E3E">
        <w:rPr>
          <w:i/>
          <w:iCs/>
          <w:sz w:val="20"/>
          <w:szCs w:val="20"/>
        </w:rPr>
        <w:t xml:space="preserve"> </w:t>
      </w:r>
    </w:p>
    <w:p w14:paraId="62BC9828" w14:textId="12281451" w:rsidR="003B3F75" w:rsidRPr="00453E3E" w:rsidRDefault="00F80D67" w:rsidP="00812EED">
      <w:pPr>
        <w:rPr>
          <w:sz w:val="20"/>
          <w:szCs w:val="20"/>
        </w:rPr>
      </w:pPr>
      <w:r w:rsidRPr="00453E3E">
        <w:rPr>
          <w:b/>
          <w:bCs/>
          <w:sz w:val="20"/>
          <w:szCs w:val="20"/>
        </w:rPr>
        <w:t>Skatteminister Jeppe Bruus med tak til Bygma</w:t>
      </w:r>
      <w:r w:rsidR="000245E6" w:rsidRPr="00453E3E">
        <w:rPr>
          <w:b/>
          <w:bCs/>
          <w:sz w:val="20"/>
          <w:szCs w:val="20"/>
        </w:rPr>
        <w:br/>
      </w:r>
      <w:proofErr w:type="spellStart"/>
      <w:r w:rsidR="00ED313D" w:rsidRPr="00453E3E">
        <w:rPr>
          <w:sz w:val="20"/>
          <w:szCs w:val="20"/>
        </w:rPr>
        <w:t>Bygma</w:t>
      </w:r>
      <w:proofErr w:type="spellEnd"/>
      <w:r w:rsidR="00ED313D" w:rsidRPr="00453E3E">
        <w:rPr>
          <w:sz w:val="20"/>
          <w:szCs w:val="20"/>
        </w:rPr>
        <w:t xml:space="preserve"> Gruppen er blandt de 100 virksomheder, der betaler mest i selskabsskat i Danmark. I anledning af den årlige offentliggørelse af de ’åbne </w:t>
      </w:r>
      <w:proofErr w:type="spellStart"/>
      <w:r w:rsidR="00ED313D" w:rsidRPr="00453E3E">
        <w:rPr>
          <w:sz w:val="20"/>
          <w:szCs w:val="20"/>
        </w:rPr>
        <w:t>skattelister</w:t>
      </w:r>
      <w:proofErr w:type="spellEnd"/>
      <w:r w:rsidR="00ED313D" w:rsidRPr="00453E3E">
        <w:rPr>
          <w:sz w:val="20"/>
          <w:szCs w:val="20"/>
        </w:rPr>
        <w:t>’ for 2021 aflagde skatteminister Jeppe Bruus</w:t>
      </w:r>
      <w:r w:rsidR="00441FB2" w:rsidRPr="00453E3E">
        <w:rPr>
          <w:sz w:val="20"/>
          <w:szCs w:val="20"/>
        </w:rPr>
        <w:t xml:space="preserve"> Bygma Gruppens hovedkontor i Søborg</w:t>
      </w:r>
      <w:r w:rsidR="00ED313D" w:rsidRPr="00453E3E">
        <w:rPr>
          <w:sz w:val="20"/>
          <w:szCs w:val="20"/>
        </w:rPr>
        <w:t xml:space="preserve"> et besøg. Her mødtes ministeren med Peter H. Christiansen, adm. direktør og medejer af den familieejede byggematerialekoncern</w:t>
      </w:r>
      <w:r w:rsidR="00441FB2" w:rsidRPr="00453E3E">
        <w:rPr>
          <w:sz w:val="20"/>
          <w:szCs w:val="20"/>
        </w:rPr>
        <w:t xml:space="preserve">. </w:t>
      </w:r>
    </w:p>
    <w:p w14:paraId="49EF8DBB" w14:textId="48784E8D" w:rsidR="00C920AD" w:rsidRPr="00453E3E" w:rsidRDefault="00C920AD" w:rsidP="00812EED">
      <w:pPr>
        <w:rPr>
          <w:sz w:val="20"/>
          <w:szCs w:val="20"/>
        </w:rPr>
      </w:pPr>
      <w:r w:rsidRPr="00453E3E">
        <w:rPr>
          <w:sz w:val="20"/>
          <w:szCs w:val="20"/>
        </w:rPr>
        <w:t xml:space="preserve">Af de ’åbne </w:t>
      </w:r>
      <w:proofErr w:type="spellStart"/>
      <w:r w:rsidRPr="00453E3E">
        <w:rPr>
          <w:sz w:val="20"/>
          <w:szCs w:val="20"/>
        </w:rPr>
        <w:t>skattelister</w:t>
      </w:r>
      <w:proofErr w:type="spellEnd"/>
      <w:r w:rsidRPr="00453E3E">
        <w:rPr>
          <w:sz w:val="20"/>
          <w:szCs w:val="20"/>
        </w:rPr>
        <w:t>’ fremgår det, at landets selskaber i 2021 betalte et historisk højt beløb på over 100 mia. kr. i selskabsskat i 2021, hvilket udgør en 50 % forhøjelse i forhold til sidste år. Heraf tegnede Bygma Gruppen sig for mere end 185. mio. DKK.</w:t>
      </w:r>
    </w:p>
    <w:p w14:paraId="180FD45A" w14:textId="0D86732E" w:rsidR="004367A1" w:rsidRPr="00453E3E" w:rsidRDefault="00453E3E" w:rsidP="00812EED">
      <w:pPr>
        <w:rPr>
          <w:sz w:val="20"/>
          <w:szCs w:val="20"/>
          <w:highlight w:val="green"/>
        </w:rPr>
      </w:pPr>
      <w:r w:rsidRPr="00453E3E">
        <w:rPr>
          <w:sz w:val="20"/>
          <w:szCs w:val="20"/>
        </w:rPr>
        <w:t>Skatteministeren rettede en personlig tak til Peter H. Christiansen for det store bidrag til det danske samfund, og udtrykte stor tilfredshed med det samarbejde skatteforvaltningen har med Bygma Gruppen og de øvrige store skattebetalende danske selskaber.</w:t>
      </w:r>
    </w:p>
    <w:p w14:paraId="567D55B2" w14:textId="77777777" w:rsidR="00C676D2" w:rsidRDefault="00C676D2"/>
    <w:p w14:paraId="0B34F528" w14:textId="77777777" w:rsidR="00EB502B" w:rsidRDefault="00EB502B"/>
    <w:sectPr w:rsidR="00EB502B">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DBB1" w14:textId="77777777" w:rsidR="007A39AC" w:rsidRDefault="007A39AC" w:rsidP="00114C88">
      <w:pPr>
        <w:spacing w:after="0" w:line="240" w:lineRule="auto"/>
      </w:pPr>
      <w:r>
        <w:separator/>
      </w:r>
    </w:p>
  </w:endnote>
  <w:endnote w:type="continuationSeparator" w:id="0">
    <w:p w14:paraId="572A48F9" w14:textId="77777777" w:rsidR="007A39AC" w:rsidRDefault="007A39AC" w:rsidP="00114C88">
      <w:pPr>
        <w:spacing w:after="0" w:line="240" w:lineRule="auto"/>
      </w:pPr>
      <w:r>
        <w:continuationSeparator/>
      </w:r>
    </w:p>
  </w:endnote>
  <w:endnote w:type="continuationNotice" w:id="1">
    <w:p w14:paraId="4FE1E885" w14:textId="77777777" w:rsidR="007A39AC" w:rsidRDefault="007A3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D456" w14:textId="77777777" w:rsidR="007A39AC" w:rsidRDefault="007A39AC" w:rsidP="00114C88">
      <w:pPr>
        <w:spacing w:after="0" w:line="240" w:lineRule="auto"/>
      </w:pPr>
      <w:r>
        <w:separator/>
      </w:r>
    </w:p>
  </w:footnote>
  <w:footnote w:type="continuationSeparator" w:id="0">
    <w:p w14:paraId="454C1768" w14:textId="77777777" w:rsidR="007A39AC" w:rsidRDefault="007A39AC" w:rsidP="00114C88">
      <w:pPr>
        <w:spacing w:after="0" w:line="240" w:lineRule="auto"/>
      </w:pPr>
      <w:r>
        <w:continuationSeparator/>
      </w:r>
    </w:p>
  </w:footnote>
  <w:footnote w:type="continuationNotice" w:id="1">
    <w:p w14:paraId="692DE424" w14:textId="77777777" w:rsidR="007A39AC" w:rsidRDefault="007A39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8C03" w14:textId="706E97FE" w:rsidR="00114C88" w:rsidRDefault="00114C88">
    <w:pPr>
      <w:pStyle w:val="Sidehoved"/>
    </w:pPr>
    <w:r>
      <w:t>Pressemeddelelse</w:t>
    </w:r>
    <w:r w:rsidR="002F22B0">
      <w:tab/>
    </w:r>
    <w:r w:rsidR="002F22B0">
      <w:tab/>
    </w:r>
    <w:r w:rsidR="00854EEA">
      <w:t>13.</w:t>
    </w:r>
    <w:r w:rsidR="00C80BE8">
      <w:t>04.2023</w:t>
    </w:r>
    <w:r w:rsidR="002F22B0">
      <w:t xml:space="preserve"> </w:t>
    </w:r>
    <w:r>
      <w:br/>
      <w:t>Bygma Gruppen A/S</w:t>
    </w:r>
  </w:p>
  <w:p w14:paraId="27444E85" w14:textId="0FE6BA74" w:rsidR="00C80BE8" w:rsidRDefault="008E37F6">
    <w:pPr>
      <w:pStyle w:val="Sidehoved"/>
    </w:pPr>
    <w:r>
      <w:rPr>
        <w:noProof/>
      </w:rPr>
      <w:drawing>
        <wp:inline distT="0" distB="0" distL="0" distR="0" wp14:anchorId="7744439F" wp14:editId="2D9E3A23">
          <wp:extent cx="924540" cy="222637"/>
          <wp:effectExtent l="0" t="0" r="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853" cy="23186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56"/>
    <w:rsid w:val="0000441A"/>
    <w:rsid w:val="000245E6"/>
    <w:rsid w:val="000301E4"/>
    <w:rsid w:val="0004211A"/>
    <w:rsid w:val="0005388F"/>
    <w:rsid w:val="00055008"/>
    <w:rsid w:val="000573CD"/>
    <w:rsid w:val="00065771"/>
    <w:rsid w:val="0008553E"/>
    <w:rsid w:val="00087323"/>
    <w:rsid w:val="00090487"/>
    <w:rsid w:val="000A0930"/>
    <w:rsid w:val="000B0509"/>
    <w:rsid w:val="000B2EA0"/>
    <w:rsid w:val="00114C88"/>
    <w:rsid w:val="00134EBB"/>
    <w:rsid w:val="00134FFD"/>
    <w:rsid w:val="0013651F"/>
    <w:rsid w:val="001378F0"/>
    <w:rsid w:val="001477AF"/>
    <w:rsid w:val="00170D11"/>
    <w:rsid w:val="00175296"/>
    <w:rsid w:val="00190C29"/>
    <w:rsid w:val="00197C16"/>
    <w:rsid w:val="001B4044"/>
    <w:rsid w:val="001B62D0"/>
    <w:rsid w:val="001E132C"/>
    <w:rsid w:val="001E2A2D"/>
    <w:rsid w:val="001F0DDE"/>
    <w:rsid w:val="00214228"/>
    <w:rsid w:val="00215D24"/>
    <w:rsid w:val="0025567D"/>
    <w:rsid w:val="00295611"/>
    <w:rsid w:val="002E0B85"/>
    <w:rsid w:val="002F22B0"/>
    <w:rsid w:val="003002F3"/>
    <w:rsid w:val="00317333"/>
    <w:rsid w:val="00325860"/>
    <w:rsid w:val="00325C75"/>
    <w:rsid w:val="00371729"/>
    <w:rsid w:val="00371E52"/>
    <w:rsid w:val="00386395"/>
    <w:rsid w:val="003A3929"/>
    <w:rsid w:val="003B13B3"/>
    <w:rsid w:val="003B2392"/>
    <w:rsid w:val="003B2B3A"/>
    <w:rsid w:val="003B3F75"/>
    <w:rsid w:val="003C7B93"/>
    <w:rsid w:val="003D5E65"/>
    <w:rsid w:val="00424D55"/>
    <w:rsid w:val="004367A1"/>
    <w:rsid w:val="00441FB2"/>
    <w:rsid w:val="00453E3E"/>
    <w:rsid w:val="004556B4"/>
    <w:rsid w:val="00481858"/>
    <w:rsid w:val="0048229E"/>
    <w:rsid w:val="00492745"/>
    <w:rsid w:val="004951CC"/>
    <w:rsid w:val="004A7562"/>
    <w:rsid w:val="004B5BC9"/>
    <w:rsid w:val="004C4024"/>
    <w:rsid w:val="004D3556"/>
    <w:rsid w:val="004E0694"/>
    <w:rsid w:val="004F3037"/>
    <w:rsid w:val="00505044"/>
    <w:rsid w:val="0052311D"/>
    <w:rsid w:val="005408CE"/>
    <w:rsid w:val="005608A4"/>
    <w:rsid w:val="00561B1A"/>
    <w:rsid w:val="00577A9F"/>
    <w:rsid w:val="00590E4B"/>
    <w:rsid w:val="005922DD"/>
    <w:rsid w:val="005A249A"/>
    <w:rsid w:val="005A3ED3"/>
    <w:rsid w:val="005B1EF7"/>
    <w:rsid w:val="005C65E8"/>
    <w:rsid w:val="005E35D8"/>
    <w:rsid w:val="005E7EEE"/>
    <w:rsid w:val="00601956"/>
    <w:rsid w:val="00616D3E"/>
    <w:rsid w:val="006219F0"/>
    <w:rsid w:val="00662B34"/>
    <w:rsid w:val="00666FA8"/>
    <w:rsid w:val="00673958"/>
    <w:rsid w:val="006A4539"/>
    <w:rsid w:val="006C538B"/>
    <w:rsid w:val="00702038"/>
    <w:rsid w:val="00711F9B"/>
    <w:rsid w:val="00723ED5"/>
    <w:rsid w:val="00760C7F"/>
    <w:rsid w:val="00772558"/>
    <w:rsid w:val="007759B5"/>
    <w:rsid w:val="00787B7D"/>
    <w:rsid w:val="00791470"/>
    <w:rsid w:val="007A0AF9"/>
    <w:rsid w:val="007A39AC"/>
    <w:rsid w:val="007B00F4"/>
    <w:rsid w:val="007B7ED5"/>
    <w:rsid w:val="007C7B41"/>
    <w:rsid w:val="00812EED"/>
    <w:rsid w:val="008175E2"/>
    <w:rsid w:val="00840C7E"/>
    <w:rsid w:val="00854EEA"/>
    <w:rsid w:val="00894792"/>
    <w:rsid w:val="008A1F24"/>
    <w:rsid w:val="008A7296"/>
    <w:rsid w:val="008B2DD0"/>
    <w:rsid w:val="008E37F6"/>
    <w:rsid w:val="008E6C71"/>
    <w:rsid w:val="008E6CAB"/>
    <w:rsid w:val="0090247D"/>
    <w:rsid w:val="009057FC"/>
    <w:rsid w:val="00906399"/>
    <w:rsid w:val="009553A8"/>
    <w:rsid w:val="009A4914"/>
    <w:rsid w:val="009B0297"/>
    <w:rsid w:val="009C27DA"/>
    <w:rsid w:val="009C5C20"/>
    <w:rsid w:val="009D0EDC"/>
    <w:rsid w:val="009E7F09"/>
    <w:rsid w:val="00A066A2"/>
    <w:rsid w:val="00A13CDE"/>
    <w:rsid w:val="00A15AE1"/>
    <w:rsid w:val="00A17016"/>
    <w:rsid w:val="00A20D37"/>
    <w:rsid w:val="00A33217"/>
    <w:rsid w:val="00A63465"/>
    <w:rsid w:val="00A6422B"/>
    <w:rsid w:val="00A82D09"/>
    <w:rsid w:val="00A84EA2"/>
    <w:rsid w:val="00A930D9"/>
    <w:rsid w:val="00AD64E7"/>
    <w:rsid w:val="00B268CF"/>
    <w:rsid w:val="00B271DA"/>
    <w:rsid w:val="00B716DA"/>
    <w:rsid w:val="00B81459"/>
    <w:rsid w:val="00BA19DB"/>
    <w:rsid w:val="00BC3634"/>
    <w:rsid w:val="00BE1085"/>
    <w:rsid w:val="00C00A6A"/>
    <w:rsid w:val="00C34DD7"/>
    <w:rsid w:val="00C44D19"/>
    <w:rsid w:val="00C52523"/>
    <w:rsid w:val="00C676D2"/>
    <w:rsid w:val="00C80BE8"/>
    <w:rsid w:val="00C920AD"/>
    <w:rsid w:val="00CC285F"/>
    <w:rsid w:val="00CF5693"/>
    <w:rsid w:val="00D24DE3"/>
    <w:rsid w:val="00D271B4"/>
    <w:rsid w:val="00DC00ED"/>
    <w:rsid w:val="00DC5B51"/>
    <w:rsid w:val="00DC68E5"/>
    <w:rsid w:val="00DC71C3"/>
    <w:rsid w:val="00DE4977"/>
    <w:rsid w:val="00DF237A"/>
    <w:rsid w:val="00E34B22"/>
    <w:rsid w:val="00E34CCA"/>
    <w:rsid w:val="00E37D75"/>
    <w:rsid w:val="00E37DD8"/>
    <w:rsid w:val="00E5631D"/>
    <w:rsid w:val="00E70B7F"/>
    <w:rsid w:val="00EB502B"/>
    <w:rsid w:val="00ED313D"/>
    <w:rsid w:val="00ED62FA"/>
    <w:rsid w:val="00F260F8"/>
    <w:rsid w:val="00F37A20"/>
    <w:rsid w:val="00F37A35"/>
    <w:rsid w:val="00F66485"/>
    <w:rsid w:val="00F80D67"/>
    <w:rsid w:val="00F928D5"/>
    <w:rsid w:val="00FB7305"/>
    <w:rsid w:val="00FC391D"/>
    <w:rsid w:val="00FD5538"/>
    <w:rsid w:val="00FF569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E81C"/>
  <w15:chartTrackingRefBased/>
  <w15:docId w15:val="{0C266A6F-0F0D-47B0-BF36-FF7B5A26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ED"/>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14C8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14C88"/>
  </w:style>
  <w:style w:type="paragraph" w:styleId="Sidefod">
    <w:name w:val="footer"/>
    <w:basedOn w:val="Normal"/>
    <w:link w:val="SidefodTegn"/>
    <w:uiPriority w:val="99"/>
    <w:unhideWhenUsed/>
    <w:rsid w:val="00114C8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4C88"/>
  </w:style>
  <w:style w:type="character" w:customStyle="1" w:styleId="cf01">
    <w:name w:val="cf01"/>
    <w:basedOn w:val="Standardskrifttypeiafsnit"/>
    <w:rsid w:val="008A7296"/>
    <w:rPr>
      <w:rFonts w:ascii="Segoe UI" w:hAnsi="Segoe UI" w:cs="Segoe UI" w:hint="default"/>
      <w:sz w:val="18"/>
      <w:szCs w:val="18"/>
    </w:rPr>
  </w:style>
  <w:style w:type="character" w:styleId="Kommentarhenvisning">
    <w:name w:val="annotation reference"/>
    <w:basedOn w:val="Standardskrifttypeiafsnit"/>
    <w:uiPriority w:val="99"/>
    <w:semiHidden/>
    <w:unhideWhenUsed/>
    <w:rsid w:val="00A15AE1"/>
    <w:rPr>
      <w:sz w:val="16"/>
      <w:szCs w:val="16"/>
    </w:rPr>
  </w:style>
  <w:style w:type="paragraph" w:styleId="Kommentartekst">
    <w:name w:val="annotation text"/>
    <w:basedOn w:val="Normal"/>
    <w:link w:val="KommentartekstTegn"/>
    <w:uiPriority w:val="99"/>
    <w:unhideWhenUsed/>
    <w:rsid w:val="00A15AE1"/>
    <w:pPr>
      <w:spacing w:line="240" w:lineRule="auto"/>
    </w:pPr>
    <w:rPr>
      <w:sz w:val="20"/>
      <w:szCs w:val="20"/>
    </w:rPr>
  </w:style>
  <w:style w:type="character" w:customStyle="1" w:styleId="KommentartekstTegn">
    <w:name w:val="Kommentartekst Tegn"/>
    <w:basedOn w:val="Standardskrifttypeiafsnit"/>
    <w:link w:val="Kommentartekst"/>
    <w:uiPriority w:val="99"/>
    <w:rsid w:val="00A15AE1"/>
    <w:rPr>
      <w:sz w:val="20"/>
      <w:szCs w:val="20"/>
    </w:rPr>
  </w:style>
  <w:style w:type="paragraph" w:styleId="Kommentaremne">
    <w:name w:val="annotation subject"/>
    <w:basedOn w:val="Kommentartekst"/>
    <w:next w:val="Kommentartekst"/>
    <w:link w:val="KommentaremneTegn"/>
    <w:uiPriority w:val="99"/>
    <w:semiHidden/>
    <w:unhideWhenUsed/>
    <w:rsid w:val="00A15AE1"/>
    <w:rPr>
      <w:b/>
      <w:bCs/>
    </w:rPr>
  </w:style>
  <w:style w:type="character" w:customStyle="1" w:styleId="KommentaremneTegn">
    <w:name w:val="Kommentaremne Tegn"/>
    <w:basedOn w:val="KommentartekstTegn"/>
    <w:link w:val="Kommentaremne"/>
    <w:uiPriority w:val="99"/>
    <w:semiHidden/>
    <w:rsid w:val="00A15A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4c5442-1d25-407e-aab6-b3d433f0cf05" xsi:nil="true"/>
    <lcf76f155ced4ddcb4097134ff3c332f xmlns="7bc726f2-1d2f-4304-bc0c-ca6b24648d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D7C2FB7A955F49B21FA70F40814A4B" ma:contentTypeVersion="16" ma:contentTypeDescription="Opret et nyt dokument." ma:contentTypeScope="" ma:versionID="431a353f79068832a0a7cbaeec5adbef">
  <xsd:schema xmlns:xsd="http://www.w3.org/2001/XMLSchema" xmlns:xs="http://www.w3.org/2001/XMLSchema" xmlns:p="http://schemas.microsoft.com/office/2006/metadata/properties" xmlns:ns2="7bc726f2-1d2f-4304-bc0c-ca6b24648d30" xmlns:ns3="494c5442-1d25-407e-aab6-b3d433f0cf05" targetNamespace="http://schemas.microsoft.com/office/2006/metadata/properties" ma:root="true" ma:fieldsID="5eab9bc79c7ed535ace5475ea120423c" ns2:_="" ns3:_="">
    <xsd:import namespace="7bc726f2-1d2f-4304-bc0c-ca6b24648d30"/>
    <xsd:import namespace="494c5442-1d25-407e-aab6-b3d433f0cf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26f2-1d2f-4304-bc0c-ca6b24648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c3b0db1-24e1-4cdd-8f8d-f83065d88a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4c5442-1d25-407e-aab6-b3d433f0cf0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f2b8813-e9c3-493a-964e-6594a5800432}" ma:internalName="TaxCatchAll" ma:showField="CatchAllData" ma:web="494c5442-1d25-407e-aab6-b3d433f0c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D1047-FAB0-4BD5-9B99-A39848167162}">
  <ds:schemaRefs>
    <ds:schemaRef ds:uri="http://schemas.microsoft.com/office/2006/metadata/properties"/>
    <ds:schemaRef ds:uri="http://schemas.microsoft.com/office/infopath/2007/PartnerControls"/>
    <ds:schemaRef ds:uri="494c5442-1d25-407e-aab6-b3d433f0cf05"/>
    <ds:schemaRef ds:uri="7bc726f2-1d2f-4304-bc0c-ca6b24648d30"/>
  </ds:schemaRefs>
</ds:datastoreItem>
</file>

<file path=customXml/itemProps2.xml><?xml version="1.0" encoding="utf-8"?>
<ds:datastoreItem xmlns:ds="http://schemas.openxmlformats.org/officeDocument/2006/customXml" ds:itemID="{96FF211B-7F58-4318-9D05-ABE750642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26f2-1d2f-4304-bc0c-ca6b24648d30"/>
    <ds:schemaRef ds:uri="494c5442-1d25-407e-aab6-b3d433f0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7FF0E-A316-432C-B09F-91AEE5CCE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798</Words>
  <Characters>4872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Degn</dc:creator>
  <cp:keywords/>
  <dc:description/>
  <cp:lastModifiedBy>Jytte jws. Wolff-Sneedorff</cp:lastModifiedBy>
  <cp:revision>7</cp:revision>
  <cp:lastPrinted>2023-04-11T10:14:00Z</cp:lastPrinted>
  <dcterms:created xsi:type="dcterms:W3CDTF">2023-04-11T12:01:00Z</dcterms:created>
  <dcterms:modified xsi:type="dcterms:W3CDTF">2023-04-12T15:06:00Z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0x010100F4D7C2FB7A955F49B21FA70F40814A4B</vt:lpwstr>
  </property>
  <property fmtid="{D5CDD505-2E9C-101B-9397-08002B2CF9AE}" pid="3" name="MediaServiceImageTags">
    <vt:lpwstr/>
  </property>
</Properties>
</file>