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8F" w:rsidRPr="000D31D9" w:rsidRDefault="0031708F" w:rsidP="0031708F">
      <w:pPr>
        <w:rPr>
          <w:rFonts w:ascii="Arial" w:hAnsi="Arial" w:cs="Arial"/>
          <w:color w:val="000000" w:themeColor="text1"/>
        </w:rPr>
      </w:pPr>
    </w:p>
    <w:p w:rsidR="00E02733" w:rsidRDefault="00E02733" w:rsidP="00E02733">
      <w:pPr>
        <w:rPr>
          <w:rFonts w:ascii="Verdana" w:hAnsi="Verdana"/>
        </w:rPr>
      </w:pPr>
    </w:p>
    <w:p w:rsidR="00E02733" w:rsidRPr="00157B7F" w:rsidRDefault="00E02733" w:rsidP="00E02733">
      <w:pPr>
        <w:rPr>
          <w:rFonts w:ascii="Verdana" w:hAnsi="Verdana"/>
        </w:rPr>
      </w:pPr>
      <w:r>
        <w:rPr>
          <w:rFonts w:ascii="Verdana" w:hAnsi="Verdana"/>
        </w:rPr>
        <w:t>Klimafreundliches Wohnen strategisch planen</w:t>
      </w:r>
      <w:r w:rsidRPr="00157B7F">
        <w:rPr>
          <w:rFonts w:ascii="Verdana" w:hAnsi="Verdana"/>
        </w:rPr>
        <w:t>:</w:t>
      </w:r>
    </w:p>
    <w:p w:rsidR="00E02733" w:rsidRPr="00D96839" w:rsidRDefault="00E02733" w:rsidP="00E02733">
      <w:pPr>
        <w:rPr>
          <w:rFonts w:ascii="Verdana" w:hAnsi="Verdana"/>
          <w:b/>
          <w:sz w:val="28"/>
          <w:szCs w:val="28"/>
        </w:rPr>
      </w:pPr>
      <w:r>
        <w:rPr>
          <w:rFonts w:ascii="Verdana" w:hAnsi="Verdana"/>
          <w:b/>
          <w:sz w:val="28"/>
          <w:szCs w:val="28"/>
        </w:rPr>
        <w:t>Land zahlt Zuschuss zum Sanierungsfahrplan</w:t>
      </w:r>
    </w:p>
    <w:p w:rsidR="00E02733" w:rsidRPr="00157B7F" w:rsidRDefault="00E02733" w:rsidP="00E02733">
      <w:pPr>
        <w:rPr>
          <w:rFonts w:ascii="Verdana" w:hAnsi="Verdana"/>
        </w:rPr>
      </w:pPr>
      <w:r>
        <w:rPr>
          <w:rFonts w:ascii="Verdana" w:hAnsi="Verdana"/>
        </w:rPr>
        <w:t>Bis zu 500 Euro pro Gebäude</w:t>
      </w:r>
      <w:r w:rsidRPr="006829E9">
        <w:rPr>
          <w:rFonts w:ascii="Verdana" w:hAnsi="Verdana"/>
        </w:rPr>
        <w:t xml:space="preserve"> </w:t>
      </w:r>
      <w:r>
        <w:rPr>
          <w:rFonts w:ascii="Verdana" w:hAnsi="Verdana"/>
        </w:rPr>
        <w:t xml:space="preserve">/ Erfüllungsoption fürs </w:t>
      </w:r>
      <w:proofErr w:type="spellStart"/>
      <w:r>
        <w:rPr>
          <w:rFonts w:ascii="Verdana" w:hAnsi="Verdana"/>
        </w:rPr>
        <w:t>EWärmeG</w:t>
      </w:r>
      <w:proofErr w:type="spellEnd"/>
    </w:p>
    <w:p w:rsidR="00E02733" w:rsidRPr="00157B7F" w:rsidRDefault="00E02733" w:rsidP="00E02733">
      <w:pPr>
        <w:rPr>
          <w:rFonts w:ascii="Verdana" w:hAnsi="Verdana"/>
        </w:rPr>
      </w:pPr>
    </w:p>
    <w:p w:rsidR="00E02733" w:rsidRDefault="00E02733" w:rsidP="00E02733">
      <w:pPr>
        <w:rPr>
          <w:rFonts w:ascii="Verdana" w:hAnsi="Verdana"/>
          <w:i/>
        </w:rPr>
      </w:pPr>
      <w:r>
        <w:rPr>
          <w:rFonts w:ascii="Verdana" w:hAnsi="Verdana"/>
          <w:i/>
        </w:rPr>
        <w:t xml:space="preserve">Eine systematische Planung ist das A und O bei der energetischen Sanierung einer Immobilie. Mit bis zu 500 Euro unterstützt das Land Baden-Württemberg seit Kurzem Gebäudebesitzer, die einen Sanierungsfahrplan erstellen lassen. Das berichtet die unabhängige KlimaschutzAgentur im Landkreis Reutlingen. </w:t>
      </w:r>
      <w:r w:rsidRPr="00E02733">
        <w:rPr>
          <w:rFonts w:ascii="Verdana" w:hAnsi="Verdana"/>
          <w:i/>
        </w:rPr>
        <w:t>Und wer später seine Heizungsanlage austauscht, erfüllt mit dem Dokument zumindest teilweise die Anforderungen des Erneuerbare-Wärme-Gesetzes (</w:t>
      </w:r>
      <w:proofErr w:type="spellStart"/>
      <w:r w:rsidRPr="00E02733">
        <w:rPr>
          <w:rFonts w:ascii="Verdana" w:hAnsi="Verdana"/>
          <w:i/>
        </w:rPr>
        <w:t>EWärmeG</w:t>
      </w:r>
      <w:proofErr w:type="spellEnd"/>
      <w:r w:rsidRPr="00E02733">
        <w:rPr>
          <w:rFonts w:ascii="Verdana" w:hAnsi="Verdana"/>
          <w:i/>
        </w:rPr>
        <w:t>).</w:t>
      </w:r>
    </w:p>
    <w:p w:rsidR="00E02733" w:rsidRDefault="00E02733" w:rsidP="00E02733">
      <w:pPr>
        <w:rPr>
          <w:rFonts w:ascii="Verdana" w:hAnsi="Verdana"/>
          <w:i/>
        </w:rPr>
      </w:pPr>
    </w:p>
    <w:p w:rsidR="00E02733" w:rsidRDefault="00E02733" w:rsidP="00E02733">
      <w:pPr>
        <w:rPr>
          <w:rFonts w:ascii="Verdana" w:hAnsi="Verdana"/>
        </w:rPr>
      </w:pPr>
      <w:r w:rsidRPr="0057304E">
        <w:rPr>
          <w:rFonts w:ascii="Verdana" w:hAnsi="Verdana"/>
        </w:rPr>
        <w:t xml:space="preserve">„Rund </w:t>
      </w:r>
      <w:r>
        <w:rPr>
          <w:rFonts w:ascii="Verdana" w:hAnsi="Verdana"/>
        </w:rPr>
        <w:t>70 Prozent</w:t>
      </w:r>
      <w:r w:rsidRPr="0057304E">
        <w:rPr>
          <w:rFonts w:ascii="Verdana" w:hAnsi="Verdana"/>
        </w:rPr>
        <w:t xml:space="preserve"> der 2,3 Millionen Gebäude im Land sind vor 1977 gebaut worden“, sagt </w:t>
      </w:r>
      <w:r>
        <w:rPr>
          <w:rFonts w:ascii="Verdana" w:hAnsi="Verdana"/>
        </w:rPr>
        <w:t>Tobias Kemmler, Geschäftsführer der KlimaschutzAgentur</w:t>
      </w:r>
      <w:r w:rsidRPr="0057304E">
        <w:rPr>
          <w:rFonts w:ascii="Verdana" w:hAnsi="Verdana"/>
        </w:rPr>
        <w:t xml:space="preserve">. </w:t>
      </w:r>
      <w:r>
        <w:rPr>
          <w:rFonts w:ascii="Verdana" w:hAnsi="Verdana"/>
        </w:rPr>
        <w:t xml:space="preserve">Das war das Jahr der </w:t>
      </w:r>
      <w:r w:rsidRPr="0057304E">
        <w:rPr>
          <w:rFonts w:ascii="Verdana" w:hAnsi="Verdana"/>
        </w:rPr>
        <w:t>ersten Wärmeschutz-Verordnung</w:t>
      </w:r>
      <w:r>
        <w:rPr>
          <w:rFonts w:ascii="Verdana" w:hAnsi="Verdana"/>
        </w:rPr>
        <w:t>. I</w:t>
      </w:r>
      <w:r w:rsidRPr="0057304E">
        <w:rPr>
          <w:rFonts w:ascii="Verdana" w:hAnsi="Verdana"/>
        </w:rPr>
        <w:t xml:space="preserve">n schlecht gedämmten Gebäuden mit alten Heizungsanlagen geht eine Menge </w:t>
      </w:r>
      <w:r>
        <w:rPr>
          <w:rFonts w:ascii="Verdana" w:hAnsi="Verdana"/>
        </w:rPr>
        <w:t>Energie ungenutzt</w:t>
      </w:r>
      <w:r w:rsidRPr="0057304E">
        <w:rPr>
          <w:rFonts w:ascii="Verdana" w:hAnsi="Verdana"/>
        </w:rPr>
        <w:t xml:space="preserve"> verloren. </w:t>
      </w:r>
      <w:r>
        <w:rPr>
          <w:rFonts w:ascii="Verdana" w:hAnsi="Verdana"/>
        </w:rPr>
        <w:t>„Eine Sanierung spart</w:t>
      </w:r>
      <w:r w:rsidRPr="00FD76FE">
        <w:rPr>
          <w:rFonts w:ascii="Verdana" w:hAnsi="Verdana"/>
        </w:rPr>
        <w:t xml:space="preserve"> dauerhaft Energiekosten</w:t>
      </w:r>
      <w:r>
        <w:rPr>
          <w:rFonts w:ascii="Verdana" w:hAnsi="Verdana"/>
        </w:rPr>
        <w:t>, und zwar bis zu 80 Prozent“</w:t>
      </w:r>
      <w:r w:rsidRPr="00FD76FE">
        <w:rPr>
          <w:rFonts w:ascii="Verdana" w:hAnsi="Verdana"/>
        </w:rPr>
        <w:t xml:space="preserve">, </w:t>
      </w:r>
      <w:r>
        <w:rPr>
          <w:rFonts w:ascii="Verdana" w:hAnsi="Verdana"/>
        </w:rPr>
        <w:t xml:space="preserve">erklärt Kemmler. „Sie erhöht zudem den </w:t>
      </w:r>
      <w:r w:rsidRPr="00FD76FE">
        <w:rPr>
          <w:rFonts w:ascii="Verdana" w:hAnsi="Verdana"/>
        </w:rPr>
        <w:t>Wohnkomfort</w:t>
      </w:r>
      <w:r>
        <w:rPr>
          <w:rFonts w:ascii="Verdana" w:hAnsi="Verdana"/>
        </w:rPr>
        <w:t>,</w:t>
      </w:r>
      <w:r w:rsidRPr="00FD76FE">
        <w:rPr>
          <w:rFonts w:ascii="Verdana" w:hAnsi="Verdana"/>
        </w:rPr>
        <w:t xml:space="preserve"> schütz</w:t>
      </w:r>
      <w:r>
        <w:rPr>
          <w:rFonts w:ascii="Verdana" w:hAnsi="Verdana"/>
        </w:rPr>
        <w:t>t</w:t>
      </w:r>
      <w:r w:rsidRPr="00FD76FE">
        <w:rPr>
          <w:rFonts w:ascii="Verdana" w:hAnsi="Verdana"/>
        </w:rPr>
        <w:t xml:space="preserve"> die Bausubstanz</w:t>
      </w:r>
      <w:r>
        <w:rPr>
          <w:rFonts w:ascii="Verdana" w:hAnsi="Verdana"/>
        </w:rPr>
        <w:t xml:space="preserve"> und </w:t>
      </w:r>
      <w:proofErr w:type="gramStart"/>
      <w:r>
        <w:rPr>
          <w:rFonts w:ascii="Verdana" w:hAnsi="Verdana"/>
        </w:rPr>
        <w:t>trägt</w:t>
      </w:r>
      <w:proofErr w:type="gramEnd"/>
      <w:r>
        <w:rPr>
          <w:rFonts w:ascii="Verdana" w:hAnsi="Verdana"/>
        </w:rPr>
        <w:t xml:space="preserve"> damit zum Werterhalt bei.“</w:t>
      </w:r>
    </w:p>
    <w:p w:rsidR="00E02733" w:rsidRDefault="00E02733" w:rsidP="00E02733">
      <w:pPr>
        <w:rPr>
          <w:rFonts w:ascii="Verdana" w:hAnsi="Verdana"/>
        </w:rPr>
      </w:pPr>
    </w:p>
    <w:p w:rsidR="00E02733" w:rsidRDefault="00E02733" w:rsidP="00E02733">
      <w:pPr>
        <w:rPr>
          <w:rFonts w:ascii="Verdana" w:hAnsi="Verdana"/>
        </w:rPr>
      </w:pPr>
      <w:r>
        <w:rPr>
          <w:rFonts w:ascii="Verdana" w:hAnsi="Verdana"/>
        </w:rPr>
        <w:t>Sanierungsfahrplan als strategische Grundlage</w:t>
      </w:r>
    </w:p>
    <w:p w:rsidR="00E02733" w:rsidRDefault="00E02733" w:rsidP="00E02733">
      <w:pPr>
        <w:rPr>
          <w:rFonts w:ascii="Verdana" w:hAnsi="Verdana"/>
        </w:rPr>
      </w:pPr>
      <w:r>
        <w:rPr>
          <w:rFonts w:ascii="Verdana" w:hAnsi="Verdana"/>
        </w:rPr>
        <w:t xml:space="preserve">Vor einer energetischen Sanierung sollten </w:t>
      </w:r>
      <w:r w:rsidRPr="0083569B">
        <w:rPr>
          <w:rFonts w:ascii="Verdana" w:hAnsi="Verdana"/>
        </w:rPr>
        <w:t xml:space="preserve">kostenbewusste Eigentümer </w:t>
      </w:r>
      <w:r>
        <w:rPr>
          <w:rFonts w:ascii="Verdana" w:hAnsi="Verdana"/>
        </w:rPr>
        <w:t>stets einen Sanierungsfahrplan erstellen lassen. Denn Umfang, Reihenfolge und Kombination der optimalen Sanierungsschritte sind für jedes Gebäude individuell. Um den gewünschten Einspareffekt zu erzielen, muss technisch alles passen. Der Sanierungsfahrplan betrachtet das Gebäude in seiner energetischen Gesamtheit.</w:t>
      </w:r>
    </w:p>
    <w:p w:rsidR="00E02733" w:rsidRDefault="00E02733" w:rsidP="00E02733">
      <w:pPr>
        <w:rPr>
          <w:rFonts w:ascii="Verdana" w:hAnsi="Verdana"/>
        </w:rPr>
      </w:pPr>
    </w:p>
    <w:p w:rsidR="00E02733" w:rsidRDefault="00E02733" w:rsidP="00E02733">
      <w:pPr>
        <w:rPr>
          <w:rFonts w:ascii="Verdana" w:hAnsi="Verdana"/>
        </w:rPr>
      </w:pPr>
      <w:r>
        <w:rPr>
          <w:rFonts w:ascii="Verdana" w:hAnsi="Verdana"/>
        </w:rPr>
        <w:t>Ein weiterer Vorteil ist, dass die Methodik und die Inhalte des Sanierungsfahrplans gesetzlich definiert sind. Das sorgt für eine hohe Qualität der Beratung. „Der durchführende Energieberater bezieht alle Elemente wie den baulichen</w:t>
      </w:r>
      <w:r w:rsidRPr="00C9334B">
        <w:rPr>
          <w:rFonts w:ascii="Verdana" w:hAnsi="Verdana"/>
        </w:rPr>
        <w:t xml:space="preserve"> Wärmeschutz </w:t>
      </w:r>
      <w:r>
        <w:rPr>
          <w:rFonts w:ascii="Verdana" w:hAnsi="Verdana"/>
        </w:rPr>
        <w:t xml:space="preserve">sowie </w:t>
      </w:r>
      <w:r w:rsidRPr="00C9334B">
        <w:rPr>
          <w:rFonts w:ascii="Verdana" w:hAnsi="Verdana"/>
        </w:rPr>
        <w:t>Heizung, Kühlung und Trinkwasser</w:t>
      </w:r>
      <w:r>
        <w:rPr>
          <w:rFonts w:ascii="Verdana" w:hAnsi="Verdana"/>
        </w:rPr>
        <w:t>-</w:t>
      </w:r>
      <w:r w:rsidRPr="00C9334B">
        <w:rPr>
          <w:rFonts w:ascii="Verdana" w:hAnsi="Verdana"/>
        </w:rPr>
        <w:t>erwärmung</w:t>
      </w:r>
      <w:r>
        <w:rPr>
          <w:rFonts w:ascii="Verdana" w:hAnsi="Verdana"/>
        </w:rPr>
        <w:t xml:space="preserve"> in die Bewertung mit ein“, so </w:t>
      </w:r>
      <w:r w:rsidRPr="00E02733">
        <w:rPr>
          <w:rFonts w:ascii="Verdana" w:hAnsi="Verdana"/>
        </w:rPr>
        <w:t>Tobias Kemmler</w:t>
      </w:r>
      <w:r w:rsidRPr="00C9334B">
        <w:rPr>
          <w:rFonts w:ascii="Verdana" w:hAnsi="Verdana"/>
        </w:rPr>
        <w:t xml:space="preserve">. </w:t>
      </w:r>
      <w:r>
        <w:rPr>
          <w:rFonts w:ascii="Verdana" w:hAnsi="Verdana"/>
        </w:rPr>
        <w:t xml:space="preserve">Auch der angestrebte </w:t>
      </w:r>
      <w:r w:rsidRPr="00C9334B">
        <w:rPr>
          <w:rFonts w:ascii="Verdana" w:hAnsi="Verdana"/>
        </w:rPr>
        <w:t>Zielzustand</w:t>
      </w:r>
      <w:r>
        <w:rPr>
          <w:rFonts w:ascii="Verdana" w:hAnsi="Verdana"/>
        </w:rPr>
        <w:t xml:space="preserve"> wird berücksichtigt</w:t>
      </w:r>
      <w:r w:rsidRPr="00C9334B">
        <w:rPr>
          <w:rFonts w:ascii="Verdana" w:hAnsi="Verdana"/>
        </w:rPr>
        <w:t>.</w:t>
      </w:r>
      <w:r>
        <w:rPr>
          <w:rFonts w:ascii="Verdana" w:hAnsi="Verdana"/>
        </w:rPr>
        <w:t xml:space="preserve"> Am Ende hat der Hausbesitzer eine konkrete Sanierungsstrategie an der Hand, die er in einem Schritt oder auch nach und nach umsetzen kann.</w:t>
      </w:r>
    </w:p>
    <w:p w:rsidR="00E02733" w:rsidRDefault="00E02733" w:rsidP="00E02733">
      <w:pPr>
        <w:rPr>
          <w:rFonts w:ascii="Verdana" w:hAnsi="Verdana"/>
        </w:rPr>
      </w:pPr>
    </w:p>
    <w:p w:rsidR="00E02733" w:rsidRDefault="00E02733" w:rsidP="00E02733">
      <w:pPr>
        <w:rPr>
          <w:rFonts w:ascii="Verdana" w:hAnsi="Verdana"/>
        </w:rPr>
      </w:pPr>
      <w:r>
        <w:rPr>
          <w:rFonts w:ascii="Verdana" w:hAnsi="Verdana"/>
        </w:rPr>
        <w:t>Kosten und Zuschuss</w:t>
      </w:r>
    </w:p>
    <w:p w:rsidR="00E02733" w:rsidRDefault="00E02733" w:rsidP="00E02733">
      <w:pPr>
        <w:rPr>
          <w:rFonts w:ascii="Verdana" w:hAnsi="Verdana"/>
        </w:rPr>
      </w:pPr>
      <w:r>
        <w:rPr>
          <w:rFonts w:ascii="Verdana" w:hAnsi="Verdana"/>
        </w:rPr>
        <w:t xml:space="preserve">Die Kosten für einen Sanierungsfahrplan liegen für ein </w:t>
      </w:r>
      <w:proofErr w:type="spellStart"/>
      <w:r>
        <w:rPr>
          <w:rFonts w:ascii="Verdana" w:hAnsi="Verdana"/>
        </w:rPr>
        <w:t>Ein</w:t>
      </w:r>
      <w:proofErr w:type="spellEnd"/>
      <w:r>
        <w:rPr>
          <w:rFonts w:ascii="Verdana" w:hAnsi="Verdana"/>
        </w:rPr>
        <w:t>- oder Zweifamilienhaus bei rund 800 bis 1.000 Euro. Davon steuert das Umweltministerium 200 Euro bei. Für Mehrfamilienhäuser erhöht sich der Zuschuss ab der dritten Wohneinheit um 50 Euro pro Wohneinheit. Bis zu 50 Prozent der Beratungskosten und insgesamt maximal 500 Euro</w:t>
      </w:r>
      <w:r w:rsidRPr="004F681E">
        <w:rPr>
          <w:rFonts w:ascii="Verdana" w:hAnsi="Verdana"/>
        </w:rPr>
        <w:t xml:space="preserve"> </w:t>
      </w:r>
      <w:r>
        <w:rPr>
          <w:rFonts w:ascii="Verdana" w:hAnsi="Verdana"/>
        </w:rPr>
        <w:t>werden erstattet. Für 2015 und 2016 stehen dafür zusammen eine Million Euro bereit. Bis zum Ende des Förderprogramms 2020 hat das Land 4,6 Millionen Euro eingeplant.</w:t>
      </w:r>
    </w:p>
    <w:p w:rsidR="00E02733" w:rsidRDefault="00E02733" w:rsidP="00E02733">
      <w:pPr>
        <w:rPr>
          <w:rFonts w:ascii="Verdana" w:hAnsi="Verdana"/>
        </w:rPr>
      </w:pPr>
    </w:p>
    <w:p w:rsidR="00E02733" w:rsidRPr="00523409" w:rsidRDefault="00E02733" w:rsidP="00E02733">
      <w:pPr>
        <w:rPr>
          <w:rFonts w:ascii="Verdana" w:hAnsi="Verdana"/>
        </w:rPr>
      </w:pPr>
      <w:r>
        <w:rPr>
          <w:rFonts w:ascii="Verdana" w:hAnsi="Verdana"/>
        </w:rPr>
        <w:t xml:space="preserve">Erfüllungsoption fürs </w:t>
      </w:r>
      <w:proofErr w:type="spellStart"/>
      <w:r>
        <w:rPr>
          <w:rFonts w:ascii="Verdana" w:hAnsi="Verdana"/>
        </w:rPr>
        <w:t>EWärmeG</w:t>
      </w:r>
      <w:proofErr w:type="spellEnd"/>
    </w:p>
    <w:p w:rsidR="00E02733" w:rsidRDefault="00E02733" w:rsidP="00E02733">
      <w:pPr>
        <w:rPr>
          <w:rFonts w:ascii="Verdana" w:hAnsi="Verdana"/>
        </w:rPr>
      </w:pPr>
      <w:r>
        <w:rPr>
          <w:rFonts w:ascii="Verdana" w:hAnsi="Verdana"/>
        </w:rPr>
        <w:t xml:space="preserve">Nach dem Austausch eines Wärmeerzeugers, also zum Beispiel des Heizkessels, müssen laut </w:t>
      </w:r>
      <w:proofErr w:type="spellStart"/>
      <w:r>
        <w:rPr>
          <w:rFonts w:ascii="Verdana" w:hAnsi="Verdana"/>
        </w:rPr>
        <w:t>EWärmeG</w:t>
      </w:r>
      <w:proofErr w:type="spellEnd"/>
      <w:r>
        <w:rPr>
          <w:rFonts w:ascii="Verdana" w:hAnsi="Verdana"/>
        </w:rPr>
        <w:t xml:space="preserve"> 15 Prozent der eingesetzten Energie aus erneuerbaren Quellen stammen. Diesen Vorgaben können Hauseigentümer mit einer großen Bandbreite von Erfüllungsoptionen gerecht werden. Eine davon ist der Sanierungsfahrplan: Legt der Besitzer eines </w:t>
      </w:r>
      <w:r w:rsidRPr="006F77E5">
        <w:rPr>
          <w:rFonts w:ascii="Verdana" w:hAnsi="Verdana"/>
        </w:rPr>
        <w:t>Wohngebäude</w:t>
      </w:r>
      <w:r>
        <w:rPr>
          <w:rFonts w:ascii="Verdana" w:hAnsi="Verdana"/>
        </w:rPr>
        <w:t>s einen</w:t>
      </w:r>
      <w:r w:rsidRPr="006F77E5">
        <w:rPr>
          <w:rFonts w:ascii="Verdana" w:hAnsi="Verdana"/>
        </w:rPr>
        <w:t xml:space="preserve"> </w:t>
      </w:r>
      <w:r>
        <w:rPr>
          <w:rFonts w:ascii="Verdana" w:hAnsi="Verdana"/>
        </w:rPr>
        <w:t xml:space="preserve">Sanierungsfahrplan vor, </w:t>
      </w:r>
      <w:r w:rsidRPr="006F77E5">
        <w:rPr>
          <w:rFonts w:ascii="Verdana" w:hAnsi="Verdana"/>
        </w:rPr>
        <w:t xml:space="preserve">reduziert </w:t>
      </w:r>
      <w:r>
        <w:rPr>
          <w:rFonts w:ascii="Verdana" w:hAnsi="Verdana"/>
        </w:rPr>
        <w:t>sich der</w:t>
      </w:r>
      <w:r w:rsidRPr="006F77E5">
        <w:rPr>
          <w:rFonts w:ascii="Verdana" w:hAnsi="Verdana"/>
        </w:rPr>
        <w:t xml:space="preserve"> Pflichtanteil </w:t>
      </w:r>
      <w:r>
        <w:rPr>
          <w:rFonts w:ascii="Verdana" w:hAnsi="Verdana"/>
        </w:rPr>
        <w:t xml:space="preserve">von 15 </w:t>
      </w:r>
      <w:r w:rsidRPr="006F77E5">
        <w:rPr>
          <w:rFonts w:ascii="Verdana" w:hAnsi="Verdana"/>
        </w:rPr>
        <w:t xml:space="preserve">auf </w:t>
      </w:r>
      <w:r>
        <w:rPr>
          <w:rFonts w:ascii="Verdana" w:hAnsi="Verdana"/>
        </w:rPr>
        <w:t xml:space="preserve">zehn Prozent. </w:t>
      </w:r>
      <w:r w:rsidRPr="006F77E5">
        <w:rPr>
          <w:rFonts w:ascii="Verdana" w:hAnsi="Verdana"/>
        </w:rPr>
        <w:t xml:space="preserve">Bei Nichtwohngebäuden </w:t>
      </w:r>
      <w:r>
        <w:rPr>
          <w:rFonts w:ascii="Verdana" w:hAnsi="Verdana"/>
        </w:rPr>
        <w:t xml:space="preserve">wird ein Sanierungsfahrplan sogar </w:t>
      </w:r>
      <w:r w:rsidRPr="006F77E5">
        <w:rPr>
          <w:rFonts w:ascii="Verdana" w:hAnsi="Verdana"/>
        </w:rPr>
        <w:t xml:space="preserve">zur vollständigen (ersatzweisen) Erfüllung der gesetzlichen Vorgaben des </w:t>
      </w:r>
      <w:proofErr w:type="spellStart"/>
      <w:r w:rsidRPr="006F77E5">
        <w:rPr>
          <w:rFonts w:ascii="Verdana" w:hAnsi="Verdana"/>
        </w:rPr>
        <w:t>EWärmeG</w:t>
      </w:r>
      <w:proofErr w:type="spellEnd"/>
      <w:r w:rsidRPr="006F77E5">
        <w:rPr>
          <w:rFonts w:ascii="Verdana" w:hAnsi="Verdana"/>
        </w:rPr>
        <w:t xml:space="preserve"> </w:t>
      </w:r>
      <w:r>
        <w:rPr>
          <w:rFonts w:ascii="Verdana" w:hAnsi="Verdana"/>
        </w:rPr>
        <w:t>anerkannt</w:t>
      </w:r>
      <w:r w:rsidRPr="006F77E5">
        <w:rPr>
          <w:rFonts w:ascii="Verdana" w:hAnsi="Verdana"/>
        </w:rPr>
        <w:t>.</w:t>
      </w:r>
    </w:p>
    <w:p w:rsidR="00E02733" w:rsidRPr="00157B7F" w:rsidRDefault="00E02733" w:rsidP="00E02733">
      <w:pPr>
        <w:rPr>
          <w:rFonts w:ascii="Verdana" w:hAnsi="Verdana"/>
        </w:rPr>
      </w:pPr>
    </w:p>
    <w:p w:rsidR="00E02733" w:rsidRDefault="00E02733" w:rsidP="00E02733">
      <w:pPr>
        <w:rPr>
          <w:rFonts w:ascii="Arial" w:hAnsi="Arial" w:cs="Arial"/>
          <w:color w:val="000000" w:themeColor="text1"/>
        </w:rPr>
      </w:pPr>
      <w:r>
        <w:rPr>
          <w:rFonts w:ascii="Verdana" w:hAnsi="Verdana"/>
          <w:i/>
        </w:rPr>
        <w:t xml:space="preserve">Hausbesitzer, die einen Sanierungsfahrplan erstellen lassen wollen, können sich an die </w:t>
      </w:r>
      <w:r w:rsidRPr="00157B7F">
        <w:rPr>
          <w:rFonts w:ascii="Verdana" w:hAnsi="Verdana"/>
          <w:i/>
        </w:rPr>
        <w:t xml:space="preserve">unabhängige </w:t>
      </w:r>
      <w:r>
        <w:rPr>
          <w:rFonts w:ascii="Verdana" w:hAnsi="Verdana"/>
          <w:i/>
        </w:rPr>
        <w:t xml:space="preserve">KlimaschutzAgentur im Landkreis Reutlingen wenden. Bei einem </w:t>
      </w:r>
      <w:r w:rsidR="00DF73B5">
        <w:rPr>
          <w:rFonts w:ascii="Verdana" w:hAnsi="Verdana"/>
          <w:i/>
        </w:rPr>
        <w:t>für Bürger und Bürgerinnen des Landkreises Reutlingen kostenfrei</w:t>
      </w:r>
      <w:r>
        <w:rPr>
          <w:rFonts w:ascii="Verdana" w:hAnsi="Verdana"/>
          <w:i/>
        </w:rPr>
        <w:t>en Beratungsgespräch</w:t>
      </w:r>
      <w:r w:rsidR="00DF73B5">
        <w:rPr>
          <w:rFonts w:ascii="Verdana" w:hAnsi="Verdana"/>
          <w:i/>
        </w:rPr>
        <w:t xml:space="preserve"> beraten d</w:t>
      </w:r>
      <w:r>
        <w:rPr>
          <w:rFonts w:ascii="Verdana" w:hAnsi="Verdana"/>
          <w:i/>
        </w:rPr>
        <w:t>eren Fachleute neutral</w:t>
      </w:r>
      <w:r w:rsidR="00DB1837">
        <w:rPr>
          <w:rFonts w:ascii="Verdana" w:hAnsi="Verdana"/>
          <w:i/>
        </w:rPr>
        <w:t xml:space="preserve"> und </w:t>
      </w:r>
      <w:proofErr w:type="spellStart"/>
      <w:r w:rsidR="00DB1837">
        <w:rPr>
          <w:rFonts w:ascii="Verdana" w:hAnsi="Verdana"/>
          <w:i/>
        </w:rPr>
        <w:t>gewerkeübergreifend</w:t>
      </w:r>
      <w:proofErr w:type="spellEnd"/>
      <w:r>
        <w:rPr>
          <w:rFonts w:ascii="Verdana" w:hAnsi="Verdana"/>
          <w:i/>
        </w:rPr>
        <w:t xml:space="preserve"> zu allen Themen rund um die energetische Sanierung von Wohn- und Nichtwohngebäuden</w:t>
      </w:r>
      <w:r w:rsidRPr="00157B7F">
        <w:rPr>
          <w:rFonts w:ascii="Verdana" w:hAnsi="Verdana"/>
          <w:i/>
        </w:rPr>
        <w:t xml:space="preserve">. </w:t>
      </w:r>
      <w:r w:rsidR="00DF73B5" w:rsidRPr="00DF73B5">
        <w:rPr>
          <w:rFonts w:ascii="Verdana" w:hAnsi="Verdana"/>
          <w:i/>
        </w:rPr>
        <w:t>Unter</w:t>
      </w:r>
      <w:r w:rsidRPr="00DF73B5">
        <w:rPr>
          <w:rFonts w:ascii="Verdana" w:hAnsi="Verdana"/>
          <w:i/>
        </w:rPr>
        <w:t xml:space="preserve"> Tel. 07121 1432 571 und </w:t>
      </w:r>
      <w:r w:rsidR="00DB1837">
        <w:rPr>
          <w:rFonts w:ascii="Verdana" w:hAnsi="Verdana"/>
          <w:i/>
        </w:rPr>
        <w:t xml:space="preserve">im Internet </w:t>
      </w:r>
      <w:bookmarkStart w:id="0" w:name="_GoBack"/>
      <w:bookmarkEnd w:id="0"/>
      <w:r w:rsidR="00DB1837">
        <w:fldChar w:fldCharType="begin"/>
      </w:r>
      <w:r w:rsidR="00DB1837">
        <w:instrText xml:space="preserve"> HYPERLINK "http://www.klimaschutzagentur-reutlingen.de" </w:instrText>
      </w:r>
      <w:r w:rsidR="00DB1837">
        <w:fldChar w:fldCharType="separate"/>
      </w:r>
      <w:r w:rsidR="00DF73B5" w:rsidRPr="00DF73B5">
        <w:rPr>
          <w:rFonts w:ascii="Verdana" w:hAnsi="Verdana"/>
          <w:i/>
        </w:rPr>
        <w:t>www.klimaschutzagentur-reutlingen.de</w:t>
      </w:r>
      <w:r w:rsidR="00DB1837">
        <w:rPr>
          <w:rFonts w:ascii="Verdana" w:hAnsi="Verdana"/>
          <w:i/>
        </w:rPr>
        <w:fldChar w:fldCharType="end"/>
      </w:r>
      <w:r w:rsidR="00DF73B5" w:rsidRPr="00DF73B5">
        <w:rPr>
          <w:rFonts w:ascii="Verdana" w:hAnsi="Verdana"/>
          <w:i/>
        </w:rPr>
        <w:t xml:space="preserve"> kann ein individueller Beratungstermin vereinbart werden.</w:t>
      </w:r>
    </w:p>
    <w:p w:rsidR="00E02733" w:rsidRDefault="00E02733" w:rsidP="00E02733">
      <w:pPr>
        <w:rPr>
          <w:rFonts w:ascii="Verdana" w:hAnsi="Verdana"/>
        </w:rPr>
      </w:pPr>
    </w:p>
    <w:p w:rsidR="00E02733" w:rsidRPr="00157B7F" w:rsidRDefault="00E02733" w:rsidP="00E02733">
      <w:pPr>
        <w:rPr>
          <w:rFonts w:ascii="Verdana" w:hAnsi="Verdana"/>
          <w:b/>
        </w:rPr>
      </w:pPr>
      <w:r w:rsidRPr="00757710">
        <w:rPr>
          <w:rFonts w:ascii="Verdana" w:hAnsi="Verdana"/>
          <w:b/>
        </w:rPr>
        <w:t>Weiterführende Links</w:t>
      </w:r>
    </w:p>
    <w:p w:rsidR="00E02733" w:rsidRPr="00CA5623" w:rsidRDefault="00E02733" w:rsidP="00E02733">
      <w:pPr>
        <w:spacing w:before="120" w:after="200"/>
        <w:rPr>
          <w:rFonts w:ascii="Verdana" w:hAnsi="Verdana"/>
        </w:rPr>
      </w:pPr>
      <w:r>
        <w:rPr>
          <w:rFonts w:ascii="Verdana" w:hAnsi="Verdana"/>
        </w:rPr>
        <w:t>Ministerium für Umwelt, Klima und Energiewirtschaft Baden-Württemberg:</w:t>
      </w:r>
    </w:p>
    <w:p w:rsidR="00E02733" w:rsidRPr="006B3139" w:rsidRDefault="00DB1837" w:rsidP="00E02733">
      <w:pPr>
        <w:pStyle w:val="Listenabsatz"/>
        <w:numPr>
          <w:ilvl w:val="0"/>
          <w:numId w:val="4"/>
        </w:numPr>
        <w:spacing w:before="120" w:after="200"/>
        <w:rPr>
          <w:rFonts w:ascii="Verdana" w:hAnsi="Verdana"/>
        </w:rPr>
      </w:pPr>
      <w:hyperlink r:id="rId7" w:history="1">
        <w:r w:rsidR="00E02733" w:rsidRPr="006B3139">
          <w:rPr>
            <w:rStyle w:val="Hyperlink"/>
            <w:rFonts w:ascii="Verdana" w:hAnsi="Verdana"/>
            <w:color w:val="auto"/>
          </w:rPr>
          <w:t>Förderprogramm Sanierungsfahrplan</w:t>
        </w:r>
      </w:hyperlink>
    </w:p>
    <w:p w:rsidR="00E02733" w:rsidRPr="006B3139" w:rsidRDefault="00DB1837" w:rsidP="00E02733">
      <w:pPr>
        <w:pStyle w:val="Listenabsatz"/>
        <w:numPr>
          <w:ilvl w:val="0"/>
          <w:numId w:val="4"/>
        </w:numPr>
        <w:rPr>
          <w:rStyle w:val="Hyperlink"/>
          <w:rFonts w:ascii="Verdana" w:hAnsi="Verdana"/>
          <w:color w:val="auto"/>
        </w:rPr>
      </w:pPr>
      <w:hyperlink r:id="rId8" w:history="1">
        <w:r w:rsidR="00E02733" w:rsidRPr="006B3139">
          <w:rPr>
            <w:rStyle w:val="Hyperlink"/>
            <w:rFonts w:ascii="Verdana" w:hAnsi="Verdana"/>
            <w:color w:val="auto"/>
          </w:rPr>
          <w:t>Presseinformation Sanierungsfahrplan</w:t>
        </w:r>
      </w:hyperlink>
    </w:p>
    <w:p w:rsidR="00E02733" w:rsidRPr="006B3139" w:rsidRDefault="00DB1837" w:rsidP="00E02733">
      <w:pPr>
        <w:pStyle w:val="Listenabsatz"/>
        <w:numPr>
          <w:ilvl w:val="0"/>
          <w:numId w:val="4"/>
        </w:numPr>
        <w:rPr>
          <w:rStyle w:val="Hyperlink"/>
          <w:rFonts w:ascii="Verdana" w:hAnsi="Verdana"/>
          <w:color w:val="auto"/>
        </w:rPr>
      </w:pPr>
      <w:hyperlink r:id="rId9" w:history="1">
        <w:proofErr w:type="spellStart"/>
        <w:r w:rsidR="00E02733" w:rsidRPr="006B3139">
          <w:rPr>
            <w:rStyle w:val="Hyperlink"/>
            <w:rFonts w:ascii="Verdana" w:hAnsi="Verdana"/>
            <w:color w:val="auto"/>
          </w:rPr>
          <w:t>EWärmeG</w:t>
        </w:r>
        <w:proofErr w:type="spellEnd"/>
      </w:hyperlink>
    </w:p>
    <w:p w:rsidR="00E02733" w:rsidRDefault="00E02733" w:rsidP="00E02733">
      <w:pPr>
        <w:rPr>
          <w:rFonts w:ascii="Verdana" w:hAnsi="Verdana"/>
        </w:rPr>
      </w:pPr>
    </w:p>
    <w:p w:rsidR="00E02733" w:rsidRDefault="00E02733" w:rsidP="00E02733">
      <w:pPr>
        <w:rPr>
          <w:rFonts w:ascii="Verdana" w:hAnsi="Verdana"/>
          <w:b/>
        </w:rPr>
      </w:pPr>
    </w:p>
    <w:p w:rsidR="00DF73B5" w:rsidRDefault="00DF73B5" w:rsidP="00E02733">
      <w:pPr>
        <w:rPr>
          <w:rFonts w:ascii="Verdana" w:hAnsi="Verdana"/>
          <w:b/>
        </w:rPr>
      </w:pPr>
    </w:p>
    <w:p w:rsidR="00DF73B5" w:rsidRDefault="00DF73B5" w:rsidP="00E02733">
      <w:pPr>
        <w:rPr>
          <w:rFonts w:ascii="Verdana" w:hAnsi="Verdana"/>
          <w:b/>
        </w:rPr>
      </w:pPr>
    </w:p>
    <w:p w:rsidR="00DF73B5" w:rsidRDefault="00DF73B5" w:rsidP="00E02733">
      <w:pPr>
        <w:rPr>
          <w:rFonts w:ascii="Verdana" w:hAnsi="Verdana"/>
          <w:b/>
        </w:rPr>
      </w:pPr>
    </w:p>
    <w:p w:rsidR="00DF73B5" w:rsidRDefault="00DF73B5" w:rsidP="00E02733">
      <w:pPr>
        <w:rPr>
          <w:rFonts w:ascii="Verdana" w:hAnsi="Verdana"/>
          <w:b/>
        </w:rPr>
      </w:pPr>
    </w:p>
    <w:p w:rsidR="00E02733" w:rsidRDefault="00E02733" w:rsidP="00E02733">
      <w:pPr>
        <w:rPr>
          <w:rFonts w:ascii="Verdana" w:hAnsi="Verdana"/>
          <w:color w:val="00B050"/>
        </w:rPr>
      </w:pPr>
      <w:r>
        <w:rPr>
          <w:rFonts w:ascii="Verdana" w:hAnsi="Verdana"/>
          <w:b/>
        </w:rPr>
        <w:t xml:space="preserve">Grafik Sanierungsfahrplan BW </w:t>
      </w:r>
      <w:r w:rsidRPr="00CF54E3">
        <w:rPr>
          <w:rFonts w:ascii="Verdana" w:hAnsi="Verdana"/>
          <w:color w:val="00B050"/>
        </w:rPr>
        <w:t>(bitte die Originaldatei im Anhang verwenden)</w:t>
      </w:r>
    </w:p>
    <w:p w:rsidR="00E02733" w:rsidRDefault="00E02733" w:rsidP="00E02733">
      <w:pPr>
        <w:rPr>
          <w:rFonts w:ascii="Verdana" w:hAnsi="Verdana"/>
          <w:b/>
        </w:rPr>
      </w:pPr>
    </w:p>
    <w:p w:rsidR="00E02733" w:rsidRDefault="00E02733" w:rsidP="00E02733">
      <w:pPr>
        <w:rPr>
          <w:rFonts w:ascii="Verdana" w:hAnsi="Verdana"/>
        </w:rPr>
      </w:pPr>
      <w:r>
        <w:rPr>
          <w:rFonts w:ascii="Verdana" w:hAnsi="Verdana"/>
          <w:noProof/>
          <w:lang w:eastAsia="de-DE"/>
        </w:rPr>
        <mc:AlternateContent>
          <mc:Choice Requires="wps">
            <w:drawing>
              <wp:inline distT="0" distB="0" distL="0" distR="0" wp14:anchorId="06C334C2" wp14:editId="09CB9BA5">
                <wp:extent cx="1751526" cy="643943"/>
                <wp:effectExtent l="0" t="0" r="20320" b="22860"/>
                <wp:docPr id="3" name="Textfeld 3"/>
                <wp:cNvGraphicFramePr/>
                <a:graphic xmlns:a="http://schemas.openxmlformats.org/drawingml/2006/main">
                  <a:graphicData uri="http://schemas.microsoft.com/office/word/2010/wordprocessingShape">
                    <wps:wsp>
                      <wps:cNvSpPr txBox="1"/>
                      <wps:spPr>
                        <a:xfrm>
                          <a:off x="0" y="0"/>
                          <a:ext cx="1751526" cy="6439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2733" w:rsidRDefault="00E02733" w:rsidP="00E02733">
                            <w:r>
                              <w:rPr>
                                <w:noProof/>
                                <w:lang w:eastAsia="de-DE"/>
                              </w:rPr>
                              <w:drawing>
                                <wp:inline distT="0" distB="0" distL="0" distR="0" wp14:anchorId="7B6EDAAD" wp14:editId="66C81502">
                                  <wp:extent cx="1589906" cy="540913"/>
                                  <wp:effectExtent l="0" t="0" r="0" b="0"/>
                                  <wp:docPr id="4" name="Grafik 4" descr="K:\regionale Energieagenturen\Öffentlichkeitsarbeit\Presseinformationen\2015\12_2015 Sanierungsfahrplan\Sanierungsfahrplan-BW_404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gionale Energieagenturen\Öffentlichkeitsarbeit\Presseinformationen\2015\12_2015 Sanierungsfahrplan\Sanierungsfahrplan-BW_404x1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9986" cy="540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6C334C2" id="_x0000_t202" coordsize="21600,21600" o:spt="202" path="m,l,21600r21600,l21600,xe">
                <v:stroke joinstyle="miter"/>
                <v:path gradientshapeok="t" o:connecttype="rect"/>
              </v:shapetype>
              <v:shape id="Textfeld 3" o:spid="_x0000_s1026" type="#_x0000_t202" style="width:137.9pt;height: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kMkwIAALIFAAAOAAAAZHJzL2Uyb0RvYy54bWysVEtPGzEQvlfqf7B8L5snlCgblIKoKiFA&#10;hYqz47UTC9vj2k5201/P2LsJCeVC1cvu2PPN6/PMTC8ao8lG+KDAlrR/0qNEWA6VssuS/nq8/vKV&#10;khCZrZgGK0q6FYFezD5/mtZuIgawAl0JT9CJDZPalXQVo5sUReArYVg4AScsKiV4wyIe/bKoPKvR&#10;u9HFoNc7LWrwlfPARQh4e9Uq6Sz7l1LweCdlEJHokmJuMX99/i7St5hN2WTpmVsp3qXB/iELw5TF&#10;oHtXVywysvbqL1dGcQ8BZDzhYAqQUnGRa8Bq+r031TysmBO5FiQnuD1N4f+55bebe09UVdIhJZYZ&#10;fKJH0UQpdEWGiZ3ahQmCHhzCYvMNGnzl3X3Ay1R0I71JfyyHoB553u65RWeEJ6OzcX88OKWEo+50&#10;NDwfZffFq7XzIX4XYEgSSurx7TKlbHMTImaC0B0kBQugVXWttM6H1C/iUnuyYfjSOuYc0eIIpS2p&#10;Mfhw3MuOj3TJ9d5+oRl/TlUee8CTtimcyJ3VpZUYapnIUtxqkTDa/hQSmc2EvJMj41zYfZ4ZnVAS&#10;K/qIYYd/zeojxm0daJEjg417Y6Ms+JalY2qr5x21ssUjSQd1JzE2i6brnAVUW2wcD+3gBcevFRJ9&#10;w0K8Zx4nDXsFt0e8w4/UgK8DnUTJCvyf9+4THgcAtZTUOLklDb/XzAtK9A+Lo3HeH43SqOfDaHw2&#10;wIM/1CwONXZtLgFbpo97yvEsJnzUO1F6ME+4ZOYpKqqY5Ri7pHEnXsZ2n+CS4mI+zyAcbsfijX1w&#10;PLlO9KYGe2yemHddg0ccjVvYzTibvOnzFpssLczXEaTKQ5AIblntiMfFkPu0W2Jp8xyeM+p11c5e&#10;AAAA//8DAFBLAwQUAAYACAAAACEAdwjiu9kAAAAFAQAADwAAAGRycy9kb3ducmV2LnhtbEyPzU7D&#10;MBCE70i8g7VI3KjTip8Q4lSAChdOFMR5G7u2RbyObDcNb8/CBS4rjWY0+027nsMgJpOyj6RguahA&#10;GOqj9mQVvL89XdQgckHSOEQyCr5MhnV3etJio+ORXs20LVZwCeUGFbhSxkbK3DsTMC/iaIi9fUwB&#10;C8tkpU545PIwyFVVXcuAnviDw9E8OtN/bg9BwebB3tq+xuQ2tfZ+mj/2L/ZZqfOz+f4ORDFz+QvD&#10;Dz6jQ8dMu3ggncWggIeU38ve6uaKZ+w4VC0vQXat/E/ffQMAAP//AwBQSwECLQAUAAYACAAAACEA&#10;toM4kv4AAADhAQAAEwAAAAAAAAAAAAAAAAAAAAAAW0NvbnRlbnRfVHlwZXNdLnhtbFBLAQItABQA&#10;BgAIAAAAIQA4/SH/1gAAAJQBAAALAAAAAAAAAAAAAAAAAC8BAABfcmVscy8ucmVsc1BLAQItABQA&#10;BgAIAAAAIQBiMRkMkwIAALIFAAAOAAAAAAAAAAAAAAAAAC4CAABkcnMvZTJvRG9jLnhtbFBLAQIt&#10;ABQABgAIAAAAIQB3COK72QAAAAUBAAAPAAAAAAAAAAAAAAAAAO0EAABkcnMvZG93bnJldi54bWxQ&#10;SwUGAAAAAAQABADzAAAA8wUAAAAA&#10;" fillcolor="white [3201]" strokeweight=".5pt">
                <v:textbox>
                  <w:txbxContent>
                    <w:p w:rsidR="00E02733" w:rsidRDefault="00E02733" w:rsidP="00E02733">
                      <w:r>
                        <w:rPr>
                          <w:noProof/>
                          <w:lang w:eastAsia="de-DE"/>
                        </w:rPr>
                        <w:drawing>
                          <wp:inline distT="0" distB="0" distL="0" distR="0" wp14:anchorId="7B6EDAAD" wp14:editId="66C81502">
                            <wp:extent cx="1589906" cy="540913"/>
                            <wp:effectExtent l="0" t="0" r="0" b="0"/>
                            <wp:docPr id="4" name="Grafik 4" descr="K:\regionale Energieagenturen\Öffentlichkeitsarbeit\Presseinformationen\2015\12_2015 Sanierungsfahrplan\Sanierungsfahrplan-BW_404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gionale Energieagenturen\Öffentlichkeitsarbeit\Presseinformationen\2015\12_2015 Sanierungsfahrplan\Sanierungsfahrplan-BW_404x13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9986" cy="540940"/>
                                    </a:xfrm>
                                    <a:prstGeom prst="rect">
                                      <a:avLst/>
                                    </a:prstGeom>
                                    <a:noFill/>
                                    <a:ln>
                                      <a:noFill/>
                                    </a:ln>
                                  </pic:spPr>
                                </pic:pic>
                              </a:graphicData>
                            </a:graphic>
                          </wp:inline>
                        </w:drawing>
                      </w:r>
                    </w:p>
                  </w:txbxContent>
                </v:textbox>
                <w10:anchorlock/>
              </v:shape>
            </w:pict>
          </mc:Fallback>
        </mc:AlternateContent>
      </w:r>
    </w:p>
    <w:p w:rsidR="00E02733" w:rsidRDefault="00E02733" w:rsidP="00E02733">
      <w:pPr>
        <w:rPr>
          <w:rFonts w:ascii="Verdana" w:hAnsi="Verdana"/>
        </w:rPr>
      </w:pPr>
      <w:r w:rsidRPr="00CF54E3">
        <w:rPr>
          <w:rFonts w:ascii="Verdana" w:hAnsi="Verdana"/>
        </w:rPr>
        <w:t>Quelle: Umweltministerium Baden-Württemberg</w:t>
      </w:r>
    </w:p>
    <w:p w:rsidR="00E02733" w:rsidRDefault="00E02733" w:rsidP="00E02733">
      <w:pPr>
        <w:rPr>
          <w:rFonts w:ascii="Verdana" w:hAnsi="Verdana"/>
          <w:b/>
        </w:rPr>
      </w:pPr>
    </w:p>
    <w:p w:rsidR="00E02733" w:rsidRDefault="00E02733" w:rsidP="00E02733">
      <w:pPr>
        <w:rPr>
          <w:rFonts w:ascii="Verdana" w:hAnsi="Verdana"/>
          <w:b/>
        </w:rPr>
      </w:pPr>
    </w:p>
    <w:p w:rsidR="00E02733" w:rsidRDefault="00E02733" w:rsidP="00E02733">
      <w:pPr>
        <w:rPr>
          <w:rFonts w:ascii="Verdana" w:hAnsi="Verdana"/>
          <w:color w:val="00B050"/>
        </w:rPr>
      </w:pPr>
      <w:r>
        <w:rPr>
          <w:rFonts w:ascii="Verdana" w:hAnsi="Verdana"/>
          <w:b/>
        </w:rPr>
        <w:t>Bild</w:t>
      </w:r>
      <w:r w:rsidRPr="009F3A64">
        <w:rPr>
          <w:rFonts w:ascii="Verdana" w:hAnsi="Verdana"/>
          <w:b/>
        </w:rPr>
        <w:t xml:space="preserve"> </w:t>
      </w:r>
      <w:r w:rsidRPr="009F3A64">
        <w:rPr>
          <w:rFonts w:ascii="Verdana" w:hAnsi="Verdana"/>
          <w:color w:val="00B050"/>
        </w:rPr>
        <w:t>(bitte die Or</w:t>
      </w:r>
      <w:r>
        <w:rPr>
          <w:rFonts w:ascii="Verdana" w:hAnsi="Verdana"/>
          <w:color w:val="00B050"/>
        </w:rPr>
        <w:t>iginaldatei im Anhang verwenden)</w:t>
      </w:r>
    </w:p>
    <w:p w:rsidR="00E02733" w:rsidRDefault="00E02733" w:rsidP="00E02733">
      <w:pPr>
        <w:rPr>
          <w:rFonts w:ascii="Verdana" w:hAnsi="Verdana"/>
        </w:rPr>
      </w:pPr>
    </w:p>
    <w:p w:rsidR="00E02733" w:rsidRPr="006A7317" w:rsidRDefault="00E02733" w:rsidP="00E02733">
      <w:r>
        <w:rPr>
          <w:noProof/>
          <w:lang w:eastAsia="de-DE"/>
        </w:rPr>
        <mc:AlternateContent>
          <mc:Choice Requires="wps">
            <w:drawing>
              <wp:anchor distT="0" distB="0" distL="114300" distR="114300" simplePos="0" relativeHeight="251659264" behindDoc="1" locked="0" layoutInCell="1" allowOverlap="1" wp14:anchorId="631EC003" wp14:editId="2DB92056">
                <wp:simplePos x="0" y="0"/>
                <wp:positionH relativeFrom="column">
                  <wp:posOffset>8255</wp:posOffset>
                </wp:positionH>
                <wp:positionV relativeFrom="paragraph">
                  <wp:posOffset>14605</wp:posOffset>
                </wp:positionV>
                <wp:extent cx="1633220" cy="1149350"/>
                <wp:effectExtent l="0" t="0" r="24130" b="12700"/>
                <wp:wrapTight wrapText="bothSides">
                  <wp:wrapPolygon edited="0">
                    <wp:start x="0" y="0"/>
                    <wp:lineTo x="0" y="21481"/>
                    <wp:lineTo x="21667" y="21481"/>
                    <wp:lineTo x="21667" y="0"/>
                    <wp:lineTo x="0" y="0"/>
                  </wp:wrapPolygon>
                </wp:wrapTight>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1149350"/>
                        </a:xfrm>
                        <a:prstGeom prst="rect">
                          <a:avLst/>
                        </a:prstGeom>
                        <a:solidFill>
                          <a:srgbClr val="FFFFFF"/>
                        </a:solidFill>
                        <a:ln w="9525">
                          <a:solidFill>
                            <a:srgbClr val="000000"/>
                          </a:solidFill>
                          <a:miter lim="800000"/>
                          <a:headEnd/>
                          <a:tailEnd/>
                        </a:ln>
                      </wps:spPr>
                      <wps:txbx>
                        <w:txbxContent>
                          <w:p w:rsidR="00E02733" w:rsidRDefault="00E02733" w:rsidP="00E02733">
                            <w:r>
                              <w:rPr>
                                <w:noProof/>
                                <w:lang w:eastAsia="de-DE"/>
                              </w:rPr>
                              <w:drawing>
                                <wp:inline distT="0" distB="0" distL="0" distR="0" wp14:anchorId="18636D94" wp14:editId="396F7825">
                                  <wp:extent cx="1480343" cy="991673"/>
                                  <wp:effectExtent l="0" t="0" r="5715" b="0"/>
                                  <wp:docPr id="6" name="Grafik 6" descr="K:\regionale Energieagenturen\Öffentlichkeitsarbeit\Presseinformationen\2015\12_2015 Sanierungsfahrplan\ungedämmter Dachstuhl_KEA 237x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egionale Energieagenturen\Öffentlichkeitsarbeit\Presseinformationen\2015\12_2015 Sanierungsfahrplan\ungedämmter Dachstuhl_KEA 237x15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1192" cy="9922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C003" id="Textfeld 5" o:spid="_x0000_s1027" type="#_x0000_t202" style="position:absolute;margin-left:.65pt;margin-top:1.15pt;width:128.6pt;height: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5MLQIAAFgEAAAOAAAAZHJzL2Uyb0RvYy54bWysVNtu2zAMfR+wfxD0vjg3d40Rp+jSZRjQ&#10;XYB2HyBLsi1MFjVJiZ19/Sg5TYNuexmmB0EyqUPyHNLrm6HT5CCdV2BKOptMKZGGg1CmKem3x92b&#10;a0p8YEYwDUaW9Cg9vdm8frXubSHn0IIW0hEEMb7obUnbEGyRZZ63smN+AlYaNNbgOhbw6ppMONYj&#10;eqez+XR6lfXghHXApff49W400k3Cr2vJw5e69jIQXVLMLaTdpb2Ke7ZZs6JxzLaKn9Jg/5BFx5TB&#10;oGeoOxYY2Tv1G1SnuAMPdZhw6DKoa8VlqgGrmU1fVPPQMitTLUiOt2ea/P+D5Z8PXx1RoqQ5JYZ1&#10;KNGjHEIttSB5ZKe3vkCnB4tuYXgHA6qcKvX2Hvh3TwxsW2Yaeesc9K1kArObxZfZxdMRx0eQqv8E&#10;AsOwfYAENNSui9QhGQTRUaXjWRlMhfAY8mqxmM/RxNE2my1Xizxpl7Hi6bl1PnyQ0JF4KKlD6RM8&#10;O9z7ENNhxZNLjOZBK7FTWqeLa6qtduTAsE12aaUKXrhpQ/qSrvJ5PjLwV4hpWn+C6FTAfteqK+n1&#10;2YkVkbf3RqRuDEzp8Ywpa3MiMnI3shiGakiKJZYjyRWIIzLrYGxvHEc8tOB+UtJja5fU/9gzJynR&#10;Hw2qs5otl3EW0mWZv428uktLdWlhhiNUSQMl43EbxvnZW6eaFiON/WDgFhWtVeL6OatT+ti+SYLT&#10;qMX5uLwnr+cfwuYXAAAA//8DAFBLAwQUAAYACAAAACEAVJnIV9wAAAAHAQAADwAAAGRycy9kb3du&#10;cmV2LnhtbEyOwU7DMBBE70j8g7VIXBB1SGgJIU6FkEBwg4Lg6sbbJMJeB9tNw9+znOC0mp3RzKvX&#10;s7NiwhAHTwouFhkIpNabgToFb6/35yWImDQZbT2hgm+MsG6Oj2pdGX+gF5w2qRNcQrHSCvqUxkrK&#10;2PbodFz4EYm9nQ9OJ5ahkyboA5c7K/MsW0mnB+KFXo9412P7udk7BeXl4/QRn4rn93a1s9fp7Gp6&#10;+ApKnZ7MtzcgEs7pLwy/+IwODTNt/Z5MFJZ1wUEFOR9282W5BLHld1kUIJta/udvfgAAAP//AwBQ&#10;SwECLQAUAAYACAAAACEAtoM4kv4AAADhAQAAEwAAAAAAAAAAAAAAAAAAAAAAW0NvbnRlbnRfVHlw&#10;ZXNdLnhtbFBLAQItABQABgAIAAAAIQA4/SH/1gAAAJQBAAALAAAAAAAAAAAAAAAAAC8BAABfcmVs&#10;cy8ucmVsc1BLAQItABQABgAIAAAAIQCncN5MLQIAAFgEAAAOAAAAAAAAAAAAAAAAAC4CAABkcnMv&#10;ZTJvRG9jLnhtbFBLAQItABQABgAIAAAAIQBUmchX3AAAAAcBAAAPAAAAAAAAAAAAAAAAAIcEAABk&#10;cnMvZG93bnJldi54bWxQSwUGAAAAAAQABADzAAAAkAUAAAAA&#10;">
                <v:textbox>
                  <w:txbxContent>
                    <w:p w:rsidR="00E02733" w:rsidRDefault="00E02733" w:rsidP="00E02733">
                      <w:r>
                        <w:rPr>
                          <w:noProof/>
                          <w:lang w:eastAsia="de-DE"/>
                        </w:rPr>
                        <w:drawing>
                          <wp:inline distT="0" distB="0" distL="0" distR="0" wp14:anchorId="18636D94" wp14:editId="396F7825">
                            <wp:extent cx="1480343" cy="991673"/>
                            <wp:effectExtent l="0" t="0" r="5715" b="0"/>
                            <wp:docPr id="6" name="Grafik 6" descr="K:\regionale Energieagenturen\Öffentlichkeitsarbeit\Presseinformationen\2015\12_2015 Sanierungsfahrplan\ungedämmter Dachstuhl_KEA 237x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egionale Energieagenturen\Öffentlichkeitsarbeit\Presseinformationen\2015\12_2015 Sanierungsfahrplan\ungedämmter Dachstuhl_KEA 237x15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1192" cy="992242"/>
                                    </a:xfrm>
                                    <a:prstGeom prst="rect">
                                      <a:avLst/>
                                    </a:prstGeom>
                                    <a:noFill/>
                                    <a:ln>
                                      <a:noFill/>
                                    </a:ln>
                                  </pic:spPr>
                                </pic:pic>
                              </a:graphicData>
                            </a:graphic>
                          </wp:inline>
                        </w:drawing>
                      </w:r>
                    </w:p>
                  </w:txbxContent>
                </v:textbox>
                <w10:wrap type="tight"/>
              </v:shape>
            </w:pict>
          </mc:Fallback>
        </mc:AlternateContent>
      </w:r>
      <w:r w:rsidRPr="00056FF5">
        <w:rPr>
          <w:rFonts w:ascii="Verdana" w:hAnsi="Verdana"/>
          <w:color w:val="00B050"/>
        </w:rPr>
        <w:t>Bildtext</w:t>
      </w:r>
      <w:r>
        <w:rPr>
          <w:rFonts w:ascii="Verdana" w:hAnsi="Verdana"/>
          <w:color w:val="00B050"/>
        </w:rPr>
        <w:t>:</w:t>
      </w:r>
    </w:p>
    <w:p w:rsidR="00E02733" w:rsidRPr="00757710" w:rsidRDefault="00E02733" w:rsidP="00E02733">
      <w:pPr>
        <w:rPr>
          <w:rFonts w:ascii="Verdana" w:hAnsi="Verdana"/>
        </w:rPr>
      </w:pPr>
      <w:r>
        <w:rPr>
          <w:rFonts w:ascii="Verdana" w:hAnsi="Verdana"/>
        </w:rPr>
        <w:t>Wer sein Haus klimafreundlich umbauen will, sollte zunächst einen Sanierungsfahrplan erstellen lassen. Die Landesregierung zahlt dafür einen Zuschuss</w:t>
      </w:r>
      <w:r w:rsidRPr="00BF7DC5">
        <w:rPr>
          <w:rFonts w:ascii="Verdana" w:hAnsi="Verdana"/>
        </w:rPr>
        <w:t>.</w:t>
      </w:r>
    </w:p>
    <w:p w:rsidR="00E02733" w:rsidRDefault="00E02733" w:rsidP="00FE1001">
      <w:pPr>
        <w:rPr>
          <w:rFonts w:ascii="Arial" w:hAnsi="Arial" w:cs="Arial"/>
          <w:b/>
          <w:color w:val="000000" w:themeColor="text1"/>
        </w:rPr>
      </w:pPr>
    </w:p>
    <w:p w:rsidR="00E02733" w:rsidRDefault="00E02733" w:rsidP="00FE1001">
      <w:pPr>
        <w:rPr>
          <w:rFonts w:ascii="Arial" w:hAnsi="Arial" w:cs="Arial"/>
          <w:b/>
          <w:color w:val="000000" w:themeColor="text1"/>
        </w:rPr>
      </w:pPr>
    </w:p>
    <w:p w:rsidR="00E02733" w:rsidRDefault="00E02733" w:rsidP="00FE1001">
      <w:pPr>
        <w:rPr>
          <w:rFonts w:ascii="Arial" w:hAnsi="Arial" w:cs="Arial"/>
          <w:b/>
          <w:color w:val="000000" w:themeColor="text1"/>
        </w:rPr>
      </w:pPr>
    </w:p>
    <w:p w:rsidR="00FE1001" w:rsidRPr="00FE1001" w:rsidRDefault="00FE1001" w:rsidP="00FE1001">
      <w:pPr>
        <w:rPr>
          <w:rFonts w:ascii="Arial" w:hAnsi="Arial" w:cs="Arial"/>
          <w:b/>
          <w:color w:val="000000" w:themeColor="text1"/>
        </w:rPr>
      </w:pPr>
      <w:r w:rsidRPr="00FE1001">
        <w:rPr>
          <w:rFonts w:ascii="Arial" w:hAnsi="Arial" w:cs="Arial"/>
          <w:b/>
          <w:color w:val="000000" w:themeColor="text1"/>
        </w:rPr>
        <w:t>Pressekontakt:</w:t>
      </w:r>
    </w:p>
    <w:p w:rsidR="00FE1001" w:rsidRPr="00FE1001" w:rsidRDefault="00FE1001" w:rsidP="00FE1001">
      <w:pPr>
        <w:rPr>
          <w:rFonts w:ascii="Arial" w:hAnsi="Arial" w:cs="Arial"/>
        </w:rPr>
      </w:pPr>
      <w:r w:rsidRPr="00FE1001">
        <w:rPr>
          <w:rFonts w:ascii="Arial" w:hAnsi="Arial" w:cs="Arial"/>
          <w:color w:val="000000" w:themeColor="text1"/>
        </w:rPr>
        <w:t>KlimaschutzAgentur im Landkreis Reutlingen gGmbH</w:t>
      </w:r>
      <w:r w:rsidRPr="00FE1001">
        <w:rPr>
          <w:rFonts w:ascii="Arial" w:hAnsi="Arial" w:cs="Arial"/>
          <w:color w:val="000000" w:themeColor="text1"/>
        </w:rPr>
        <w:br/>
      </w:r>
      <w:proofErr w:type="spellStart"/>
      <w:r w:rsidRPr="00FE1001">
        <w:rPr>
          <w:rFonts w:ascii="Arial" w:hAnsi="Arial" w:cs="Arial"/>
          <w:color w:val="000000" w:themeColor="text1"/>
        </w:rPr>
        <w:t>Lindachstr</w:t>
      </w:r>
      <w:proofErr w:type="spellEnd"/>
      <w:r w:rsidRPr="00FE1001">
        <w:rPr>
          <w:rFonts w:ascii="Arial" w:hAnsi="Arial" w:cs="Arial"/>
          <w:color w:val="000000" w:themeColor="text1"/>
        </w:rPr>
        <w:t>. 37</w:t>
      </w:r>
      <w:r w:rsidRPr="00FE1001">
        <w:rPr>
          <w:rFonts w:ascii="Arial" w:hAnsi="Arial" w:cs="Arial"/>
          <w:color w:val="000000" w:themeColor="text1"/>
        </w:rPr>
        <w:br/>
        <w:t>72764 Reutlingen</w:t>
      </w:r>
      <w:r w:rsidRPr="00FE1001">
        <w:rPr>
          <w:rFonts w:ascii="Arial" w:hAnsi="Arial" w:cs="Arial"/>
          <w:color w:val="000000" w:themeColor="text1"/>
        </w:rPr>
        <w:br/>
        <w:t>Tel. 0</w:t>
      </w:r>
      <w:r w:rsidR="005E198B">
        <w:rPr>
          <w:rFonts w:ascii="Arial" w:hAnsi="Arial" w:cs="Arial"/>
          <w:color w:val="000000" w:themeColor="text1"/>
        </w:rPr>
        <w:t xml:space="preserve"> </w:t>
      </w:r>
      <w:r w:rsidRPr="00FE1001">
        <w:rPr>
          <w:rFonts w:ascii="Arial" w:hAnsi="Arial" w:cs="Arial"/>
          <w:color w:val="000000" w:themeColor="text1"/>
        </w:rPr>
        <w:t>71</w:t>
      </w:r>
      <w:r w:rsidR="005E198B">
        <w:rPr>
          <w:rFonts w:ascii="Arial" w:hAnsi="Arial" w:cs="Arial"/>
          <w:color w:val="000000" w:themeColor="text1"/>
        </w:rPr>
        <w:t xml:space="preserve"> </w:t>
      </w:r>
      <w:r w:rsidRPr="00FE1001">
        <w:rPr>
          <w:rFonts w:ascii="Arial" w:hAnsi="Arial" w:cs="Arial"/>
          <w:color w:val="000000" w:themeColor="text1"/>
        </w:rPr>
        <w:t>21 14</w:t>
      </w:r>
      <w:r w:rsidR="005E198B">
        <w:rPr>
          <w:rFonts w:ascii="Arial" w:hAnsi="Arial" w:cs="Arial"/>
          <w:color w:val="000000" w:themeColor="text1"/>
        </w:rPr>
        <w:t xml:space="preserve"> </w:t>
      </w:r>
      <w:r w:rsidRPr="00FE1001">
        <w:rPr>
          <w:rFonts w:ascii="Arial" w:hAnsi="Arial" w:cs="Arial"/>
          <w:color w:val="000000" w:themeColor="text1"/>
        </w:rPr>
        <w:t>32</w:t>
      </w:r>
      <w:r w:rsidR="005E198B">
        <w:rPr>
          <w:rFonts w:ascii="Arial" w:hAnsi="Arial" w:cs="Arial"/>
          <w:color w:val="000000" w:themeColor="text1"/>
        </w:rPr>
        <w:t xml:space="preserve"> </w:t>
      </w:r>
      <w:r w:rsidRPr="00FE1001">
        <w:rPr>
          <w:rFonts w:ascii="Arial" w:hAnsi="Arial" w:cs="Arial"/>
          <w:color w:val="000000" w:themeColor="text1"/>
        </w:rPr>
        <w:t>571</w:t>
      </w:r>
      <w:r w:rsidRPr="00FE1001">
        <w:rPr>
          <w:rFonts w:ascii="Arial" w:hAnsi="Arial" w:cs="Arial"/>
          <w:color w:val="000000" w:themeColor="text1"/>
        </w:rPr>
        <w:br/>
      </w:r>
      <w:hyperlink r:id="rId14" w:history="1">
        <w:r w:rsidRPr="00FE1001">
          <w:rPr>
            <w:rStyle w:val="Hyperlink"/>
            <w:rFonts w:ascii="Arial" w:hAnsi="Arial" w:cs="Arial"/>
            <w:color w:val="000000" w:themeColor="text1"/>
          </w:rPr>
          <w:t>info@klimaschutzagentur-rt.de</w:t>
        </w:r>
      </w:hyperlink>
      <w:r w:rsidRPr="00FE1001">
        <w:rPr>
          <w:rFonts w:ascii="Arial" w:hAnsi="Arial" w:cs="Arial"/>
          <w:color w:val="000000" w:themeColor="text1"/>
        </w:rPr>
        <w:br/>
      </w:r>
      <w:hyperlink r:id="rId15" w:history="1">
        <w:r w:rsidRPr="00FE1001">
          <w:rPr>
            <w:rStyle w:val="Hyperlink"/>
            <w:rFonts w:ascii="Arial" w:hAnsi="Arial" w:cs="Arial"/>
            <w:color w:val="000000" w:themeColor="text1"/>
          </w:rPr>
          <w:t>www.klimaschutzagentur-rt.de</w:t>
        </w:r>
      </w:hyperlink>
    </w:p>
    <w:sectPr w:rsidR="00FE1001" w:rsidRPr="00FE1001" w:rsidSect="00E02733">
      <w:headerReference w:type="default" r:id="rId16"/>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05" w:rsidRDefault="006D7205" w:rsidP="006D7205">
      <w:pPr>
        <w:spacing w:after="0" w:line="240" w:lineRule="auto"/>
      </w:pPr>
      <w:r>
        <w:separator/>
      </w:r>
    </w:p>
  </w:endnote>
  <w:endnote w:type="continuationSeparator" w:id="0">
    <w:p w:rsidR="006D7205" w:rsidRDefault="006D7205" w:rsidP="006D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05" w:rsidRDefault="006D7205" w:rsidP="006D7205">
      <w:pPr>
        <w:spacing w:after="0" w:line="240" w:lineRule="auto"/>
      </w:pPr>
      <w:r>
        <w:separator/>
      </w:r>
    </w:p>
  </w:footnote>
  <w:footnote w:type="continuationSeparator" w:id="0">
    <w:p w:rsidR="006D7205" w:rsidRDefault="006D7205" w:rsidP="006D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05" w:rsidRPr="006D7205" w:rsidRDefault="006D7205">
    <w:pPr>
      <w:pStyle w:val="Kopfzeile"/>
      <w:rPr>
        <w:rFonts w:ascii="Arial" w:hAnsi="Arial" w:cs="Arial"/>
        <w:sz w:val="36"/>
      </w:rPr>
    </w:pPr>
    <w:r>
      <w:rPr>
        <w:rFonts w:ascii="Arial" w:hAnsi="Arial" w:cs="Arial"/>
        <w:noProof/>
        <w:sz w:val="36"/>
        <w:lang w:eastAsia="de-DE"/>
      </w:rPr>
      <w:drawing>
        <wp:anchor distT="0" distB="0" distL="114300" distR="114300" simplePos="0" relativeHeight="251658240" behindDoc="0" locked="0" layoutInCell="1" allowOverlap="1" wp14:anchorId="4332DBE1" wp14:editId="112A2AFF">
          <wp:simplePos x="0" y="0"/>
          <wp:positionH relativeFrom="column">
            <wp:posOffset>4396105</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r w:rsidRPr="006D7205">
      <w:rPr>
        <w:rFonts w:ascii="Arial" w:hAnsi="Arial" w:cs="Arial"/>
        <w:sz w:val="36"/>
      </w:rPr>
      <w:t xml:space="preserve">KlimaschutzAgentur </w:t>
    </w:r>
    <w:r>
      <w:rPr>
        <w:rFonts w:ascii="Arial" w:hAnsi="Arial" w:cs="Arial"/>
        <w:sz w:val="36"/>
      </w:rPr>
      <w:br/>
    </w:r>
    <w:r w:rsidRPr="006D7205">
      <w:rPr>
        <w:rFonts w:ascii="Arial" w:hAnsi="Arial" w:cs="Arial"/>
        <w:sz w:val="36"/>
      </w:rPr>
      <w:t>im Landkreis Reutlingen</w:t>
    </w:r>
  </w:p>
  <w:p w:rsidR="006D7205" w:rsidRPr="006D7205" w:rsidRDefault="006D7205">
    <w:pPr>
      <w:pStyle w:val="Kopfzeile"/>
      <w:rPr>
        <w:rFonts w:ascii="Arial" w:hAnsi="Arial" w:cs="Arial"/>
        <w:sz w:val="36"/>
      </w:rPr>
    </w:pPr>
    <w:r w:rsidRPr="006D7205">
      <w:rPr>
        <w:rFonts w:ascii="Arial" w:hAnsi="Arial" w:cs="Arial"/>
        <w:sz w:val="36"/>
      </w:rPr>
      <w:b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A6C"/>
    <w:multiLevelType w:val="hybridMultilevel"/>
    <w:tmpl w:val="5DCE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0B2ACA"/>
    <w:multiLevelType w:val="hybridMultilevel"/>
    <w:tmpl w:val="8540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5A1004"/>
    <w:multiLevelType w:val="hybridMultilevel"/>
    <w:tmpl w:val="36FCD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137F65"/>
    <w:multiLevelType w:val="hybridMultilevel"/>
    <w:tmpl w:val="4C84D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B1"/>
    <w:rsid w:val="000257F5"/>
    <w:rsid w:val="000D31D9"/>
    <w:rsid w:val="002020EA"/>
    <w:rsid w:val="00223877"/>
    <w:rsid w:val="002321CA"/>
    <w:rsid w:val="0031708F"/>
    <w:rsid w:val="00366BAB"/>
    <w:rsid w:val="003831B1"/>
    <w:rsid w:val="003D5A5E"/>
    <w:rsid w:val="005E198B"/>
    <w:rsid w:val="006C1C92"/>
    <w:rsid w:val="006D7205"/>
    <w:rsid w:val="00721435"/>
    <w:rsid w:val="007D6148"/>
    <w:rsid w:val="00832683"/>
    <w:rsid w:val="00931D8D"/>
    <w:rsid w:val="00A10098"/>
    <w:rsid w:val="00B21CCC"/>
    <w:rsid w:val="00C122C7"/>
    <w:rsid w:val="00CD5636"/>
    <w:rsid w:val="00DB1837"/>
    <w:rsid w:val="00DF73B5"/>
    <w:rsid w:val="00E02733"/>
    <w:rsid w:val="00F11104"/>
    <w:rsid w:val="00F3276E"/>
    <w:rsid w:val="00F35BD0"/>
    <w:rsid w:val="00FE1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712B8DB1-506F-4762-97D7-C661FC4F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31B1"/>
    <w:rPr>
      <w:color w:val="0000FF"/>
      <w:u w:val="single"/>
    </w:rPr>
  </w:style>
  <w:style w:type="paragraph" w:styleId="Kopfzeile">
    <w:name w:val="header"/>
    <w:basedOn w:val="Standard"/>
    <w:link w:val="KopfzeileZchn"/>
    <w:uiPriority w:val="99"/>
    <w:unhideWhenUsed/>
    <w:rsid w:val="006D72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7205"/>
  </w:style>
  <w:style w:type="paragraph" w:styleId="Fuzeile">
    <w:name w:val="footer"/>
    <w:basedOn w:val="Standard"/>
    <w:link w:val="FuzeileZchn"/>
    <w:uiPriority w:val="99"/>
    <w:unhideWhenUsed/>
    <w:rsid w:val="006D72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7205"/>
  </w:style>
  <w:style w:type="paragraph" w:styleId="Listenabsatz">
    <w:name w:val="List Paragraph"/>
    <w:basedOn w:val="Standard"/>
    <w:uiPriority w:val="34"/>
    <w:qFormat/>
    <w:rsid w:val="002321CA"/>
    <w:pPr>
      <w:spacing w:after="0" w:line="276" w:lineRule="auto"/>
      <w:ind w:left="720"/>
      <w:contextualSpacing/>
    </w:pPr>
    <w:rPr>
      <w:rFonts w:ascii="Arial" w:hAnsi="Arial" w:cs="Arial"/>
    </w:rPr>
  </w:style>
  <w:style w:type="character" w:styleId="Funotenzeichen">
    <w:name w:val="footnote reference"/>
    <w:basedOn w:val="Absatz-Standardschriftart"/>
    <w:uiPriority w:val="99"/>
    <w:semiHidden/>
    <w:unhideWhenUsed/>
    <w:rsid w:val="0031708F"/>
    <w:rPr>
      <w:vertAlign w:val="superscript"/>
    </w:rPr>
  </w:style>
  <w:style w:type="character" w:styleId="BesuchterHyperlink">
    <w:name w:val="FollowedHyperlink"/>
    <w:basedOn w:val="Absatz-Standardschriftart"/>
    <w:uiPriority w:val="99"/>
    <w:semiHidden/>
    <w:unhideWhenUsed/>
    <w:rsid w:val="005E1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aden-wuerttemberg.de/de/presse-service/presse/pressemitteilung/pid/land-foerdert-energetische-sanierungsfahrplaene-fuer-wohngebaeude-mit-46-millionen-euro/" TargetMode="External"/><Relationship Id="rId13" Type="http://schemas.openxmlformats.org/officeDocument/2006/relationships/image" Target="media/image2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m.baden-wuerttemberg.de/de/energie/beratung-und-foerderung/sanierungsfahrplan-bw/"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www.klimaschutzagentur-rt.de"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um.baden-wuerttemberg.de/de/energie/neubau-und-gebaeudesanierung/erneuerbare-waerme-gesetz-2015/" TargetMode="External"/><Relationship Id="rId14" Type="http://schemas.openxmlformats.org/officeDocument/2006/relationships/hyperlink" Target="mailto:info@klimaschutzagentur-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ProOne600-1</cp:lastModifiedBy>
  <cp:revision>3</cp:revision>
  <cp:lastPrinted>2014-07-25T15:07:00Z</cp:lastPrinted>
  <dcterms:created xsi:type="dcterms:W3CDTF">2015-12-16T11:06:00Z</dcterms:created>
  <dcterms:modified xsi:type="dcterms:W3CDTF">2015-12-16T11:20:00Z</dcterms:modified>
</cp:coreProperties>
</file>