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770E8" w14:textId="77777777" w:rsidR="00AC2782" w:rsidRPr="000932D6" w:rsidRDefault="00094454" w:rsidP="002964BC">
      <w:pPr>
        <w:rPr>
          <w:rFonts w:cs="Arial"/>
          <w:b/>
          <w:sz w:val="22"/>
          <w:szCs w:val="22"/>
          <w:u w:val="single"/>
        </w:rPr>
      </w:pPr>
      <w:r w:rsidRPr="000932D6">
        <w:rPr>
          <w:rFonts w:cs="Arial"/>
          <w:b/>
          <w:sz w:val="22"/>
          <w:szCs w:val="22"/>
          <w:u w:val="single"/>
        </w:rPr>
        <w:t xml:space="preserve">Unterstützung für den </w:t>
      </w:r>
      <w:r w:rsidR="002F4DF7" w:rsidRPr="000932D6">
        <w:rPr>
          <w:rFonts w:cs="Arial"/>
          <w:b/>
          <w:sz w:val="22"/>
          <w:szCs w:val="22"/>
          <w:u w:val="single"/>
        </w:rPr>
        <w:t>Online-</w:t>
      </w:r>
      <w:r w:rsidRPr="000932D6">
        <w:rPr>
          <w:rFonts w:cs="Arial"/>
          <w:b/>
          <w:sz w:val="22"/>
          <w:szCs w:val="22"/>
          <w:u w:val="single"/>
        </w:rPr>
        <w:t xml:space="preserve">Handel: SI-Abmahnschutz </w:t>
      </w:r>
    </w:p>
    <w:p w14:paraId="4BD33A0A" w14:textId="77777777" w:rsidR="00094454" w:rsidRPr="000932D6" w:rsidRDefault="005C4B82" w:rsidP="002964BC">
      <w:pPr>
        <w:rPr>
          <w:rFonts w:cs="Arial"/>
          <w:b/>
          <w:sz w:val="28"/>
          <w:szCs w:val="28"/>
        </w:rPr>
      </w:pPr>
      <w:r w:rsidRPr="000932D6">
        <w:rPr>
          <w:rFonts w:cs="Arial"/>
          <w:b/>
          <w:sz w:val="28"/>
          <w:szCs w:val="28"/>
        </w:rPr>
        <w:t>Effektiver Assistent bei Abmahnungen</w:t>
      </w:r>
    </w:p>
    <w:p w14:paraId="01666F99" w14:textId="77777777" w:rsidR="00094454" w:rsidRPr="000932D6" w:rsidRDefault="00094454" w:rsidP="002964BC">
      <w:pPr>
        <w:rPr>
          <w:rFonts w:cs="Arial"/>
          <w:sz w:val="22"/>
          <w:szCs w:val="22"/>
        </w:rPr>
      </w:pPr>
    </w:p>
    <w:p w14:paraId="51D3EB84" w14:textId="77777777" w:rsidR="00AC2782" w:rsidRPr="000932D6" w:rsidRDefault="003B6932" w:rsidP="002964BC">
      <w:pPr>
        <w:rPr>
          <w:rFonts w:cs="Arial"/>
          <w:b/>
          <w:sz w:val="22"/>
          <w:szCs w:val="22"/>
        </w:rPr>
      </w:pPr>
      <w:r w:rsidRPr="000932D6">
        <w:rPr>
          <w:rFonts w:cs="Arial"/>
          <w:b/>
          <w:sz w:val="22"/>
          <w:szCs w:val="22"/>
        </w:rPr>
        <w:t xml:space="preserve">(Mai 2020) Im Zuge der aktuellen Situation </w:t>
      </w:r>
      <w:r w:rsidR="001D24E4" w:rsidRPr="000932D6">
        <w:rPr>
          <w:rFonts w:cs="Arial"/>
          <w:b/>
          <w:sz w:val="22"/>
          <w:szCs w:val="22"/>
        </w:rPr>
        <w:t>erkennen</w:t>
      </w:r>
      <w:r w:rsidRPr="000932D6">
        <w:rPr>
          <w:rFonts w:cs="Arial"/>
          <w:b/>
          <w:sz w:val="22"/>
          <w:szCs w:val="22"/>
        </w:rPr>
        <w:t xml:space="preserve"> viele Händler </w:t>
      </w:r>
      <w:r w:rsidR="001D24E4" w:rsidRPr="000932D6">
        <w:rPr>
          <w:rFonts w:cs="Arial"/>
          <w:b/>
          <w:sz w:val="22"/>
          <w:szCs w:val="22"/>
        </w:rPr>
        <w:t>noch stärker</w:t>
      </w:r>
      <w:r w:rsidRPr="000932D6">
        <w:rPr>
          <w:rFonts w:cs="Arial"/>
          <w:b/>
          <w:sz w:val="22"/>
          <w:szCs w:val="22"/>
        </w:rPr>
        <w:t xml:space="preserve"> die Vorteile der Digitalisierung, </w:t>
      </w:r>
      <w:r w:rsidR="001D24E4" w:rsidRPr="000932D6">
        <w:rPr>
          <w:rFonts w:cs="Arial"/>
          <w:b/>
          <w:sz w:val="22"/>
          <w:szCs w:val="22"/>
        </w:rPr>
        <w:t xml:space="preserve">indem sie </w:t>
      </w:r>
      <w:r w:rsidRPr="000932D6">
        <w:rPr>
          <w:rFonts w:cs="Arial"/>
          <w:b/>
          <w:sz w:val="22"/>
          <w:szCs w:val="22"/>
        </w:rPr>
        <w:t>beispielsweise einen Online-Shop</w:t>
      </w:r>
      <w:r w:rsidR="001D24E4" w:rsidRPr="000932D6">
        <w:rPr>
          <w:rFonts w:cs="Arial"/>
          <w:b/>
          <w:sz w:val="22"/>
          <w:szCs w:val="22"/>
        </w:rPr>
        <w:t xml:space="preserve"> einrichten</w:t>
      </w:r>
      <w:r w:rsidRPr="000932D6">
        <w:rPr>
          <w:rFonts w:cs="Arial"/>
          <w:b/>
          <w:sz w:val="22"/>
          <w:szCs w:val="22"/>
        </w:rPr>
        <w:t>. Allerdings sind die Fallstricke zahlreich und die Gefahr einer Abmahnung hoch. D</w:t>
      </w:r>
      <w:r w:rsidR="00782C6D" w:rsidRPr="000932D6">
        <w:rPr>
          <w:rFonts w:cs="Arial"/>
          <w:b/>
          <w:sz w:val="22"/>
          <w:szCs w:val="22"/>
        </w:rPr>
        <w:t>er</w:t>
      </w:r>
      <w:r w:rsidRPr="000932D6">
        <w:rPr>
          <w:rFonts w:cs="Arial"/>
          <w:b/>
          <w:sz w:val="22"/>
          <w:szCs w:val="22"/>
        </w:rPr>
        <w:t xml:space="preserve"> SI-Abmahnschutz </w:t>
      </w:r>
      <w:r w:rsidR="00782C6D" w:rsidRPr="000932D6">
        <w:rPr>
          <w:rFonts w:cs="Arial"/>
          <w:b/>
          <w:sz w:val="22"/>
          <w:szCs w:val="22"/>
        </w:rPr>
        <w:t xml:space="preserve">der SIGNAL IDUNA </w:t>
      </w:r>
      <w:r w:rsidRPr="000932D6">
        <w:rPr>
          <w:rFonts w:cs="Arial"/>
          <w:b/>
          <w:sz w:val="22"/>
          <w:szCs w:val="22"/>
        </w:rPr>
        <w:t>bietet wertvolle Unterstützung.</w:t>
      </w:r>
    </w:p>
    <w:p w14:paraId="49FF03DD" w14:textId="77777777" w:rsidR="003B6932" w:rsidRPr="000932D6" w:rsidRDefault="003B6932" w:rsidP="002964BC">
      <w:pPr>
        <w:rPr>
          <w:rFonts w:cs="Arial"/>
          <w:b/>
          <w:sz w:val="22"/>
          <w:szCs w:val="22"/>
        </w:rPr>
      </w:pPr>
    </w:p>
    <w:p w14:paraId="57442394" w14:textId="436427B9" w:rsidR="003B6932" w:rsidRPr="000932D6" w:rsidRDefault="00256C35" w:rsidP="002964BC">
      <w:pPr>
        <w:rPr>
          <w:rFonts w:cs="Arial"/>
          <w:sz w:val="22"/>
          <w:szCs w:val="22"/>
        </w:rPr>
      </w:pPr>
      <w:r w:rsidRPr="000932D6">
        <w:rPr>
          <w:rFonts w:cs="Arial"/>
          <w:sz w:val="22"/>
          <w:szCs w:val="22"/>
        </w:rPr>
        <w:t xml:space="preserve">Ist die eigene Online-Präsenz </w:t>
      </w:r>
      <w:r w:rsidR="007A26AA" w:rsidRPr="000932D6">
        <w:rPr>
          <w:rFonts w:cs="Arial"/>
          <w:sz w:val="22"/>
          <w:szCs w:val="22"/>
        </w:rPr>
        <w:t>für die meisten Händler bereits ein Muss, gewinnt auch der Vertrieb über einen Online-Shop zunehmend an Bedeutung. Doch sind bei Gestaltung von Webseiten und Verkaufs</w:t>
      </w:r>
      <w:r w:rsidR="00046D42" w:rsidRPr="000932D6">
        <w:rPr>
          <w:rFonts w:cs="Arial"/>
          <w:sz w:val="22"/>
          <w:szCs w:val="22"/>
        </w:rPr>
        <w:t xml:space="preserve">auftritten </w:t>
      </w:r>
      <w:r w:rsidR="007A26AA" w:rsidRPr="000932D6">
        <w:rPr>
          <w:rFonts w:cs="Arial"/>
          <w:sz w:val="22"/>
          <w:szCs w:val="22"/>
        </w:rPr>
        <w:t xml:space="preserve">viele Vorgaben </w:t>
      </w:r>
      <w:r w:rsidR="0073567A" w:rsidRPr="000932D6">
        <w:rPr>
          <w:rFonts w:cs="Arial"/>
          <w:sz w:val="22"/>
          <w:szCs w:val="22"/>
        </w:rPr>
        <w:t xml:space="preserve">und Vorschriften </w:t>
      </w:r>
      <w:r w:rsidR="007A26AA" w:rsidRPr="000932D6">
        <w:rPr>
          <w:rFonts w:cs="Arial"/>
          <w:sz w:val="22"/>
          <w:szCs w:val="22"/>
        </w:rPr>
        <w:t xml:space="preserve">zu beachten, bei denen man schon mal leicht den Überblick verlieren kann. Das reicht </w:t>
      </w:r>
      <w:r w:rsidR="005206BA" w:rsidRPr="000932D6">
        <w:rPr>
          <w:rFonts w:cs="Arial"/>
          <w:sz w:val="22"/>
          <w:szCs w:val="22"/>
        </w:rPr>
        <w:t>vom</w:t>
      </w:r>
      <w:r w:rsidR="007A26AA" w:rsidRPr="000932D6">
        <w:rPr>
          <w:rFonts w:cs="Arial"/>
          <w:sz w:val="22"/>
          <w:szCs w:val="22"/>
        </w:rPr>
        <w:t xml:space="preserve"> Vorhandensein einer aktuellen Widerrufsbelehrung bis hin zu </w:t>
      </w:r>
      <w:r w:rsidR="0073567A" w:rsidRPr="000932D6">
        <w:rPr>
          <w:rFonts w:cs="Arial"/>
          <w:sz w:val="22"/>
          <w:szCs w:val="22"/>
        </w:rPr>
        <w:t>korrekten</w:t>
      </w:r>
      <w:r w:rsidR="007A26AA" w:rsidRPr="000932D6">
        <w:rPr>
          <w:rFonts w:cs="Arial"/>
          <w:sz w:val="22"/>
          <w:szCs w:val="22"/>
        </w:rPr>
        <w:t xml:space="preserve"> Hinweisen zur Mängelhaftung </w:t>
      </w:r>
      <w:r w:rsidR="0073567A" w:rsidRPr="000932D6">
        <w:rPr>
          <w:rFonts w:cs="Arial"/>
          <w:sz w:val="22"/>
          <w:szCs w:val="22"/>
        </w:rPr>
        <w:t>oder die Pflicht einer vollständigen Datenschutzerklärung</w:t>
      </w:r>
      <w:r w:rsidR="007A26AA" w:rsidRPr="000932D6">
        <w:rPr>
          <w:rFonts w:cs="Arial"/>
          <w:sz w:val="22"/>
          <w:szCs w:val="22"/>
        </w:rPr>
        <w:t>.</w:t>
      </w:r>
    </w:p>
    <w:p w14:paraId="6C15CCFD" w14:textId="77777777" w:rsidR="007A26AA" w:rsidRPr="000932D6" w:rsidRDefault="007A26AA" w:rsidP="002964BC">
      <w:pPr>
        <w:rPr>
          <w:rFonts w:cs="Arial"/>
          <w:sz w:val="22"/>
          <w:szCs w:val="22"/>
        </w:rPr>
      </w:pPr>
    </w:p>
    <w:p w14:paraId="1B65F927" w14:textId="5EFDF635" w:rsidR="007A26AA" w:rsidRPr="000932D6" w:rsidRDefault="003D7F53" w:rsidP="002964BC">
      <w:pPr>
        <w:rPr>
          <w:rFonts w:cs="Arial"/>
          <w:sz w:val="22"/>
          <w:szCs w:val="22"/>
        </w:rPr>
      </w:pPr>
      <w:r w:rsidRPr="000932D6">
        <w:rPr>
          <w:rFonts w:cs="Arial"/>
          <w:sz w:val="22"/>
          <w:szCs w:val="22"/>
        </w:rPr>
        <w:t>Angesichts</w:t>
      </w:r>
      <w:r w:rsidR="007A26AA" w:rsidRPr="000932D6">
        <w:rPr>
          <w:rFonts w:cs="Arial"/>
          <w:sz w:val="22"/>
          <w:szCs w:val="22"/>
        </w:rPr>
        <w:t xml:space="preserve"> der Vielzahl verbindlich vorgeschriebener Regeln</w:t>
      </w:r>
      <w:r w:rsidR="005206BA" w:rsidRPr="000932D6">
        <w:rPr>
          <w:rFonts w:cs="Arial"/>
          <w:sz w:val="22"/>
          <w:szCs w:val="22"/>
        </w:rPr>
        <w:t>,</w:t>
      </w:r>
      <w:r w:rsidR="007A26AA" w:rsidRPr="000932D6">
        <w:rPr>
          <w:rFonts w:cs="Arial"/>
          <w:sz w:val="22"/>
          <w:szCs w:val="22"/>
        </w:rPr>
        <w:t xml:space="preserve"> ist ein unbeabsichtigter Verstoß schnell geschehen. </w:t>
      </w:r>
      <w:r w:rsidR="0073567A" w:rsidRPr="000932D6">
        <w:rPr>
          <w:rFonts w:cs="Arial"/>
          <w:sz w:val="22"/>
          <w:szCs w:val="22"/>
        </w:rPr>
        <w:t xml:space="preserve">Ebenfalls schnell passiert sind </w:t>
      </w:r>
      <w:r w:rsidR="005206BA" w:rsidRPr="000932D6">
        <w:rPr>
          <w:rFonts w:cs="Arial"/>
          <w:sz w:val="22"/>
          <w:szCs w:val="22"/>
        </w:rPr>
        <w:t>Verletzungen des</w:t>
      </w:r>
      <w:r w:rsidR="0073567A" w:rsidRPr="000932D6">
        <w:rPr>
          <w:rFonts w:cs="Arial"/>
          <w:sz w:val="22"/>
          <w:szCs w:val="22"/>
        </w:rPr>
        <w:t xml:space="preserve"> Marken- oder auch d</w:t>
      </w:r>
      <w:r w:rsidR="005206BA" w:rsidRPr="000932D6">
        <w:rPr>
          <w:rFonts w:cs="Arial"/>
          <w:sz w:val="22"/>
          <w:szCs w:val="22"/>
        </w:rPr>
        <w:t>es</w:t>
      </w:r>
      <w:r w:rsidR="0073567A" w:rsidRPr="000932D6">
        <w:rPr>
          <w:rFonts w:cs="Arial"/>
          <w:sz w:val="22"/>
          <w:szCs w:val="22"/>
        </w:rPr>
        <w:t xml:space="preserve"> Urheberrecht</w:t>
      </w:r>
      <w:r w:rsidR="005206BA" w:rsidRPr="000932D6">
        <w:rPr>
          <w:rFonts w:cs="Arial"/>
          <w:sz w:val="22"/>
          <w:szCs w:val="22"/>
        </w:rPr>
        <w:t>s</w:t>
      </w:r>
      <w:r w:rsidR="0073567A" w:rsidRPr="000932D6">
        <w:rPr>
          <w:rFonts w:cs="Arial"/>
          <w:sz w:val="22"/>
          <w:szCs w:val="22"/>
        </w:rPr>
        <w:t>. Da erstaunt es wenig, dass</w:t>
      </w:r>
      <w:r w:rsidR="007A26AA" w:rsidRPr="000932D6">
        <w:rPr>
          <w:rFonts w:cs="Arial"/>
          <w:sz w:val="22"/>
          <w:szCs w:val="22"/>
        </w:rPr>
        <w:t xml:space="preserve"> in einer Umfrage </w:t>
      </w:r>
      <w:r w:rsidR="0073567A" w:rsidRPr="000932D6">
        <w:rPr>
          <w:rFonts w:cs="Arial"/>
          <w:sz w:val="22"/>
          <w:szCs w:val="22"/>
        </w:rPr>
        <w:t>na</w:t>
      </w:r>
      <w:r w:rsidR="007A26AA" w:rsidRPr="000932D6">
        <w:rPr>
          <w:rFonts w:cs="Arial"/>
          <w:sz w:val="22"/>
          <w:szCs w:val="22"/>
        </w:rPr>
        <w:t>hezu jeder zweite befragte Online-Händler an</w:t>
      </w:r>
      <w:r w:rsidR="0073567A" w:rsidRPr="000932D6">
        <w:rPr>
          <w:rFonts w:cs="Arial"/>
          <w:sz w:val="22"/>
          <w:szCs w:val="22"/>
        </w:rPr>
        <w:t>gab</w:t>
      </w:r>
      <w:r w:rsidR="007A26AA" w:rsidRPr="000932D6">
        <w:rPr>
          <w:rFonts w:cs="Arial"/>
          <w:sz w:val="22"/>
          <w:szCs w:val="22"/>
        </w:rPr>
        <w:t xml:space="preserve">, schon einmal abgemahnt worden zu sein. </w:t>
      </w:r>
      <w:r w:rsidR="0073567A" w:rsidRPr="000932D6">
        <w:rPr>
          <w:rFonts w:cs="Arial"/>
          <w:sz w:val="22"/>
          <w:szCs w:val="22"/>
        </w:rPr>
        <w:t>Die gleiche Erhebung ergab, dass d</w:t>
      </w:r>
      <w:r w:rsidR="00046D42" w:rsidRPr="000932D6">
        <w:rPr>
          <w:rFonts w:cs="Arial"/>
          <w:sz w:val="22"/>
          <w:szCs w:val="22"/>
        </w:rPr>
        <w:t>ie</w:t>
      </w:r>
      <w:r w:rsidR="0073567A" w:rsidRPr="000932D6">
        <w:rPr>
          <w:rFonts w:cs="Arial"/>
          <w:sz w:val="22"/>
          <w:szCs w:val="22"/>
        </w:rPr>
        <w:t xml:space="preserve"> durchschnittliche</w:t>
      </w:r>
      <w:r w:rsidR="00046D42" w:rsidRPr="000932D6">
        <w:rPr>
          <w:rFonts w:cs="Arial"/>
          <w:sz w:val="22"/>
          <w:szCs w:val="22"/>
        </w:rPr>
        <w:t>n Kosten</w:t>
      </w:r>
      <w:r w:rsidR="0073567A" w:rsidRPr="000932D6">
        <w:rPr>
          <w:rFonts w:cs="Arial"/>
          <w:sz w:val="22"/>
          <w:szCs w:val="22"/>
        </w:rPr>
        <w:t xml:space="preserve"> für eine Abmahnung bei 2000 Euro lieg</w:t>
      </w:r>
      <w:r w:rsidR="00046D42" w:rsidRPr="000932D6">
        <w:rPr>
          <w:rFonts w:cs="Arial"/>
          <w:sz w:val="22"/>
          <w:szCs w:val="22"/>
        </w:rPr>
        <w:t>en</w:t>
      </w:r>
      <w:r w:rsidR="0073567A" w:rsidRPr="000932D6">
        <w:rPr>
          <w:rFonts w:cs="Arial"/>
          <w:sz w:val="22"/>
          <w:szCs w:val="22"/>
        </w:rPr>
        <w:t xml:space="preserve">. In nicht wenigen Fällen </w:t>
      </w:r>
      <w:r w:rsidR="00995336" w:rsidRPr="000932D6">
        <w:rPr>
          <w:rFonts w:cs="Arial"/>
          <w:sz w:val="22"/>
          <w:szCs w:val="22"/>
        </w:rPr>
        <w:t>müssen</w:t>
      </w:r>
      <w:r w:rsidR="00365F39" w:rsidRPr="000932D6">
        <w:rPr>
          <w:rFonts w:cs="Arial"/>
          <w:sz w:val="22"/>
          <w:szCs w:val="22"/>
        </w:rPr>
        <w:t xml:space="preserve"> die Abgemahnten</w:t>
      </w:r>
      <w:r w:rsidR="0073567A" w:rsidRPr="000932D6">
        <w:rPr>
          <w:rFonts w:cs="Arial"/>
          <w:sz w:val="22"/>
          <w:szCs w:val="22"/>
        </w:rPr>
        <w:t xml:space="preserve"> </w:t>
      </w:r>
      <w:r w:rsidR="00995336" w:rsidRPr="000932D6">
        <w:rPr>
          <w:rFonts w:cs="Arial"/>
          <w:sz w:val="22"/>
          <w:szCs w:val="22"/>
        </w:rPr>
        <w:t>jedoch</w:t>
      </w:r>
      <w:r w:rsidR="0073567A" w:rsidRPr="000932D6">
        <w:rPr>
          <w:rFonts w:cs="Arial"/>
          <w:sz w:val="22"/>
          <w:szCs w:val="22"/>
        </w:rPr>
        <w:t xml:space="preserve"> deutlich </w:t>
      </w:r>
      <w:r w:rsidR="00971D0C" w:rsidRPr="000932D6">
        <w:rPr>
          <w:rFonts w:cs="Arial"/>
          <w:sz w:val="22"/>
          <w:szCs w:val="22"/>
        </w:rPr>
        <w:t>tiefer</w:t>
      </w:r>
      <w:r w:rsidR="00365F39" w:rsidRPr="000932D6">
        <w:rPr>
          <w:rFonts w:cs="Arial"/>
          <w:sz w:val="22"/>
          <w:szCs w:val="22"/>
        </w:rPr>
        <w:t xml:space="preserve"> in die Tasche greifen.</w:t>
      </w:r>
    </w:p>
    <w:p w14:paraId="32140EBB" w14:textId="77777777" w:rsidR="00AC2782" w:rsidRPr="000932D6" w:rsidRDefault="00AC2782" w:rsidP="002964BC">
      <w:pPr>
        <w:rPr>
          <w:rFonts w:cs="Arial"/>
          <w:sz w:val="22"/>
          <w:szCs w:val="22"/>
        </w:rPr>
      </w:pPr>
    </w:p>
    <w:p w14:paraId="4685F34D" w14:textId="531F7621" w:rsidR="00971D0C" w:rsidRPr="000932D6" w:rsidRDefault="00971D0C" w:rsidP="002964BC">
      <w:pPr>
        <w:rPr>
          <w:rFonts w:cs="Arial"/>
          <w:sz w:val="22"/>
          <w:szCs w:val="22"/>
        </w:rPr>
      </w:pPr>
      <w:r w:rsidRPr="000932D6">
        <w:rPr>
          <w:rFonts w:cs="Arial"/>
          <w:sz w:val="22"/>
          <w:szCs w:val="22"/>
        </w:rPr>
        <w:t>Mit dem SI-Abmahnschutz stellt die SIGNAL IDUNA dem Handel einen effektiven Assistenten zur Seite. Der Tarif lässt sich komplett online beantragen und abschließen</w:t>
      </w:r>
      <w:r w:rsidR="00624E2E" w:rsidRPr="000932D6">
        <w:rPr>
          <w:rFonts w:cs="Arial"/>
          <w:b/>
          <w:sz w:val="22"/>
          <w:szCs w:val="22"/>
        </w:rPr>
        <w:t>.</w:t>
      </w:r>
      <w:r w:rsidR="00693414" w:rsidRPr="000932D6">
        <w:rPr>
          <w:rFonts w:cs="Arial"/>
          <w:sz w:val="22"/>
          <w:szCs w:val="22"/>
        </w:rPr>
        <w:t xml:space="preserve"> Im Rahmen des Antragsprozesses </w:t>
      </w:r>
      <w:r w:rsidR="00A336D3" w:rsidRPr="000932D6">
        <w:rPr>
          <w:rFonts w:cs="Arial"/>
          <w:sz w:val="22"/>
          <w:szCs w:val="22"/>
        </w:rPr>
        <w:t>wird die</w:t>
      </w:r>
      <w:r w:rsidR="00693414" w:rsidRPr="000932D6">
        <w:rPr>
          <w:rFonts w:cs="Arial"/>
          <w:sz w:val="22"/>
          <w:szCs w:val="22"/>
        </w:rPr>
        <w:t xml:space="preserve"> Online-Präsenz</w:t>
      </w:r>
      <w:r w:rsidR="00A336D3" w:rsidRPr="000932D6">
        <w:rPr>
          <w:rFonts w:cs="Arial"/>
          <w:sz w:val="22"/>
          <w:szCs w:val="22"/>
        </w:rPr>
        <w:t xml:space="preserve"> überprüft</w:t>
      </w:r>
      <w:r w:rsidR="00693414" w:rsidRPr="000932D6">
        <w:rPr>
          <w:rFonts w:cs="Arial"/>
          <w:sz w:val="22"/>
          <w:szCs w:val="22"/>
        </w:rPr>
        <w:t>.</w:t>
      </w:r>
      <w:r w:rsidR="00624E2E" w:rsidRPr="000932D6">
        <w:rPr>
          <w:rFonts w:cs="Arial"/>
          <w:sz w:val="22"/>
          <w:szCs w:val="22"/>
        </w:rPr>
        <w:t xml:space="preserve"> Bei Mängeln, </w:t>
      </w:r>
      <w:r w:rsidR="00420ECA" w:rsidRPr="000932D6">
        <w:rPr>
          <w:rFonts w:cs="Arial"/>
          <w:sz w:val="22"/>
          <w:szCs w:val="22"/>
        </w:rPr>
        <w:t xml:space="preserve">weil </w:t>
      </w:r>
      <w:r w:rsidR="00624E2E" w:rsidRPr="000932D6">
        <w:rPr>
          <w:rFonts w:cs="Arial"/>
          <w:sz w:val="22"/>
          <w:szCs w:val="22"/>
        </w:rPr>
        <w:t>etwa eine Widerrufsbelehrung</w:t>
      </w:r>
      <w:r w:rsidR="00420ECA" w:rsidRPr="000932D6">
        <w:rPr>
          <w:rFonts w:cs="Arial"/>
          <w:sz w:val="22"/>
          <w:szCs w:val="22"/>
        </w:rPr>
        <w:t xml:space="preserve"> fehlt</w:t>
      </w:r>
      <w:r w:rsidR="00624E2E" w:rsidRPr="000932D6">
        <w:rPr>
          <w:rFonts w:cs="Arial"/>
          <w:sz w:val="22"/>
          <w:szCs w:val="22"/>
        </w:rPr>
        <w:t>, erhält der Antragsteller Tipps, diese zu beseitigen oder den Kontakt zu mit der SIGNAL IDUNA kooperierenden Anwälten</w:t>
      </w:r>
      <w:r w:rsidR="00420ECA" w:rsidRPr="000932D6">
        <w:rPr>
          <w:rFonts w:cs="Arial"/>
          <w:sz w:val="22"/>
          <w:szCs w:val="22"/>
        </w:rPr>
        <w:t>, um sich beraten zu lassen</w:t>
      </w:r>
      <w:r w:rsidR="00624E2E" w:rsidRPr="000932D6">
        <w:rPr>
          <w:rFonts w:cs="Arial"/>
          <w:sz w:val="22"/>
          <w:szCs w:val="22"/>
        </w:rPr>
        <w:t>.</w:t>
      </w:r>
    </w:p>
    <w:p w14:paraId="1BD3A2DF" w14:textId="77777777" w:rsidR="00624E2E" w:rsidRPr="000932D6" w:rsidRDefault="00624E2E" w:rsidP="002964BC">
      <w:pPr>
        <w:rPr>
          <w:rFonts w:cs="Arial"/>
          <w:sz w:val="22"/>
          <w:szCs w:val="22"/>
        </w:rPr>
      </w:pPr>
      <w:r w:rsidRPr="000932D6">
        <w:rPr>
          <w:rFonts w:cs="Arial"/>
          <w:sz w:val="22"/>
          <w:szCs w:val="22"/>
        </w:rPr>
        <w:t>Der SI-Abmahnschutz ist direkt mit dem erfolgreichen Abschluss aktiv</w:t>
      </w:r>
      <w:r w:rsidR="00420ECA" w:rsidRPr="000932D6">
        <w:rPr>
          <w:rFonts w:cs="Arial"/>
          <w:sz w:val="22"/>
          <w:szCs w:val="22"/>
        </w:rPr>
        <w:t xml:space="preserve"> – ohne Wartezeit</w:t>
      </w:r>
      <w:r w:rsidRPr="000932D6">
        <w:rPr>
          <w:rFonts w:cs="Arial"/>
          <w:sz w:val="22"/>
          <w:szCs w:val="22"/>
        </w:rPr>
        <w:t>.</w:t>
      </w:r>
      <w:r w:rsidR="00420ECA" w:rsidRPr="000932D6">
        <w:rPr>
          <w:rFonts w:cs="Arial"/>
          <w:sz w:val="22"/>
          <w:szCs w:val="22"/>
        </w:rPr>
        <w:t xml:space="preserve"> Erhält der Versicherte eine Abmahnung, leitet er sie einfach an die SIGNAL IDUNA weiter. Sie prüft</w:t>
      </w:r>
      <w:r w:rsidR="005230F4" w:rsidRPr="000932D6">
        <w:rPr>
          <w:rFonts w:cs="Arial"/>
          <w:sz w:val="22"/>
          <w:szCs w:val="22"/>
        </w:rPr>
        <w:t xml:space="preserve"> </w:t>
      </w:r>
      <w:r w:rsidR="0050125E" w:rsidRPr="000932D6">
        <w:rPr>
          <w:rFonts w:cs="Arial"/>
          <w:sz w:val="22"/>
          <w:szCs w:val="22"/>
        </w:rPr>
        <w:t>zuerst</w:t>
      </w:r>
      <w:r w:rsidR="00420ECA" w:rsidRPr="000932D6">
        <w:rPr>
          <w:rFonts w:cs="Arial"/>
          <w:sz w:val="22"/>
          <w:szCs w:val="22"/>
        </w:rPr>
        <w:t>, ob die Abmahnung gerechtfertigt oder unverhältnismäßig ist</w:t>
      </w:r>
      <w:r w:rsidR="00EF64CE" w:rsidRPr="000932D6">
        <w:rPr>
          <w:rFonts w:cs="Arial"/>
          <w:sz w:val="22"/>
          <w:szCs w:val="22"/>
        </w:rPr>
        <w:t xml:space="preserve">. </w:t>
      </w:r>
      <w:r w:rsidR="005230F4" w:rsidRPr="000932D6">
        <w:rPr>
          <w:rFonts w:cs="Arial"/>
          <w:sz w:val="22"/>
          <w:szCs w:val="22"/>
        </w:rPr>
        <w:t xml:space="preserve">Die Versicherungssumme beläuft sich auf 100.000 Euro </w:t>
      </w:r>
      <w:r w:rsidR="00D977C2" w:rsidRPr="000932D6">
        <w:rPr>
          <w:rFonts w:cs="Arial"/>
          <w:sz w:val="22"/>
          <w:szCs w:val="22"/>
        </w:rPr>
        <w:t xml:space="preserve">– komplett ohne Selbstbeteiligung. </w:t>
      </w:r>
      <w:r w:rsidR="0050125E" w:rsidRPr="000932D6">
        <w:rPr>
          <w:rFonts w:cs="Arial"/>
          <w:sz w:val="22"/>
          <w:szCs w:val="22"/>
        </w:rPr>
        <w:t>Das</w:t>
      </w:r>
      <w:r w:rsidR="005230F4" w:rsidRPr="000932D6">
        <w:rPr>
          <w:rFonts w:cs="Arial"/>
          <w:sz w:val="22"/>
          <w:szCs w:val="22"/>
        </w:rPr>
        <w:t xml:space="preserve"> umfasst unter anderem den Ersatz von Gerichts- und Anwaltskosten sowie der außergerichtlichen Mahnkosten, aber auch </w:t>
      </w:r>
      <w:r w:rsidR="0050125E" w:rsidRPr="000932D6">
        <w:rPr>
          <w:rFonts w:cs="Arial"/>
          <w:sz w:val="22"/>
          <w:szCs w:val="22"/>
        </w:rPr>
        <w:t>von</w:t>
      </w:r>
      <w:r w:rsidR="005230F4" w:rsidRPr="000932D6">
        <w:rPr>
          <w:rFonts w:cs="Arial"/>
          <w:sz w:val="22"/>
          <w:szCs w:val="22"/>
        </w:rPr>
        <w:t xml:space="preserve"> Schadenersatzforderungen Dritter. Der Schutz umfasst darüber hinaus zum Beispiel auch Blog-Veröffentlichungen in Zusammenhang mit den eigenen Produkten und Dienstleistungen.</w:t>
      </w:r>
    </w:p>
    <w:p w14:paraId="211C0CF2" w14:textId="77777777" w:rsidR="005230F4" w:rsidRPr="000932D6" w:rsidRDefault="005230F4" w:rsidP="002964BC">
      <w:pPr>
        <w:rPr>
          <w:rFonts w:cs="Arial"/>
          <w:sz w:val="22"/>
          <w:szCs w:val="22"/>
        </w:rPr>
      </w:pPr>
    </w:p>
    <w:p w14:paraId="4C2961C7" w14:textId="77777777" w:rsidR="00D977C2" w:rsidRPr="000932D6" w:rsidRDefault="00D977C2" w:rsidP="002964BC">
      <w:pPr>
        <w:rPr>
          <w:rFonts w:cs="Arial"/>
          <w:sz w:val="22"/>
          <w:szCs w:val="22"/>
        </w:rPr>
      </w:pPr>
      <w:r w:rsidRPr="000932D6">
        <w:rPr>
          <w:rFonts w:cs="Arial"/>
          <w:sz w:val="22"/>
          <w:szCs w:val="22"/>
        </w:rPr>
        <w:t>Händler, die über externe Plattformen wie Amazon, Ebay oder Rakuten handeln, können ihren SI-Abmahnschutz entsprechend optional erweitern.</w:t>
      </w:r>
    </w:p>
    <w:p w14:paraId="6A98DC2B" w14:textId="77777777" w:rsidR="00485772" w:rsidRPr="000932D6" w:rsidRDefault="00485772" w:rsidP="00485772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5434567" w14:textId="4138AC14" w:rsidR="003843EB" w:rsidRPr="000932D6" w:rsidRDefault="003843EB" w:rsidP="00485772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0932D6">
        <w:rPr>
          <w:rFonts w:cs="Arial"/>
          <w:sz w:val="22"/>
          <w:szCs w:val="22"/>
        </w:rPr>
        <w:t xml:space="preserve">Weitere Informationen: </w:t>
      </w:r>
      <w:hyperlink r:id="rId6" w:history="1">
        <w:r w:rsidRPr="000932D6">
          <w:rPr>
            <w:rStyle w:val="Hyperlink"/>
            <w:rFonts w:cs="Arial"/>
            <w:color w:val="auto"/>
            <w:sz w:val="22"/>
            <w:szCs w:val="22"/>
          </w:rPr>
          <w:t>www.signal-iduna.de</w:t>
        </w:r>
      </w:hyperlink>
      <w:r w:rsidR="000A6DCD">
        <w:rPr>
          <w:rStyle w:val="Hyperlink"/>
          <w:rFonts w:cs="Arial"/>
          <w:color w:val="auto"/>
          <w:sz w:val="22"/>
          <w:szCs w:val="22"/>
        </w:rPr>
        <w:t>/abmahnschutz</w:t>
      </w:r>
      <w:bookmarkStart w:id="0" w:name="_GoBack"/>
      <w:bookmarkEnd w:id="0"/>
      <w:r w:rsidRPr="000932D6">
        <w:rPr>
          <w:rFonts w:cs="Arial"/>
          <w:sz w:val="22"/>
          <w:szCs w:val="22"/>
        </w:rPr>
        <w:t xml:space="preserve">; </w:t>
      </w:r>
      <w:hyperlink r:id="rId7" w:history="1">
        <w:r w:rsidRPr="000932D6">
          <w:rPr>
            <w:rStyle w:val="Hyperlink"/>
            <w:rFonts w:cs="Arial"/>
            <w:color w:val="auto"/>
            <w:sz w:val="22"/>
            <w:szCs w:val="22"/>
          </w:rPr>
          <w:t>www.anfassbargut.com</w:t>
        </w:r>
      </w:hyperlink>
    </w:p>
    <w:p w14:paraId="00CA237D" w14:textId="77777777" w:rsidR="003843EB" w:rsidRPr="000932D6" w:rsidRDefault="003843EB" w:rsidP="00485772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sectPr w:rsidR="003843EB" w:rsidRPr="000932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5CD1755"/>
    <w:multiLevelType w:val="multilevel"/>
    <w:tmpl w:val="8082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72"/>
    <w:rsid w:val="00046D42"/>
    <w:rsid w:val="000932D6"/>
    <w:rsid w:val="00094454"/>
    <w:rsid w:val="000A6DCD"/>
    <w:rsid w:val="001D24E4"/>
    <w:rsid w:val="00256C35"/>
    <w:rsid w:val="002964BC"/>
    <w:rsid w:val="002F4DF7"/>
    <w:rsid w:val="00365F39"/>
    <w:rsid w:val="003843EB"/>
    <w:rsid w:val="003B6932"/>
    <w:rsid w:val="003C4A68"/>
    <w:rsid w:val="003D7F53"/>
    <w:rsid w:val="003F3033"/>
    <w:rsid w:val="00420ECA"/>
    <w:rsid w:val="00485772"/>
    <w:rsid w:val="0050125E"/>
    <w:rsid w:val="005206BA"/>
    <w:rsid w:val="005230F4"/>
    <w:rsid w:val="005605E9"/>
    <w:rsid w:val="005C4B82"/>
    <w:rsid w:val="00624E2E"/>
    <w:rsid w:val="00693414"/>
    <w:rsid w:val="0073567A"/>
    <w:rsid w:val="00782C6D"/>
    <w:rsid w:val="007A26AA"/>
    <w:rsid w:val="007E557E"/>
    <w:rsid w:val="00864088"/>
    <w:rsid w:val="00971D0C"/>
    <w:rsid w:val="00972BFB"/>
    <w:rsid w:val="00995336"/>
    <w:rsid w:val="009E22A4"/>
    <w:rsid w:val="00A336D3"/>
    <w:rsid w:val="00AC1F86"/>
    <w:rsid w:val="00AC2782"/>
    <w:rsid w:val="00B40726"/>
    <w:rsid w:val="00D95447"/>
    <w:rsid w:val="00D977C2"/>
    <w:rsid w:val="00E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CDD0"/>
  <w15:chartTrackingRefBased/>
  <w15:docId w15:val="{79763048-4FB2-4F54-AD9F-6EB97803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box">
    <w:name w:val="box"/>
    <w:basedOn w:val="Standard"/>
    <w:rsid w:val="004857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3843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43E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30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3033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303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30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3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nfassbargu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ignal-iduna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1873C-210C-403A-98A0-C4AEF1F3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4</cp:revision>
  <dcterms:created xsi:type="dcterms:W3CDTF">2020-04-15T11:39:00Z</dcterms:created>
  <dcterms:modified xsi:type="dcterms:W3CDTF">2020-04-16T07:00:00Z</dcterms:modified>
</cp:coreProperties>
</file>