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B570F" w14:textId="77777777" w:rsidR="002F0B34" w:rsidRDefault="005A2CB2">
      <w:r>
        <w:rPr>
          <w:rFonts w:ascii="Arial" w:hAnsi="Arial" w:cs="Arial"/>
          <w:b/>
          <w:bCs/>
          <w:caps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1349D366" wp14:editId="1991FAC4">
            <wp:simplePos x="0" y="0"/>
            <wp:positionH relativeFrom="margin">
              <wp:posOffset>3992245</wp:posOffset>
            </wp:positionH>
            <wp:positionV relativeFrom="paragraph">
              <wp:posOffset>0</wp:posOffset>
            </wp:positionV>
            <wp:extent cx="1640840" cy="911225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7D003" w14:textId="77777777" w:rsidR="002F0B34" w:rsidRPr="002F0B34" w:rsidRDefault="002F0B34" w:rsidP="002F0B34"/>
    <w:p w14:paraId="14C3DCB5" w14:textId="77777777" w:rsidR="002F0B34" w:rsidRDefault="002F0B34" w:rsidP="002F0B34"/>
    <w:p w14:paraId="32B47500" w14:textId="77777777" w:rsidR="002D56B5" w:rsidRDefault="002D56B5" w:rsidP="002D56B5">
      <w:pPr>
        <w:tabs>
          <w:tab w:val="left" w:pos="3810"/>
        </w:tabs>
        <w:spacing w:after="0" w:line="240" w:lineRule="auto"/>
        <w:rPr>
          <w:rFonts w:ascii="Arial" w:hAnsi="Arial" w:cs="Arial"/>
          <w:b/>
          <w:color w:val="4F2170"/>
          <w:sz w:val="40"/>
          <w:szCs w:val="34"/>
        </w:rPr>
      </w:pPr>
    </w:p>
    <w:p w14:paraId="4FF961BB" w14:textId="77777777" w:rsidR="002515BC" w:rsidRPr="002D56B5" w:rsidRDefault="001A7331" w:rsidP="002D56B5">
      <w:pPr>
        <w:spacing w:after="0" w:line="240" w:lineRule="auto"/>
        <w:jc w:val="center"/>
        <w:rPr>
          <w:rFonts w:ascii="Arial" w:hAnsi="Arial" w:cs="Arial"/>
          <w:b/>
          <w:color w:val="4F2170"/>
          <w:sz w:val="40"/>
          <w:szCs w:val="34"/>
        </w:rPr>
      </w:pPr>
      <w:r>
        <w:rPr>
          <w:rFonts w:ascii="Arial" w:hAnsi="Arial" w:cs="Arial"/>
          <w:b/>
          <w:color w:val="4F2170"/>
          <w:sz w:val="40"/>
          <w:szCs w:val="34"/>
        </w:rPr>
        <w:t xml:space="preserve">Nya </w:t>
      </w:r>
      <w:proofErr w:type="spellStart"/>
      <w:r>
        <w:rPr>
          <w:rFonts w:ascii="Arial" w:hAnsi="Arial" w:cs="Arial"/>
          <w:b/>
          <w:color w:val="4F2170"/>
          <w:sz w:val="40"/>
          <w:szCs w:val="34"/>
        </w:rPr>
        <w:t>Noblesse</w:t>
      </w:r>
      <w:proofErr w:type="spellEnd"/>
      <w:r w:rsidR="005A2CB2">
        <w:rPr>
          <w:rFonts w:ascii="Arial" w:hAnsi="Arial" w:cs="Arial"/>
          <w:b/>
          <w:color w:val="4F2170"/>
          <w:sz w:val="40"/>
          <w:szCs w:val="34"/>
        </w:rPr>
        <w:t xml:space="preserve"> </w:t>
      </w:r>
      <w:r>
        <w:rPr>
          <w:rFonts w:ascii="Arial" w:hAnsi="Arial" w:cs="Arial"/>
          <w:b/>
          <w:color w:val="4F2170"/>
          <w:sz w:val="40"/>
          <w:szCs w:val="34"/>
        </w:rPr>
        <w:t xml:space="preserve">– </w:t>
      </w:r>
      <w:r w:rsidR="005A2CB2">
        <w:rPr>
          <w:rFonts w:ascii="Arial" w:hAnsi="Arial" w:cs="Arial"/>
          <w:b/>
          <w:color w:val="4F2170"/>
          <w:sz w:val="40"/>
          <w:szCs w:val="34"/>
        </w:rPr>
        <w:t>e</w:t>
      </w:r>
      <w:r>
        <w:rPr>
          <w:rFonts w:ascii="Arial" w:hAnsi="Arial" w:cs="Arial"/>
          <w:b/>
          <w:color w:val="4F2170"/>
          <w:sz w:val="40"/>
          <w:szCs w:val="34"/>
        </w:rPr>
        <w:t xml:space="preserve">n blandning av sött och salt </w:t>
      </w:r>
    </w:p>
    <w:p w14:paraId="2D272FE1" w14:textId="77777777" w:rsidR="002515BC" w:rsidRDefault="002515BC" w:rsidP="002F0B34"/>
    <w:p w14:paraId="5364A89F" w14:textId="77777777" w:rsidR="001A7331" w:rsidRDefault="001A7331" w:rsidP="00A84A64">
      <w:pPr>
        <w:jc w:val="both"/>
        <w:rPr>
          <w:b/>
        </w:rPr>
      </w:pPr>
      <w:r>
        <w:rPr>
          <w:b/>
        </w:rPr>
        <w:t>Svenskarnas</w:t>
      </w:r>
      <w:r w:rsidR="002F0B34" w:rsidRPr="00A84A64">
        <w:rPr>
          <w:b/>
        </w:rPr>
        <w:t xml:space="preserve"> favorit</w:t>
      </w:r>
      <w:r>
        <w:rPr>
          <w:b/>
        </w:rPr>
        <w:t xml:space="preserve"> sedan 1964 </w:t>
      </w:r>
      <w:r w:rsidR="002F0B34" w:rsidRPr="00A84A64">
        <w:rPr>
          <w:b/>
        </w:rPr>
        <w:t xml:space="preserve">kommer </w:t>
      </w:r>
      <w:r w:rsidR="005A2CB2">
        <w:rPr>
          <w:b/>
        </w:rPr>
        <w:t xml:space="preserve">nu </w:t>
      </w:r>
      <w:r w:rsidR="002F0B34" w:rsidRPr="00A84A64">
        <w:rPr>
          <w:b/>
        </w:rPr>
        <w:t>i en modern tapp</w:t>
      </w:r>
      <w:r>
        <w:rPr>
          <w:b/>
        </w:rPr>
        <w:t>n</w:t>
      </w:r>
      <w:r w:rsidR="002F0B34" w:rsidRPr="00A84A64">
        <w:rPr>
          <w:b/>
        </w:rPr>
        <w:t>ing</w:t>
      </w:r>
      <w:r>
        <w:rPr>
          <w:b/>
        </w:rPr>
        <w:t xml:space="preserve"> när de lövtunna plattornas lena mjölkchoklad</w:t>
      </w:r>
      <w:r w:rsidR="000375B3">
        <w:rPr>
          <w:b/>
        </w:rPr>
        <w:t xml:space="preserve"> </w:t>
      </w:r>
      <w:r>
        <w:rPr>
          <w:b/>
        </w:rPr>
        <w:t xml:space="preserve">får sällskap av </w:t>
      </w:r>
      <w:r w:rsidR="00A56641">
        <w:rPr>
          <w:b/>
        </w:rPr>
        <w:t>havssalt</w:t>
      </w:r>
      <w:r w:rsidR="00001274">
        <w:rPr>
          <w:b/>
        </w:rPr>
        <w:t xml:space="preserve"> – </w:t>
      </w:r>
      <w:proofErr w:type="spellStart"/>
      <w:r w:rsidR="00001274">
        <w:rPr>
          <w:b/>
        </w:rPr>
        <w:t>Noblesse</w:t>
      </w:r>
      <w:proofErr w:type="spellEnd"/>
      <w:r w:rsidR="00001274">
        <w:rPr>
          <w:b/>
        </w:rPr>
        <w:t xml:space="preserve"> Havssalt Crisp</w:t>
      </w:r>
      <w:r w:rsidR="002F0B34" w:rsidRPr="00A84A64">
        <w:rPr>
          <w:b/>
        </w:rPr>
        <w:t xml:space="preserve">. </w:t>
      </w:r>
      <w:r w:rsidR="00597D13" w:rsidRPr="00A84A64">
        <w:rPr>
          <w:b/>
        </w:rPr>
        <w:t xml:space="preserve">Den </w:t>
      </w:r>
      <w:r w:rsidR="00A56641">
        <w:rPr>
          <w:b/>
        </w:rPr>
        <w:t>oslagbara</w:t>
      </w:r>
      <w:r w:rsidR="00597D13" w:rsidRPr="00A84A64">
        <w:rPr>
          <w:b/>
        </w:rPr>
        <w:t xml:space="preserve"> kombinat</w:t>
      </w:r>
      <w:r w:rsidR="00A56641">
        <w:rPr>
          <w:b/>
        </w:rPr>
        <w:t>ionen</w:t>
      </w:r>
      <w:r>
        <w:rPr>
          <w:b/>
        </w:rPr>
        <w:t xml:space="preserve"> </w:t>
      </w:r>
      <w:r w:rsidR="00A56641">
        <w:rPr>
          <w:b/>
        </w:rPr>
        <w:t>överraskar</w:t>
      </w:r>
      <w:r>
        <w:rPr>
          <w:b/>
        </w:rPr>
        <w:t xml:space="preserve"> och skapar en </w:t>
      </w:r>
      <w:r w:rsidR="000375B3">
        <w:rPr>
          <w:b/>
        </w:rPr>
        <w:t>oemotståndlig</w:t>
      </w:r>
      <w:r>
        <w:rPr>
          <w:b/>
        </w:rPr>
        <w:t xml:space="preserve"> blandning av sött och salt.</w:t>
      </w:r>
    </w:p>
    <w:p w14:paraId="57A5CC74" w14:textId="77777777" w:rsidR="001A7331" w:rsidRDefault="006C4CC4" w:rsidP="00A84A64">
      <w:pPr>
        <w:jc w:val="both"/>
      </w:pPr>
      <w:r w:rsidRPr="005627A7">
        <w:rPr>
          <w:noProof/>
        </w:rPr>
        <w:drawing>
          <wp:anchor distT="0" distB="0" distL="114300" distR="114300" simplePos="0" relativeHeight="251660288" behindDoc="1" locked="0" layoutInCell="1" allowOverlap="1" wp14:anchorId="2DB9725B" wp14:editId="3E64E1A7">
            <wp:simplePos x="0" y="0"/>
            <wp:positionH relativeFrom="margin">
              <wp:align>right</wp:align>
            </wp:positionH>
            <wp:positionV relativeFrom="paragraph">
              <wp:posOffset>466725</wp:posOffset>
            </wp:positionV>
            <wp:extent cx="2530475" cy="2356485"/>
            <wp:effectExtent l="0" t="0" r="3175" b="5715"/>
            <wp:wrapTight wrapText="bothSides">
              <wp:wrapPolygon edited="0">
                <wp:start x="0" y="0"/>
                <wp:lineTo x="0" y="21478"/>
                <wp:lineTo x="21464" y="21478"/>
                <wp:lineTo x="21464" y="0"/>
                <wp:lineTo x="0" y="0"/>
              </wp:wrapPolygon>
            </wp:wrapTight>
            <wp:docPr id="4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D188C">
        <w:t>Noblesse</w:t>
      </w:r>
      <w:proofErr w:type="spellEnd"/>
      <w:r w:rsidR="001A7331">
        <w:t>, kanske världens tunnaste choklad,</w:t>
      </w:r>
      <w:r w:rsidR="006D188C">
        <w:t xml:space="preserve"> lanserades </w:t>
      </w:r>
      <w:r w:rsidR="001A7331">
        <w:t>redan 1964</w:t>
      </w:r>
      <w:r w:rsidR="00543C8A">
        <w:t xml:space="preserve">. Idag, över 50 år senare, kommer </w:t>
      </w:r>
      <w:r w:rsidR="001A7331">
        <w:t xml:space="preserve">de lövtunna plattorna </w:t>
      </w:r>
      <w:r w:rsidR="00543C8A">
        <w:t xml:space="preserve">i en ny smakkombination </w:t>
      </w:r>
      <w:r>
        <w:t xml:space="preserve">– som vanligt smälter den sammetslena mjölkchokladen i munnen, men de små bitarna av </w:t>
      </w:r>
      <w:proofErr w:type="spellStart"/>
      <w:r>
        <w:t>krisp</w:t>
      </w:r>
      <w:proofErr w:type="spellEnd"/>
      <w:r>
        <w:t xml:space="preserve"> har fått </w:t>
      </w:r>
      <w:r w:rsidR="000375B3">
        <w:t xml:space="preserve">sällskap av ett </w:t>
      </w:r>
      <w:r w:rsidR="005A2CB2">
        <w:t>elegant</w:t>
      </w:r>
      <w:r>
        <w:t xml:space="preserve"> tillskott – havssalt. Kombinationen bjude</w:t>
      </w:r>
      <w:bookmarkStart w:id="0" w:name="_GoBack"/>
      <w:bookmarkEnd w:id="0"/>
      <w:r>
        <w:t>r på en oemotståndlig blandning av sött och salt.</w:t>
      </w:r>
    </w:p>
    <w:p w14:paraId="0EA15F2D" w14:textId="49C33F8E" w:rsidR="001A7331" w:rsidRDefault="006C4CC4" w:rsidP="00A84A64">
      <w:pPr>
        <w:jc w:val="both"/>
      </w:pPr>
      <w:r>
        <w:t xml:space="preserve">”Kombinationen av havssalt och mjölkchoklad är, som många vet, en ”match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heaven</w:t>
      </w:r>
      <w:proofErr w:type="spellEnd"/>
      <w:r>
        <w:t xml:space="preserve">”. Det känns helt rätt i tiden att ge plats åt den här nya versionen av </w:t>
      </w:r>
      <w:proofErr w:type="spellStart"/>
      <w:r>
        <w:t>Noblesse</w:t>
      </w:r>
      <w:proofErr w:type="spellEnd"/>
      <w:r>
        <w:t xml:space="preserve"> och vi hoppas att den ska uppskattas av såväl stora som små” säger </w:t>
      </w:r>
      <w:r w:rsidR="00AF485E">
        <w:t>Sara Sjöholm, varumärkesansvarig</w:t>
      </w:r>
      <w:r>
        <w:t xml:space="preserve"> för </w:t>
      </w:r>
      <w:proofErr w:type="spellStart"/>
      <w:r>
        <w:t>Noblesse</w:t>
      </w:r>
      <w:proofErr w:type="spellEnd"/>
      <w:r>
        <w:t xml:space="preserve">.  </w:t>
      </w:r>
    </w:p>
    <w:p w14:paraId="5FCCFD70" w14:textId="77777777" w:rsidR="006C4CC4" w:rsidRDefault="006C4CC4" w:rsidP="00A84A64">
      <w:pPr>
        <w:jc w:val="both"/>
      </w:pPr>
      <w:r>
        <w:t xml:space="preserve">När </w:t>
      </w:r>
      <w:proofErr w:type="spellStart"/>
      <w:r>
        <w:t>Noblesse</w:t>
      </w:r>
      <w:proofErr w:type="spellEnd"/>
      <w:r>
        <w:t xml:space="preserve"> lanserades 1964, var </w:t>
      </w:r>
      <w:r w:rsidR="005A2CB2">
        <w:t>chokladen</w:t>
      </w:r>
      <w:r>
        <w:t xml:space="preserve"> främst tänkt som ett trevligt tilltugg till kaffet, </w:t>
      </w:r>
      <w:r w:rsidR="000375B3">
        <w:t xml:space="preserve">men både dess smakkombinationer och användningsområden har utvecklats sedan dess. Även om de lövtunna plattorna i mjölkchoklad fortfarande är perfekta till kaffet, används de även </w:t>
      </w:r>
      <w:r w:rsidR="005A2CB2">
        <w:t>till</w:t>
      </w:r>
      <w:r w:rsidR="000375B3">
        <w:t xml:space="preserve"> både bakning och tårtdekoration, och </w:t>
      </w:r>
      <w:r w:rsidR="005A2CB2">
        <w:t xml:space="preserve">självklart </w:t>
      </w:r>
      <w:r w:rsidR="000375B3">
        <w:t xml:space="preserve">som </w:t>
      </w:r>
      <w:r w:rsidR="005A2CB2">
        <w:t xml:space="preserve">den </w:t>
      </w:r>
      <w:r w:rsidR="000375B3">
        <w:t>utmärkt</w:t>
      </w:r>
      <w:r w:rsidR="005A2CB2">
        <w:t>a</w:t>
      </w:r>
      <w:r w:rsidR="000375B3">
        <w:t xml:space="preserve"> gå-bort-present</w:t>
      </w:r>
      <w:r w:rsidR="005A2CB2">
        <w:t>en</w:t>
      </w:r>
      <w:r w:rsidR="000375B3">
        <w:t>.</w:t>
      </w:r>
    </w:p>
    <w:p w14:paraId="5623A573" w14:textId="13234E90" w:rsidR="002F0B34" w:rsidRPr="00376CB3" w:rsidRDefault="00376CB3" w:rsidP="002F0B34">
      <w:r w:rsidRPr="00376CB3">
        <w:t xml:space="preserve">Marabou </w:t>
      </w:r>
      <w:proofErr w:type="spellStart"/>
      <w:r w:rsidRPr="00376CB3">
        <w:t>Noblesse</w:t>
      </w:r>
      <w:proofErr w:type="spellEnd"/>
      <w:r w:rsidRPr="00376CB3">
        <w:t xml:space="preserve"> </w:t>
      </w:r>
      <w:r w:rsidR="005A2CB2">
        <w:t>H</w:t>
      </w:r>
      <w:r w:rsidRPr="00376CB3">
        <w:t>avssa</w:t>
      </w:r>
      <w:r>
        <w:t xml:space="preserve">lt </w:t>
      </w:r>
      <w:r w:rsidR="005A2CB2">
        <w:t>C</w:t>
      </w:r>
      <w:r>
        <w:t xml:space="preserve">risp väger 150g och lanseras i butik under </w:t>
      </w:r>
      <w:r w:rsidRPr="00376CB3">
        <w:t>v.17.</w:t>
      </w:r>
      <w:r w:rsidR="005A2CB2">
        <w:t xml:space="preserve"> </w:t>
      </w:r>
    </w:p>
    <w:p w14:paraId="308F1EF8" w14:textId="77777777" w:rsidR="002F0B34" w:rsidRPr="00376CB3" w:rsidRDefault="002F0B34" w:rsidP="002F0B34"/>
    <w:p w14:paraId="03EA5707" w14:textId="372C57DC" w:rsidR="00007D58" w:rsidRDefault="00007D58" w:rsidP="00007D58">
      <w:pPr>
        <w:rPr>
          <w:szCs w:val="24"/>
        </w:rPr>
      </w:pPr>
      <w:r w:rsidRPr="00007D58">
        <w:rPr>
          <w:b/>
          <w:szCs w:val="24"/>
        </w:rPr>
        <w:t>Kontakt:</w:t>
      </w:r>
      <w:r>
        <w:rPr>
          <w:szCs w:val="24"/>
        </w:rPr>
        <w:t xml:space="preserve"> Sara Sjöholm </w:t>
      </w:r>
      <w:r>
        <w:rPr>
          <w:szCs w:val="24"/>
        </w:rPr>
        <w:br/>
        <w:t xml:space="preserve">                 076 774 50 72</w:t>
      </w:r>
      <w:r>
        <w:rPr>
          <w:szCs w:val="24"/>
        </w:rPr>
        <w:br/>
        <w:t xml:space="preserve">                </w:t>
      </w:r>
      <w:hyperlink r:id="rId8" w:history="1">
        <w:r w:rsidRPr="005F7160">
          <w:rPr>
            <w:rStyle w:val="Hyperlink"/>
            <w:szCs w:val="24"/>
          </w:rPr>
          <w:t>ssjoholm@mdlz.com</w:t>
        </w:r>
      </w:hyperlink>
      <w:r>
        <w:rPr>
          <w:szCs w:val="24"/>
        </w:rPr>
        <w:t xml:space="preserve"> </w:t>
      </w:r>
    </w:p>
    <w:sectPr w:rsidR="00007D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A143A" w14:textId="77777777" w:rsidR="00135128" w:rsidRDefault="00135128" w:rsidP="004E489D">
      <w:pPr>
        <w:spacing w:after="0" w:line="240" w:lineRule="auto"/>
      </w:pPr>
      <w:r>
        <w:separator/>
      </w:r>
    </w:p>
  </w:endnote>
  <w:endnote w:type="continuationSeparator" w:id="0">
    <w:p w14:paraId="64C7700F" w14:textId="77777777" w:rsidR="00135128" w:rsidRDefault="00135128" w:rsidP="004E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03F84" w14:textId="77777777" w:rsidR="005A2CB2" w:rsidRPr="005A2CB2" w:rsidRDefault="005A2CB2" w:rsidP="005A2CB2">
    <w:pPr>
      <w:pStyle w:val="NormalWeb"/>
      <w:spacing w:before="0" w:beforeAutospacing="0"/>
      <w:rPr>
        <w:rFonts w:ascii="Helvetica" w:hAnsi="Helvetica" w:cs="Helvetica"/>
        <w:color w:val="555555"/>
        <w:sz w:val="16"/>
        <w:szCs w:val="20"/>
      </w:rPr>
    </w:pPr>
    <w:r w:rsidRPr="00AA5A5F">
      <w:rPr>
        <w:rFonts w:ascii="Helvetica" w:hAnsi="Helvetica" w:cs="Helvetica"/>
        <w:color w:val="555555"/>
        <w:sz w:val="16"/>
        <w:szCs w:val="20"/>
      </w:rPr>
      <w:t xml:space="preserve">Mondelēz International, </w:t>
    </w:r>
    <w:proofErr w:type="spellStart"/>
    <w:r w:rsidRPr="00AA5A5F">
      <w:rPr>
        <w:rFonts w:ascii="Helvetica" w:hAnsi="Helvetica" w:cs="Helvetica"/>
        <w:color w:val="555555"/>
        <w:sz w:val="16"/>
        <w:szCs w:val="20"/>
      </w:rPr>
      <w:t>Inc</w:t>
    </w:r>
    <w:proofErr w:type="spellEnd"/>
    <w:r w:rsidRPr="00AA5A5F">
      <w:rPr>
        <w:rFonts w:ascii="Helvetica" w:hAnsi="Helvetica" w:cs="Helvetica"/>
        <w:color w:val="555555"/>
        <w:sz w:val="16"/>
        <w:szCs w:val="20"/>
      </w:rPr>
      <w:t xml:space="preserve">. (NASDAQ: MDLZ) är ett globalt </w:t>
    </w:r>
    <w:proofErr w:type="spellStart"/>
    <w:r w:rsidRPr="00AA5A5F">
      <w:rPr>
        <w:rFonts w:ascii="Helvetica" w:hAnsi="Helvetica" w:cs="Helvetica"/>
        <w:color w:val="555555"/>
        <w:sz w:val="16"/>
        <w:szCs w:val="20"/>
      </w:rPr>
      <w:t>snackingföretag</w:t>
    </w:r>
    <w:proofErr w:type="spellEnd"/>
    <w:r w:rsidRPr="00AA5A5F">
      <w:rPr>
        <w:rFonts w:ascii="Helvetica" w:hAnsi="Helvetica" w:cs="Helvetica"/>
        <w:color w:val="555555"/>
        <w:sz w:val="16"/>
        <w:szCs w:val="20"/>
      </w:rPr>
      <w:t>, med proforma 2018 intäkter på 26 miljarder USD. Genom att skapa små, goda ögonblick i 150 länder, är Mondelēz International världsledande inom kex, choklad, tuggummi, sockerkonfektyr och pulverdryck, med miljarddollarvarumärken såsom </w:t>
    </w:r>
    <w:proofErr w:type="spellStart"/>
    <w:r w:rsidRPr="00AA5A5F">
      <w:rPr>
        <w:rFonts w:ascii="Helvetica" w:hAnsi="Helvetica" w:cs="Helvetica"/>
        <w:i/>
        <w:iCs/>
        <w:color w:val="555555"/>
        <w:sz w:val="16"/>
        <w:szCs w:val="20"/>
      </w:rPr>
      <w:t>Oreo</w:t>
    </w:r>
    <w:proofErr w:type="spellEnd"/>
    <w:r w:rsidRPr="00AA5A5F">
      <w:rPr>
        <w:rFonts w:ascii="Helvetica" w:hAnsi="Helvetica" w:cs="Helvetica"/>
        <w:i/>
        <w:iCs/>
        <w:color w:val="555555"/>
        <w:sz w:val="16"/>
        <w:szCs w:val="20"/>
      </w:rPr>
      <w:t xml:space="preserve">, </w:t>
    </w:r>
    <w:proofErr w:type="spellStart"/>
    <w:r w:rsidRPr="00AA5A5F">
      <w:rPr>
        <w:rFonts w:ascii="Helvetica" w:hAnsi="Helvetica" w:cs="Helvetica"/>
        <w:i/>
        <w:iCs/>
        <w:color w:val="555555"/>
        <w:sz w:val="16"/>
        <w:szCs w:val="20"/>
      </w:rPr>
      <w:t>belVita</w:t>
    </w:r>
    <w:proofErr w:type="spellEnd"/>
    <w:r w:rsidRPr="00AA5A5F">
      <w:rPr>
        <w:rFonts w:ascii="Helvetica" w:hAnsi="Helvetica" w:cs="Helvetica"/>
        <w:i/>
        <w:iCs/>
        <w:color w:val="555555"/>
        <w:sz w:val="16"/>
        <w:szCs w:val="20"/>
      </w:rPr>
      <w:t>,</w:t>
    </w:r>
    <w:r w:rsidRPr="00AA5A5F">
      <w:rPr>
        <w:rFonts w:ascii="Helvetica" w:hAnsi="Helvetica" w:cs="Helvetica"/>
        <w:color w:val="555555"/>
        <w:sz w:val="16"/>
        <w:szCs w:val="20"/>
      </w:rPr>
      <w:t> och </w:t>
    </w:r>
    <w:r w:rsidRPr="00AA5A5F">
      <w:rPr>
        <w:rFonts w:ascii="Helvetica" w:hAnsi="Helvetica" w:cs="Helvetica"/>
        <w:i/>
        <w:iCs/>
        <w:color w:val="555555"/>
        <w:sz w:val="16"/>
        <w:szCs w:val="20"/>
      </w:rPr>
      <w:t>LU kako</w:t>
    </w:r>
    <w:r w:rsidRPr="00AA5A5F">
      <w:rPr>
        <w:rFonts w:ascii="Helvetica" w:hAnsi="Helvetica" w:cs="Helvetica"/>
        <w:color w:val="555555"/>
        <w:sz w:val="16"/>
        <w:szCs w:val="20"/>
      </w:rPr>
      <w:t>r; </w:t>
    </w:r>
    <w:r w:rsidRPr="00AA5A5F">
      <w:rPr>
        <w:rFonts w:ascii="Helvetica" w:hAnsi="Helvetica" w:cs="Helvetica"/>
        <w:i/>
        <w:iCs/>
        <w:color w:val="555555"/>
        <w:sz w:val="16"/>
        <w:szCs w:val="20"/>
      </w:rPr>
      <w:t>Cadbury ,Milka</w:t>
    </w:r>
    <w:r w:rsidRPr="00AA5A5F">
      <w:rPr>
        <w:rFonts w:ascii="Helvetica" w:hAnsi="Helvetica" w:cs="Helvetica"/>
        <w:color w:val="555555"/>
        <w:sz w:val="16"/>
        <w:szCs w:val="20"/>
      </w:rPr>
      <w:t> och </w:t>
    </w:r>
    <w:r w:rsidRPr="00AA5A5F">
      <w:rPr>
        <w:rFonts w:ascii="Helvetica" w:hAnsi="Helvetica" w:cs="Helvetica"/>
        <w:i/>
        <w:iCs/>
        <w:color w:val="555555"/>
        <w:sz w:val="16"/>
        <w:szCs w:val="20"/>
      </w:rPr>
      <w:t>Toblerone choklad;</w:t>
    </w:r>
    <w:r w:rsidRPr="00AA5A5F">
      <w:rPr>
        <w:rFonts w:ascii="Helvetica" w:hAnsi="Helvetica" w:cs="Helvetica"/>
        <w:color w:val="555555"/>
        <w:sz w:val="16"/>
        <w:szCs w:val="20"/>
      </w:rPr>
      <w:t> </w:t>
    </w:r>
    <w:r w:rsidRPr="00AA5A5F">
      <w:rPr>
        <w:rFonts w:ascii="Helvetica" w:hAnsi="Helvetica" w:cs="Helvetica"/>
        <w:i/>
        <w:iCs/>
        <w:color w:val="555555"/>
        <w:sz w:val="16"/>
        <w:szCs w:val="20"/>
      </w:rPr>
      <w:t>Trident tuggumm</w:t>
    </w:r>
    <w:r w:rsidRPr="00AA5A5F">
      <w:rPr>
        <w:rFonts w:ascii="Helvetica" w:hAnsi="Helvetica" w:cs="Helvetica"/>
        <w:color w:val="555555"/>
        <w:sz w:val="16"/>
        <w:szCs w:val="20"/>
      </w:rPr>
      <w:t>i och </w:t>
    </w:r>
    <w:proofErr w:type="spellStart"/>
    <w:r w:rsidRPr="00AA5A5F">
      <w:rPr>
        <w:rFonts w:ascii="Helvetica" w:hAnsi="Helvetica" w:cs="Helvetica"/>
        <w:i/>
        <w:iCs/>
        <w:color w:val="555555"/>
        <w:sz w:val="16"/>
        <w:szCs w:val="20"/>
      </w:rPr>
      <w:t>Tang</w:t>
    </w:r>
    <w:proofErr w:type="spellEnd"/>
    <w:r w:rsidRPr="00AA5A5F">
      <w:rPr>
        <w:rFonts w:ascii="Helvetica" w:hAnsi="Helvetica" w:cs="Helvetica"/>
        <w:i/>
        <w:iCs/>
        <w:color w:val="555555"/>
        <w:sz w:val="16"/>
        <w:szCs w:val="20"/>
      </w:rPr>
      <w:t xml:space="preserve"> pulverdryck</w:t>
    </w:r>
    <w:r w:rsidRPr="00AA5A5F">
      <w:rPr>
        <w:rFonts w:ascii="Helvetica" w:hAnsi="Helvetica" w:cs="Helvetica"/>
        <w:color w:val="555555"/>
        <w:sz w:val="16"/>
        <w:szCs w:val="20"/>
      </w:rPr>
      <w:t>. I vår svenska produktportfölj har vi välkända varumärken som</w:t>
    </w:r>
    <w:r w:rsidRPr="00AA5A5F">
      <w:rPr>
        <w:rFonts w:ascii="Helvetica" w:hAnsi="Helvetica" w:cs="Helvetica"/>
        <w:i/>
        <w:iCs/>
        <w:color w:val="555555"/>
        <w:sz w:val="16"/>
        <w:szCs w:val="20"/>
      </w:rPr>
      <w:t> Marabou, Daim, Aladdin, V6, Stimorol</w:t>
    </w:r>
    <w:r w:rsidRPr="00AA5A5F">
      <w:rPr>
        <w:rFonts w:ascii="Helvetica" w:hAnsi="Helvetica" w:cs="Helvetica"/>
        <w:color w:val="555555"/>
        <w:sz w:val="16"/>
        <w:szCs w:val="20"/>
      </w:rPr>
      <w:t> och </w:t>
    </w:r>
    <w:proofErr w:type="spellStart"/>
    <w:r w:rsidRPr="00AA5A5F">
      <w:rPr>
        <w:rFonts w:ascii="Helvetica" w:hAnsi="Helvetica" w:cs="Helvetica"/>
        <w:i/>
        <w:iCs/>
        <w:color w:val="555555"/>
        <w:sz w:val="16"/>
        <w:szCs w:val="20"/>
      </w:rPr>
      <w:t>O'boy</w:t>
    </w:r>
    <w:proofErr w:type="spellEnd"/>
    <w:r w:rsidRPr="00AA5A5F">
      <w:rPr>
        <w:rFonts w:ascii="Helvetica" w:hAnsi="Helvetica" w:cs="Helvetica"/>
        <w:color w:val="555555"/>
        <w:sz w:val="16"/>
        <w:szCs w:val="20"/>
      </w:rPr>
      <w:t xml:space="preserve">. Mondelēz International är en stolt medlem av Standard and </w:t>
    </w:r>
    <w:proofErr w:type="spellStart"/>
    <w:r w:rsidRPr="00AA5A5F">
      <w:rPr>
        <w:rFonts w:ascii="Helvetica" w:hAnsi="Helvetica" w:cs="Helvetica"/>
        <w:color w:val="555555"/>
        <w:sz w:val="16"/>
        <w:szCs w:val="20"/>
      </w:rPr>
      <w:t>Poor's</w:t>
    </w:r>
    <w:proofErr w:type="spellEnd"/>
    <w:r w:rsidRPr="00AA5A5F">
      <w:rPr>
        <w:rFonts w:ascii="Helvetica" w:hAnsi="Helvetica" w:cs="Helvetica"/>
        <w:color w:val="555555"/>
        <w:sz w:val="16"/>
        <w:szCs w:val="20"/>
      </w:rPr>
      <w:t xml:space="preserve"> 500, NASDAQ 100 och Dow Jones </w:t>
    </w:r>
    <w:proofErr w:type="spellStart"/>
    <w:r w:rsidRPr="00AA5A5F">
      <w:rPr>
        <w:rFonts w:ascii="Helvetica" w:hAnsi="Helvetica" w:cs="Helvetica"/>
        <w:color w:val="555555"/>
        <w:sz w:val="16"/>
        <w:szCs w:val="20"/>
      </w:rPr>
      <w:t>Sustainability</w:t>
    </w:r>
    <w:proofErr w:type="spellEnd"/>
    <w:r w:rsidRPr="00AA5A5F">
      <w:rPr>
        <w:rFonts w:ascii="Helvetica" w:hAnsi="Helvetica" w:cs="Helvetica"/>
        <w:color w:val="555555"/>
        <w:sz w:val="16"/>
        <w:szCs w:val="20"/>
      </w:rPr>
      <w:t xml:space="preserve"> Index. Besök </w:t>
    </w:r>
    <w:hyperlink r:id="rId1" w:history="1">
      <w:r w:rsidRPr="00AA5A5F">
        <w:rPr>
          <w:rStyle w:val="Hyperlink"/>
          <w:rFonts w:ascii="Helvetica" w:hAnsi="Helvetica" w:cs="Helvetica"/>
          <w:sz w:val="16"/>
          <w:szCs w:val="20"/>
        </w:rPr>
        <w:t>www.mondelezinternational.com</w:t>
      </w:r>
    </w:hyperlink>
    <w:r w:rsidRPr="00AA5A5F">
      <w:rPr>
        <w:rFonts w:ascii="Helvetica" w:hAnsi="Helvetica" w:cs="Helvetica"/>
        <w:color w:val="555555"/>
        <w:sz w:val="16"/>
        <w:szCs w:val="20"/>
      </w:rPr>
      <w:t> eller följ oss på Twitter på </w:t>
    </w:r>
    <w:hyperlink r:id="rId2" w:history="1">
      <w:r w:rsidRPr="00AA5A5F">
        <w:rPr>
          <w:rStyle w:val="Hyperlink"/>
          <w:rFonts w:ascii="Helvetica" w:hAnsi="Helvetica" w:cs="Helvetica"/>
          <w:sz w:val="16"/>
          <w:szCs w:val="20"/>
        </w:rPr>
        <w:t>www.twitter.com/MDLZ</w:t>
      </w:r>
    </w:hyperlink>
    <w:r w:rsidRPr="00AA5A5F">
      <w:rPr>
        <w:rFonts w:ascii="Helvetica" w:hAnsi="Helvetica" w:cs="Helvetica"/>
        <w:color w:val="555555"/>
        <w:sz w:val="16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1A048" w14:textId="77777777" w:rsidR="00135128" w:rsidRDefault="00135128" w:rsidP="004E489D">
      <w:pPr>
        <w:spacing w:after="0" w:line="240" w:lineRule="auto"/>
      </w:pPr>
      <w:r>
        <w:separator/>
      </w:r>
    </w:p>
  </w:footnote>
  <w:footnote w:type="continuationSeparator" w:id="0">
    <w:p w14:paraId="133D7FE7" w14:textId="77777777" w:rsidR="00135128" w:rsidRDefault="00135128" w:rsidP="004E4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34"/>
    <w:rsid w:val="00001274"/>
    <w:rsid w:val="00007D58"/>
    <w:rsid w:val="000375B3"/>
    <w:rsid w:val="00135128"/>
    <w:rsid w:val="001A7331"/>
    <w:rsid w:val="00202FA8"/>
    <w:rsid w:val="002515BC"/>
    <w:rsid w:val="002559EA"/>
    <w:rsid w:val="002D037B"/>
    <w:rsid w:val="002D56B5"/>
    <w:rsid w:val="002F0B34"/>
    <w:rsid w:val="00376CB3"/>
    <w:rsid w:val="004E489D"/>
    <w:rsid w:val="00543C8A"/>
    <w:rsid w:val="005627A7"/>
    <w:rsid w:val="00587C4B"/>
    <w:rsid w:val="00597D13"/>
    <w:rsid w:val="005A2CB2"/>
    <w:rsid w:val="00672BC8"/>
    <w:rsid w:val="006C4CC4"/>
    <w:rsid w:val="006D188C"/>
    <w:rsid w:val="007E6B0A"/>
    <w:rsid w:val="00A56641"/>
    <w:rsid w:val="00A84A64"/>
    <w:rsid w:val="00AA65F4"/>
    <w:rsid w:val="00AF485E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E3B135"/>
  <w15:chartTrackingRefBased/>
  <w15:docId w15:val="{ECD54146-F666-422B-863F-1DF1111D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89D"/>
  </w:style>
  <w:style w:type="paragraph" w:styleId="Footer">
    <w:name w:val="footer"/>
    <w:basedOn w:val="Normal"/>
    <w:link w:val="FooterChar"/>
    <w:uiPriority w:val="99"/>
    <w:unhideWhenUsed/>
    <w:rsid w:val="004E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89D"/>
  </w:style>
  <w:style w:type="character" w:styleId="Hyperlink">
    <w:name w:val="Hyperlink"/>
    <w:basedOn w:val="DefaultParagraphFont"/>
    <w:uiPriority w:val="99"/>
    <w:rsid w:val="005A2C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leGrid">
    <w:name w:val="Table Grid"/>
    <w:basedOn w:val="TableNormal"/>
    <w:uiPriority w:val="59"/>
    <w:rsid w:val="005A2CB2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CB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A6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joholm@mdlz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rldefense.proofpoint.com/v2/url?u=http-3A__www.twitter.com_MDLZ&amp;d=DwMGaQ&amp;c=qwStF0e4-YFyvjCeML3ehA&amp;r=ILwBQi06erF2yraW14tWtX_mosqWkiZEACNkF462Zf8&amp;m=bg3IxMr_8rFs8PeKf5pzQ7nHZDLqgEv1avESH123SQ8&amp;s=wfg2Gua0OIlDkvww9uFNccNnXU5cLQuCMARdbmWzpEA&amp;e=" TargetMode="External"/><Relationship Id="rId1" Type="http://schemas.openxmlformats.org/officeDocument/2006/relationships/hyperlink" Target="https://urldefense.proofpoint.com/v2/url?u=http-3A__www.mondelezinternational.com_&amp;d=DwMGaQ&amp;c=qwStF0e4-YFyvjCeML3ehA&amp;r=ILwBQi06erF2yraW14tWtX_mosqWkiZEACNkF462Zf8&amp;m=bg3IxMr_8rFs8PeKf5pzQ7nHZDLqgEv1avESH123SQ8&amp;s=cK1gSzzyMeiASvqDPten5qFwCkR1sg2sDOHslzE8Rcg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Westring, Elias</dc:creator>
  <cp:keywords/>
  <dc:description/>
  <cp:lastModifiedBy>Erika Regnér</cp:lastModifiedBy>
  <cp:revision>8</cp:revision>
  <dcterms:created xsi:type="dcterms:W3CDTF">2019-04-23T08:08:00Z</dcterms:created>
  <dcterms:modified xsi:type="dcterms:W3CDTF">2019-04-23T08:41:00Z</dcterms:modified>
</cp:coreProperties>
</file>