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A18D" w14:textId="77777777" w:rsidR="00702467" w:rsidRDefault="00702467" w:rsidP="00841BA4">
      <w:pPr>
        <w:pStyle w:val="StandardWeb"/>
        <w:spacing w:line="360" w:lineRule="auto"/>
        <w:jc w:val="both"/>
        <w:rPr>
          <w:rFonts w:ascii="Meta OT Book" w:hAnsi="Meta OT Book"/>
          <w:b/>
          <w:color w:val="2A594B"/>
        </w:rPr>
      </w:pPr>
    </w:p>
    <w:p w14:paraId="5625EE94" w14:textId="77777777" w:rsidR="00702467" w:rsidRDefault="00702467" w:rsidP="00841BA4">
      <w:pPr>
        <w:pStyle w:val="StandardWeb"/>
        <w:spacing w:line="360" w:lineRule="auto"/>
        <w:jc w:val="both"/>
        <w:rPr>
          <w:rFonts w:ascii="Meta OT Book" w:hAnsi="Meta OT Book"/>
          <w:b/>
          <w:color w:val="2A594B"/>
        </w:rPr>
      </w:pPr>
    </w:p>
    <w:p w14:paraId="61C14555" w14:textId="77777777" w:rsidR="00702467" w:rsidRDefault="00702467" w:rsidP="00841BA4">
      <w:pPr>
        <w:pStyle w:val="StandardWeb"/>
        <w:spacing w:line="360" w:lineRule="auto"/>
        <w:jc w:val="both"/>
        <w:rPr>
          <w:rFonts w:ascii="Meta OT Book" w:hAnsi="Meta OT Book"/>
          <w:b/>
          <w:color w:val="2A594B"/>
        </w:rPr>
      </w:pPr>
    </w:p>
    <w:p w14:paraId="4D930A8B" w14:textId="1662D635" w:rsidR="003E1461" w:rsidRPr="00702467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/>
          <w:color w:val="2A594B"/>
        </w:rPr>
      </w:pPr>
      <w:r w:rsidRPr="00702467">
        <w:rPr>
          <w:rFonts w:ascii="Meta OT Book" w:hAnsi="Meta OT Book"/>
          <w:b/>
          <w:color w:val="2A594B"/>
        </w:rPr>
        <w:t>P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R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E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S</w:t>
      </w:r>
      <w:r w:rsidR="00D0199F">
        <w:rPr>
          <w:rFonts w:ascii="Meta OT Book" w:hAnsi="Meta OT Book"/>
          <w:b/>
          <w:color w:val="2A594B"/>
        </w:rPr>
        <w:t xml:space="preserve"> </w:t>
      </w:r>
      <w:proofErr w:type="spellStart"/>
      <w:r w:rsidRPr="00702467">
        <w:rPr>
          <w:rFonts w:ascii="Meta OT Book" w:hAnsi="Meta OT Book"/>
          <w:b/>
          <w:color w:val="2A594B"/>
        </w:rPr>
        <w:t>S</w:t>
      </w:r>
      <w:proofErr w:type="spellEnd"/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E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I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N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F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O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R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M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A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T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I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O</w:t>
      </w:r>
      <w:r w:rsidR="00D0199F">
        <w:rPr>
          <w:rFonts w:ascii="Meta OT Book" w:hAnsi="Meta OT Book"/>
          <w:b/>
          <w:color w:val="2A594B"/>
        </w:rPr>
        <w:t xml:space="preserve"> </w:t>
      </w:r>
      <w:r w:rsidRPr="00702467">
        <w:rPr>
          <w:rFonts w:ascii="Meta OT Book" w:hAnsi="Meta OT Book"/>
          <w:b/>
          <w:color w:val="2A594B"/>
        </w:rPr>
        <w:t>N</w:t>
      </w:r>
    </w:p>
    <w:p w14:paraId="1D0867B7" w14:textId="77777777" w:rsidR="003E1461" w:rsidRDefault="003E1461" w:rsidP="003E1461">
      <w:pPr>
        <w:pStyle w:val="StandardWeb"/>
        <w:spacing w:line="360" w:lineRule="auto"/>
        <w:jc w:val="both"/>
        <w:rPr>
          <w:rFonts w:ascii="Meta OT Book" w:hAnsi="Meta OT Book"/>
          <w:bCs/>
        </w:rPr>
      </w:pPr>
    </w:p>
    <w:p w14:paraId="5F23EFB5" w14:textId="0A266365" w:rsidR="00DC486C" w:rsidRDefault="00702467" w:rsidP="00702467">
      <w:pPr>
        <w:pStyle w:val="StandardWeb"/>
        <w:spacing w:before="0" w:beforeAutospacing="0" w:line="360" w:lineRule="auto"/>
        <w:jc w:val="both"/>
        <w:rPr>
          <w:rFonts w:ascii="Meta OT Book" w:hAnsi="Meta OT Book"/>
          <w:color w:val="2A594B"/>
          <w:sz w:val="22"/>
          <w:szCs w:val="22"/>
        </w:rPr>
      </w:pPr>
      <w:r>
        <w:rPr>
          <w:rFonts w:ascii="Meta OT Book" w:hAnsi="Meta OT Book"/>
          <w:color w:val="2A594B"/>
          <w:sz w:val="22"/>
          <w:szCs w:val="22"/>
        </w:rPr>
        <w:t xml:space="preserve">Reutlingen, 26.04.2023 </w:t>
      </w:r>
      <w:r w:rsidR="00DC486C" w:rsidRPr="00702467">
        <w:rPr>
          <w:rFonts w:ascii="Meta OT Book" w:hAnsi="Meta OT Book"/>
          <w:color w:val="2A594B"/>
          <w:sz w:val="22"/>
          <w:szCs w:val="22"/>
        </w:rPr>
        <w:t>Antragsverfahren startet in Baden-Württemberg am 8. Mai 2023 mit Online-Portal für private Haushalte</w:t>
      </w:r>
    </w:p>
    <w:p w14:paraId="33207E9A" w14:textId="77777777" w:rsidR="00D0199F" w:rsidRDefault="00D0199F" w:rsidP="00D0199F">
      <w:pPr>
        <w:pStyle w:val="StandardWeb"/>
        <w:spacing w:after="0" w:afterAutospacing="0" w:line="360" w:lineRule="auto"/>
        <w:jc w:val="both"/>
        <w:rPr>
          <w:rFonts w:ascii="Meta OT Book" w:hAnsi="Meta OT Book"/>
          <w:b/>
          <w:bCs/>
          <w:color w:val="2A594B"/>
          <w:sz w:val="22"/>
          <w:szCs w:val="22"/>
        </w:rPr>
      </w:pPr>
    </w:p>
    <w:p w14:paraId="019289EA" w14:textId="6DC17E8B" w:rsidR="00D0199F" w:rsidRDefault="00D0199F" w:rsidP="00D0199F">
      <w:pPr>
        <w:pStyle w:val="StandardWeb"/>
        <w:spacing w:after="0" w:afterAutospacing="0" w:line="360" w:lineRule="auto"/>
        <w:jc w:val="both"/>
        <w:rPr>
          <w:rFonts w:ascii="Meta OT Book" w:hAnsi="Meta OT Book"/>
          <w:b/>
          <w:bCs/>
          <w:color w:val="2A594B"/>
          <w:sz w:val="22"/>
          <w:szCs w:val="22"/>
        </w:rPr>
      </w:pPr>
      <w:r w:rsidRPr="00DB30A4">
        <w:rPr>
          <w:rFonts w:ascii="Meta OT Book" w:hAnsi="Meta OT Book"/>
          <w:b/>
          <w:bCs/>
          <w:color w:val="2A594B"/>
          <w:sz w:val="22"/>
          <w:szCs w:val="22"/>
        </w:rPr>
        <w:t>Beantragung Härtefallhilfen (Öl und Pellets) ab 08.05.2023</w:t>
      </w:r>
      <w:r w:rsidRPr="00702467">
        <w:rPr>
          <w:rFonts w:ascii="Meta OT Book" w:hAnsi="Meta OT Book"/>
          <w:b/>
          <w:bCs/>
          <w:color w:val="2A594B"/>
          <w:sz w:val="22"/>
          <w:szCs w:val="22"/>
        </w:rPr>
        <w:t xml:space="preserve"> möglich</w:t>
      </w:r>
    </w:p>
    <w:p w14:paraId="3DB740CA" w14:textId="7FEDDB58" w:rsidR="00DB30A4" w:rsidRPr="00DB30A4" w:rsidRDefault="00DB30A4" w:rsidP="00DB30A4">
      <w:pPr>
        <w:pStyle w:val="StandardWeb"/>
        <w:spacing w:line="360" w:lineRule="auto"/>
        <w:rPr>
          <w:rFonts w:ascii="Meta OT Book" w:hAnsi="Meta OT Book"/>
          <w:color w:val="2A594B"/>
          <w:sz w:val="22"/>
          <w:szCs w:val="22"/>
        </w:rPr>
      </w:pPr>
      <w:r w:rsidRPr="00702467">
        <w:rPr>
          <w:rFonts w:ascii="Meta OT Book" w:hAnsi="Meta OT Book"/>
          <w:color w:val="2A594B"/>
          <w:sz w:val="22"/>
          <w:szCs w:val="22"/>
        </w:rPr>
        <w:t xml:space="preserve">Lange stand nicht fest, wie die Beantragung der beschlossenen Zuschüsse für Öl und Pellets aussehen soll. Jetzt gibt es Neuigkeiten: Ab 08.05.2023 ist die Beantragung der Härtefallhilfen möglich. Die Härtefallregelung bezieht sich auf </w:t>
      </w:r>
      <w:r w:rsidRPr="00DB30A4">
        <w:rPr>
          <w:rFonts w:ascii="Meta OT Book" w:hAnsi="Meta OT Book"/>
          <w:color w:val="2A594B"/>
          <w:sz w:val="22"/>
          <w:szCs w:val="22"/>
        </w:rPr>
        <w:t>alle privaten Haushalte, die mit Öl und anderen nicht leitungsgebundenen Energieträgern heizen</w:t>
      </w:r>
      <w:r w:rsidR="005E6B75" w:rsidRPr="00702467">
        <w:rPr>
          <w:rFonts w:ascii="Meta OT Book" w:hAnsi="Meta OT Book"/>
          <w:color w:val="2A594B"/>
          <w:sz w:val="22"/>
          <w:szCs w:val="22"/>
        </w:rPr>
        <w:t xml:space="preserve"> und die</w:t>
      </w:r>
      <w:r w:rsidR="005E6B75" w:rsidRPr="00DB30A4">
        <w:rPr>
          <w:rFonts w:ascii="Meta OT Book" w:hAnsi="Meta OT Book"/>
          <w:color w:val="2A594B"/>
          <w:sz w:val="22"/>
          <w:szCs w:val="22"/>
        </w:rPr>
        <w:t xml:space="preserve"> von besonders starken Preissteigerungen bei Heizöl, Flüssiggas, Holzpellets, Holzhackschnitzeln, Holzbriketts, Scheitholz und Kohle beziehungsweise Koks betroffen waren.</w:t>
      </w:r>
      <w:r w:rsidRPr="00DB30A4">
        <w:rPr>
          <w:rFonts w:ascii="Meta OT Book" w:hAnsi="Meta OT Book"/>
          <w:color w:val="2A594B"/>
          <w:sz w:val="22"/>
          <w:szCs w:val="22"/>
        </w:rPr>
        <w:t xml:space="preserve"> Diese können dann rückwirkend für das Jahr 2022 </w:t>
      </w:r>
      <w:r w:rsidR="00702467" w:rsidRPr="00DB30A4">
        <w:rPr>
          <w:rFonts w:ascii="Meta OT Book" w:hAnsi="Meta OT Book"/>
          <w:color w:val="2A594B"/>
          <w:sz w:val="22"/>
          <w:szCs w:val="22"/>
        </w:rPr>
        <w:t xml:space="preserve">Härtefallhilfen </w:t>
      </w:r>
      <w:r w:rsidRPr="00DB30A4">
        <w:rPr>
          <w:rFonts w:ascii="Meta OT Book" w:hAnsi="Meta OT Book"/>
          <w:color w:val="2A594B"/>
          <w:sz w:val="22"/>
          <w:szCs w:val="22"/>
        </w:rPr>
        <w:t>beantragen</w:t>
      </w:r>
      <w:r w:rsidR="005E6B75" w:rsidRPr="00702467">
        <w:rPr>
          <w:rFonts w:ascii="Meta OT Book" w:hAnsi="Meta OT Book"/>
          <w:color w:val="2A594B"/>
          <w:sz w:val="22"/>
          <w:szCs w:val="22"/>
        </w:rPr>
        <w:t>.</w:t>
      </w:r>
      <w:r w:rsidRPr="00702467">
        <w:rPr>
          <w:rFonts w:ascii="Meta OT Book" w:hAnsi="Meta OT Book"/>
          <w:color w:val="2A594B"/>
          <w:sz w:val="22"/>
          <w:szCs w:val="22"/>
        </w:rPr>
        <w:t xml:space="preserve"> </w:t>
      </w:r>
    </w:p>
    <w:p w14:paraId="3A3D6CA2" w14:textId="7357A7A5" w:rsidR="00DB30A4" w:rsidRDefault="005E6B75" w:rsidP="00DB30A4">
      <w:pPr>
        <w:pStyle w:val="StandardWeb"/>
        <w:spacing w:line="360" w:lineRule="auto"/>
        <w:rPr>
          <w:rFonts w:ascii="Meta OT Book" w:hAnsi="Meta OT Book"/>
          <w:color w:val="2A594B"/>
          <w:sz w:val="22"/>
          <w:szCs w:val="22"/>
        </w:rPr>
      </w:pPr>
      <w:r w:rsidRPr="00DB30A4">
        <w:rPr>
          <w:rFonts w:ascii="Meta OT Book" w:hAnsi="Meta OT Book"/>
          <w:sz w:val="22"/>
          <w:szCs w:val="22"/>
        </w:rPr>
        <w:t xml:space="preserve">Über einen </w:t>
      </w:r>
      <w:hyperlink r:id="rId6" w:history="1">
        <w:r w:rsidRPr="00DB30A4">
          <w:rPr>
            <w:rStyle w:val="Hyperlink"/>
            <w:rFonts w:ascii="Meta OT Book" w:hAnsi="Meta OT Book"/>
            <w:color w:val="auto"/>
            <w:sz w:val="22"/>
            <w:szCs w:val="22"/>
          </w:rPr>
          <w:t>Online-Rechner</w:t>
        </w:r>
      </w:hyperlink>
      <w:r w:rsidR="00DC486C" w:rsidRPr="00702467">
        <w:rPr>
          <w:rFonts w:ascii="Meta OT Book" w:hAnsi="Meta OT Book"/>
          <w:sz w:val="22"/>
          <w:szCs w:val="22"/>
        </w:rPr>
        <w:t xml:space="preserve"> kann unter</w:t>
      </w:r>
      <w:r w:rsidR="00702467" w:rsidRPr="00702467">
        <w:rPr>
          <w:rFonts w:ascii="Meta OT Book" w:hAnsi="Meta OT Book"/>
          <w:sz w:val="22"/>
          <w:szCs w:val="22"/>
        </w:rPr>
        <w:t xml:space="preserve"> </w:t>
      </w:r>
      <w:hyperlink r:id="rId7" w:history="1">
        <w:r w:rsidR="00702467" w:rsidRPr="00702467">
          <w:rPr>
            <w:rStyle w:val="Hyperlink"/>
            <w:rFonts w:ascii="Meta OT Book" w:hAnsi="Meta OT Book"/>
            <w:color w:val="auto"/>
            <w:sz w:val="22"/>
            <w:szCs w:val="22"/>
          </w:rPr>
          <w:t>https://driveport.de/brennstoffhilfe-rechner/</w:t>
        </w:r>
      </w:hyperlink>
      <w:r w:rsidR="00702467" w:rsidRPr="00702467">
        <w:rPr>
          <w:rFonts w:ascii="Meta OT Book" w:hAnsi="Meta OT Book"/>
          <w:sz w:val="22"/>
          <w:szCs w:val="22"/>
        </w:rPr>
        <w:t xml:space="preserve"> </w:t>
      </w:r>
      <w:r w:rsidR="00702467" w:rsidRPr="00702467">
        <w:rPr>
          <w:rFonts w:ascii="Meta OT Book" w:hAnsi="Meta OT Book"/>
          <w:color w:val="2A594B"/>
          <w:sz w:val="22"/>
          <w:szCs w:val="22"/>
        </w:rPr>
        <w:t>vo</w:t>
      </w:r>
      <w:r w:rsidRPr="00DB30A4">
        <w:rPr>
          <w:rFonts w:ascii="Meta OT Book" w:hAnsi="Meta OT Book"/>
          <w:color w:val="2A594B"/>
          <w:sz w:val="22"/>
          <w:szCs w:val="22"/>
        </w:rPr>
        <w:t xml:space="preserve">rab ermittelt werden, ob eine Antragstellung in Frage kommt. </w:t>
      </w:r>
      <w:r w:rsidR="00DB30A4" w:rsidRPr="00DB30A4">
        <w:rPr>
          <w:rFonts w:ascii="Meta OT Book" w:hAnsi="Meta OT Book"/>
          <w:color w:val="2A594B"/>
          <w:sz w:val="22"/>
          <w:szCs w:val="22"/>
        </w:rPr>
        <w:t>Da</w:t>
      </w:r>
      <w:r w:rsidR="00702467">
        <w:rPr>
          <w:rFonts w:ascii="Meta OT Book" w:hAnsi="Meta OT Book"/>
          <w:color w:val="2A594B"/>
          <w:sz w:val="22"/>
          <w:szCs w:val="22"/>
        </w:rPr>
        <w:t>für</w:t>
      </w:r>
      <w:r w:rsidR="00DB30A4" w:rsidRPr="00DB30A4">
        <w:rPr>
          <w:rFonts w:ascii="Meta OT Book" w:hAnsi="Meta OT Book"/>
          <w:color w:val="2A594B"/>
          <w:sz w:val="22"/>
          <w:szCs w:val="22"/>
        </w:rPr>
        <w:t xml:space="preserve"> muss mindestens eine Verdoppelung der Energiekosten in 2022 vorliegen. Erstattet werden dann 80% der Mehrkosten über diesem verdoppelten Betrag gegenüber dem bundesweiten Referenzpreis des jeweiligen Energieträgers im Jahr 2021. </w:t>
      </w:r>
      <w:r w:rsidR="00DB30A4" w:rsidRPr="00702467">
        <w:rPr>
          <w:rFonts w:ascii="Meta OT Book" w:hAnsi="Meta OT Book"/>
          <w:color w:val="2A594B"/>
          <w:sz w:val="22"/>
          <w:szCs w:val="22"/>
        </w:rPr>
        <w:t>Aber Achtung: Dieser Online-</w:t>
      </w:r>
      <w:r w:rsidR="00DB30A4" w:rsidRPr="00DB30A4">
        <w:rPr>
          <w:rFonts w:ascii="Meta OT Book" w:hAnsi="Meta OT Book"/>
          <w:color w:val="2A594B"/>
          <w:sz w:val="22"/>
          <w:szCs w:val="22"/>
        </w:rPr>
        <w:t>Rechner dient nur zur Info</w:t>
      </w:r>
      <w:r w:rsidRPr="00702467">
        <w:rPr>
          <w:rFonts w:ascii="Meta OT Book" w:hAnsi="Meta OT Book"/>
          <w:color w:val="2A594B"/>
          <w:sz w:val="22"/>
          <w:szCs w:val="22"/>
        </w:rPr>
        <w:t>rmation</w:t>
      </w:r>
      <w:r w:rsidR="00DB30A4" w:rsidRPr="00DB30A4">
        <w:rPr>
          <w:rFonts w:ascii="Meta OT Book" w:hAnsi="Meta OT Book"/>
          <w:color w:val="2A594B"/>
          <w:sz w:val="22"/>
          <w:szCs w:val="22"/>
        </w:rPr>
        <w:t>,</w:t>
      </w:r>
      <w:r w:rsidRPr="00702467">
        <w:rPr>
          <w:rFonts w:ascii="Meta OT Book" w:hAnsi="Meta OT Book"/>
          <w:color w:val="2A594B"/>
          <w:sz w:val="22"/>
          <w:szCs w:val="22"/>
        </w:rPr>
        <w:t xml:space="preserve"> die</w:t>
      </w:r>
      <w:r w:rsidR="00DB30A4" w:rsidRPr="00DB30A4">
        <w:rPr>
          <w:rFonts w:ascii="Meta OT Book" w:hAnsi="Meta OT Book"/>
          <w:color w:val="2A594B"/>
          <w:sz w:val="22"/>
          <w:szCs w:val="22"/>
        </w:rPr>
        <w:t xml:space="preserve"> tatsächliche Antragsprüfung findet erst nach Antragstellung statt.</w:t>
      </w:r>
    </w:p>
    <w:p w14:paraId="6FC6B980" w14:textId="77777777" w:rsidR="00D0199F" w:rsidRPr="00DB30A4" w:rsidRDefault="00D0199F" w:rsidP="00DB30A4">
      <w:pPr>
        <w:pStyle w:val="StandardWeb"/>
        <w:spacing w:line="360" w:lineRule="auto"/>
        <w:rPr>
          <w:rFonts w:ascii="Meta OT Book" w:hAnsi="Meta OT Book"/>
          <w:color w:val="2A594B"/>
          <w:sz w:val="22"/>
          <w:szCs w:val="22"/>
        </w:rPr>
      </w:pPr>
    </w:p>
    <w:p w14:paraId="3A5D6F4D" w14:textId="77777777" w:rsidR="00D0199F" w:rsidRDefault="00D0199F" w:rsidP="00DB30A4">
      <w:pPr>
        <w:pStyle w:val="StandardWeb"/>
        <w:spacing w:line="360" w:lineRule="auto"/>
        <w:rPr>
          <w:rFonts w:ascii="Meta OT Book" w:hAnsi="Meta OT Book"/>
          <w:color w:val="2A594B"/>
          <w:sz w:val="22"/>
          <w:szCs w:val="22"/>
        </w:rPr>
      </w:pPr>
    </w:p>
    <w:p w14:paraId="31737673" w14:textId="77777777" w:rsidR="00D0199F" w:rsidRDefault="00D0199F" w:rsidP="00DB30A4">
      <w:pPr>
        <w:pStyle w:val="StandardWeb"/>
        <w:spacing w:line="360" w:lineRule="auto"/>
        <w:rPr>
          <w:rFonts w:ascii="Meta OT Book" w:hAnsi="Meta OT Book"/>
          <w:color w:val="2A594B"/>
          <w:sz w:val="22"/>
          <w:szCs w:val="22"/>
        </w:rPr>
      </w:pPr>
    </w:p>
    <w:p w14:paraId="0809E52B" w14:textId="77777777" w:rsidR="00D0199F" w:rsidRDefault="00D0199F" w:rsidP="00DB30A4">
      <w:pPr>
        <w:pStyle w:val="StandardWeb"/>
        <w:spacing w:line="360" w:lineRule="auto"/>
        <w:rPr>
          <w:rFonts w:ascii="Meta OT Book" w:hAnsi="Meta OT Book"/>
          <w:color w:val="2A594B"/>
          <w:sz w:val="22"/>
          <w:szCs w:val="22"/>
        </w:rPr>
      </w:pPr>
    </w:p>
    <w:p w14:paraId="42B49F1B" w14:textId="77777777" w:rsidR="00D0199F" w:rsidRDefault="00D0199F" w:rsidP="00DB30A4">
      <w:pPr>
        <w:pStyle w:val="StandardWeb"/>
        <w:spacing w:line="360" w:lineRule="auto"/>
        <w:rPr>
          <w:rFonts w:ascii="Meta OT Book" w:hAnsi="Meta OT Book"/>
          <w:color w:val="2A594B"/>
          <w:sz w:val="22"/>
          <w:szCs w:val="22"/>
        </w:rPr>
      </w:pPr>
    </w:p>
    <w:p w14:paraId="4C6F3A7E" w14:textId="77777777" w:rsidR="00D0199F" w:rsidRDefault="00D0199F" w:rsidP="00DB30A4">
      <w:pPr>
        <w:pStyle w:val="StandardWeb"/>
        <w:spacing w:line="360" w:lineRule="auto"/>
        <w:rPr>
          <w:rFonts w:ascii="Meta OT Book" w:hAnsi="Meta OT Book"/>
          <w:color w:val="2A594B"/>
          <w:sz w:val="22"/>
          <w:szCs w:val="22"/>
        </w:rPr>
      </w:pPr>
    </w:p>
    <w:p w14:paraId="14FAF609" w14:textId="77777777" w:rsidR="00D0199F" w:rsidRDefault="00D0199F" w:rsidP="00DB30A4">
      <w:pPr>
        <w:pStyle w:val="StandardWeb"/>
        <w:spacing w:line="360" w:lineRule="auto"/>
        <w:rPr>
          <w:rFonts w:ascii="Meta OT Book" w:hAnsi="Meta OT Book"/>
          <w:color w:val="2A594B"/>
          <w:sz w:val="22"/>
          <w:szCs w:val="22"/>
        </w:rPr>
      </w:pPr>
    </w:p>
    <w:p w14:paraId="5CCF7211" w14:textId="1F1DD8E5" w:rsidR="00DB30A4" w:rsidRPr="00DB30A4" w:rsidRDefault="00DB30A4" w:rsidP="00DB30A4">
      <w:pPr>
        <w:pStyle w:val="StandardWeb"/>
        <w:spacing w:line="360" w:lineRule="auto"/>
        <w:rPr>
          <w:rFonts w:ascii="Meta OT Book" w:hAnsi="Meta OT Book"/>
          <w:b/>
          <w:bCs/>
          <w:color w:val="2A594B"/>
          <w:sz w:val="20"/>
          <w:szCs w:val="20"/>
        </w:rPr>
      </w:pPr>
      <w:r w:rsidRPr="00702467">
        <w:rPr>
          <w:rFonts w:ascii="Meta OT Book" w:hAnsi="Meta OT Book"/>
          <w:color w:val="2A594B"/>
          <w:sz w:val="22"/>
          <w:szCs w:val="22"/>
        </w:rPr>
        <w:t>Detaillierte Informationen</w:t>
      </w:r>
      <w:r w:rsidR="00702467" w:rsidRPr="00702467">
        <w:rPr>
          <w:rFonts w:ascii="Meta OT Book" w:hAnsi="Meta OT Book"/>
          <w:color w:val="2A594B"/>
          <w:sz w:val="22"/>
          <w:szCs w:val="22"/>
        </w:rPr>
        <w:t xml:space="preserve"> zu den Härtefallhilfen für Privathaushalte</w:t>
      </w:r>
      <w:r w:rsidRPr="00702467">
        <w:rPr>
          <w:rFonts w:ascii="Meta OT Book" w:hAnsi="Meta OT Book"/>
          <w:color w:val="2A594B"/>
          <w:sz w:val="22"/>
          <w:szCs w:val="22"/>
        </w:rPr>
        <w:t xml:space="preserve"> finden Sie</w:t>
      </w:r>
      <w:r w:rsidR="00702467" w:rsidRPr="00702467">
        <w:rPr>
          <w:rFonts w:ascii="Meta OT Book" w:hAnsi="Meta OT Book"/>
          <w:color w:val="2A594B"/>
          <w:sz w:val="22"/>
          <w:szCs w:val="22"/>
        </w:rPr>
        <w:t xml:space="preserve"> auf den Seiten des Umweltministeriums Baden-Württemberg</w:t>
      </w:r>
      <w:r w:rsidRPr="00702467">
        <w:rPr>
          <w:rFonts w:ascii="Meta OT Book" w:hAnsi="Meta OT Book"/>
          <w:color w:val="2A594B"/>
          <w:sz w:val="22"/>
          <w:szCs w:val="22"/>
        </w:rPr>
        <w:t xml:space="preserve"> unter</w:t>
      </w:r>
      <w:r w:rsidR="00702467">
        <w:rPr>
          <w:rFonts w:ascii="Meta OT Book" w:hAnsi="Meta OT Book"/>
          <w:b/>
          <w:bCs/>
          <w:color w:val="2A594B"/>
          <w:sz w:val="22"/>
          <w:szCs w:val="22"/>
        </w:rPr>
        <w:t xml:space="preserve"> </w:t>
      </w:r>
      <w:hyperlink r:id="rId8" w:history="1">
        <w:r w:rsidR="005506D8" w:rsidRPr="00CE7376">
          <w:rPr>
            <w:rStyle w:val="Hyperlink"/>
            <w:rFonts w:ascii="Meta OT Book" w:hAnsi="Meta OT Book"/>
            <w:sz w:val="22"/>
            <w:szCs w:val="22"/>
          </w:rPr>
          <w:t>https://um.baden-wuerttemberg.de/de/presse-service/presse/pressemitteilung/pid/haertefallhilfen-fuer-privathaushalte</w:t>
        </w:r>
      </w:hyperlink>
      <w:r w:rsidR="00702467">
        <w:rPr>
          <w:rFonts w:ascii="Meta OT Book" w:hAnsi="Meta OT Book"/>
          <w:color w:val="2A594B"/>
        </w:rPr>
        <w:t xml:space="preserve">. </w:t>
      </w:r>
      <w:r w:rsidR="005E6B75" w:rsidRPr="00702467">
        <w:rPr>
          <w:rFonts w:ascii="Meta OT Book" w:hAnsi="Meta OT Book"/>
          <w:color w:val="2A594B"/>
          <w:sz w:val="22"/>
          <w:szCs w:val="22"/>
        </w:rPr>
        <w:t>Dort ist auch das Serviceportal verlinkt, über das die Antragstellung erfolgt.</w:t>
      </w:r>
    </w:p>
    <w:p w14:paraId="2B59B02A" w14:textId="77777777" w:rsidR="00702467" w:rsidRDefault="00702467" w:rsidP="005E6B75">
      <w:pPr>
        <w:pStyle w:val="StandardWeb"/>
        <w:spacing w:line="360" w:lineRule="auto"/>
        <w:rPr>
          <w:rFonts w:ascii="Meta OT Book" w:hAnsi="Meta OT Book"/>
          <w:b/>
          <w:color w:val="2A594B"/>
          <w:sz w:val="22"/>
          <w:szCs w:val="22"/>
        </w:rPr>
      </w:pPr>
    </w:p>
    <w:p w14:paraId="48A62C49" w14:textId="32510F13" w:rsidR="003E1461" w:rsidRPr="00702467" w:rsidRDefault="00DC486C" w:rsidP="005E6B75">
      <w:pPr>
        <w:pStyle w:val="StandardWeb"/>
        <w:spacing w:line="360" w:lineRule="auto"/>
        <w:rPr>
          <w:rFonts w:ascii="Meta OT Book" w:hAnsi="Meta OT Book"/>
          <w:b/>
          <w:color w:val="2A594B"/>
          <w:sz w:val="22"/>
          <w:szCs w:val="22"/>
        </w:rPr>
      </w:pPr>
      <w:r w:rsidRPr="00702467">
        <w:rPr>
          <w:rFonts w:ascii="Meta OT Book" w:hAnsi="Meta OT Book"/>
          <w:b/>
          <w:color w:val="2A594B"/>
          <w:sz w:val="22"/>
          <w:szCs w:val="22"/>
        </w:rPr>
        <w:t>INFOKASTEN</w:t>
      </w:r>
    </w:p>
    <w:p w14:paraId="29FDBC8B" w14:textId="1F4D28F6" w:rsidR="003E1461" w:rsidRPr="00702467" w:rsidRDefault="003E1461" w:rsidP="005E6B75">
      <w:pPr>
        <w:pStyle w:val="StandardWeb"/>
        <w:spacing w:line="360" w:lineRule="auto"/>
        <w:rPr>
          <w:rFonts w:ascii="Meta OT Book" w:hAnsi="Meta OT Book"/>
          <w:bCs/>
          <w:color w:val="2A594B"/>
          <w:sz w:val="22"/>
          <w:szCs w:val="22"/>
        </w:rPr>
      </w:pPr>
      <w:r w:rsidRPr="00702467">
        <w:rPr>
          <w:rFonts w:ascii="Meta OT Book" w:hAnsi="Meta OT Book"/>
          <w:bCs/>
          <w:color w:val="2A594B"/>
          <w:sz w:val="22"/>
          <w:szCs w:val="22"/>
        </w:rPr>
        <w:t xml:space="preserve">Die </w:t>
      </w:r>
      <w:proofErr w:type="spellStart"/>
      <w:r w:rsidRPr="00702467">
        <w:rPr>
          <w:rFonts w:ascii="Meta OT Book" w:hAnsi="Meta OT Book"/>
          <w:bCs/>
          <w:color w:val="2A594B"/>
          <w:sz w:val="22"/>
          <w:szCs w:val="22"/>
        </w:rPr>
        <w:t>KlimaschutzAgentur</w:t>
      </w:r>
      <w:proofErr w:type="spellEnd"/>
      <w:r w:rsidRPr="00702467">
        <w:rPr>
          <w:rFonts w:ascii="Meta OT Book" w:hAnsi="Meta OT Book"/>
          <w:bCs/>
          <w:color w:val="2A594B"/>
          <w:sz w:val="22"/>
          <w:szCs w:val="22"/>
        </w:rPr>
        <w:t xml:space="preserve"> im Landkreis Reutlingen</w:t>
      </w:r>
      <w:r w:rsidR="005E6B75" w:rsidRPr="00702467">
        <w:rPr>
          <w:rFonts w:ascii="Meta OT Book" w:hAnsi="Meta OT Book"/>
          <w:bCs/>
          <w:color w:val="2A594B"/>
          <w:sz w:val="22"/>
          <w:szCs w:val="22"/>
        </w:rPr>
        <w:t xml:space="preserve"> gGmbH</w:t>
      </w:r>
      <w:r w:rsidRPr="00702467">
        <w:rPr>
          <w:rFonts w:ascii="Meta OT Book" w:hAnsi="Meta OT Book"/>
          <w:bCs/>
          <w:color w:val="2A594B"/>
          <w:sz w:val="22"/>
          <w:szCs w:val="22"/>
        </w:rPr>
        <w:t>, regionale Agentur für Energieberatung und Klimaschutzprojekte</w:t>
      </w:r>
      <w:r w:rsidR="003B55D3">
        <w:rPr>
          <w:rFonts w:ascii="Meta OT Book" w:hAnsi="Meta OT Book"/>
          <w:bCs/>
          <w:color w:val="2A594B"/>
          <w:sz w:val="22"/>
          <w:szCs w:val="22"/>
        </w:rPr>
        <w:t>,</w:t>
      </w:r>
      <w:r w:rsidRPr="00702467">
        <w:rPr>
          <w:rFonts w:ascii="Meta OT Book" w:hAnsi="Meta OT Book"/>
          <w:bCs/>
          <w:color w:val="2A594B"/>
          <w:sz w:val="22"/>
          <w:szCs w:val="22"/>
        </w:rPr>
        <w:t xml:space="preserve"> bietet unabhängige und kostenlose</w:t>
      </w:r>
      <w:r w:rsidR="00702467">
        <w:rPr>
          <w:rFonts w:ascii="Meta OT Book" w:hAnsi="Meta OT Book"/>
          <w:bCs/>
          <w:color w:val="2A594B"/>
          <w:sz w:val="22"/>
          <w:szCs w:val="22"/>
        </w:rPr>
        <w:t xml:space="preserve"> Be</w:t>
      </w:r>
      <w:r w:rsidRPr="00702467">
        <w:rPr>
          <w:rFonts w:ascii="Meta OT Book" w:hAnsi="Meta OT Book"/>
          <w:bCs/>
          <w:color w:val="2A594B"/>
          <w:sz w:val="22"/>
          <w:szCs w:val="22"/>
        </w:rPr>
        <w:t>ratungen für Privathaushalte, Unternehmen und Kommunen an.</w:t>
      </w:r>
      <w:r w:rsidR="005E6B75" w:rsidRPr="00702467">
        <w:rPr>
          <w:rFonts w:ascii="Meta OT Book" w:hAnsi="Meta OT Book"/>
          <w:bCs/>
          <w:color w:val="2A594B"/>
          <w:sz w:val="22"/>
          <w:szCs w:val="22"/>
        </w:rPr>
        <w:t xml:space="preserve"> Im Rahmen unseres Kooperationsmodells mit der Verbraucherzentrale bietet die Agentur Beratungsgespräche per Telefon an, Termine </w:t>
      </w:r>
      <w:r w:rsidR="00DC486C" w:rsidRPr="00702467">
        <w:rPr>
          <w:rFonts w:ascii="Meta OT Book" w:hAnsi="Meta OT Book"/>
          <w:bCs/>
          <w:color w:val="2A594B"/>
          <w:sz w:val="22"/>
          <w:szCs w:val="22"/>
        </w:rPr>
        <w:t xml:space="preserve">können </w:t>
      </w:r>
      <w:r w:rsidRPr="00702467">
        <w:rPr>
          <w:rFonts w:ascii="Meta OT Book" w:hAnsi="Meta OT Book"/>
          <w:bCs/>
          <w:color w:val="2A594B"/>
          <w:sz w:val="22"/>
          <w:szCs w:val="22"/>
        </w:rPr>
        <w:t>unter 07121 14 32 571</w:t>
      </w:r>
      <w:r w:rsidR="00DC486C" w:rsidRPr="00702467">
        <w:rPr>
          <w:rFonts w:ascii="Meta OT Book" w:hAnsi="Meta OT Book"/>
          <w:bCs/>
          <w:color w:val="2A594B"/>
          <w:sz w:val="22"/>
          <w:szCs w:val="22"/>
        </w:rPr>
        <w:t xml:space="preserve"> vereinbart werden. </w:t>
      </w:r>
      <w:r w:rsidRPr="00702467">
        <w:rPr>
          <w:rFonts w:ascii="Meta OT Book" w:hAnsi="Meta OT Book"/>
          <w:bCs/>
          <w:color w:val="2A594B"/>
          <w:sz w:val="22"/>
          <w:szCs w:val="22"/>
        </w:rPr>
        <w:t xml:space="preserve">Weitere Informationen </w:t>
      </w:r>
      <w:r w:rsidR="00DC486C" w:rsidRPr="00702467">
        <w:rPr>
          <w:rFonts w:ascii="Meta OT Book" w:hAnsi="Meta OT Book"/>
          <w:bCs/>
          <w:color w:val="2A594B"/>
          <w:sz w:val="22"/>
          <w:szCs w:val="22"/>
        </w:rPr>
        <w:t>und Kontaktmöglichkeiten finden Sie</w:t>
      </w:r>
      <w:r w:rsidRPr="00702467">
        <w:rPr>
          <w:rFonts w:ascii="Meta OT Book" w:hAnsi="Meta OT Book"/>
          <w:bCs/>
          <w:color w:val="2A594B"/>
          <w:sz w:val="22"/>
          <w:szCs w:val="22"/>
        </w:rPr>
        <w:t xml:space="preserve"> auf </w:t>
      </w:r>
      <w:hyperlink r:id="rId9" w:history="1">
        <w:r w:rsidRPr="00702467">
          <w:rPr>
            <w:rStyle w:val="Hyperlink"/>
            <w:rFonts w:ascii="Meta OT Book" w:hAnsi="Meta OT Book"/>
            <w:bCs/>
            <w:color w:val="2A594B"/>
            <w:sz w:val="22"/>
            <w:szCs w:val="22"/>
          </w:rPr>
          <w:t>www.klimaschutzagentur-reutlingen.de</w:t>
        </w:r>
      </w:hyperlink>
      <w:r w:rsidRPr="00702467">
        <w:rPr>
          <w:rFonts w:ascii="Meta OT Book" w:hAnsi="Meta OT Book"/>
          <w:bCs/>
          <w:color w:val="2A594B"/>
          <w:sz w:val="22"/>
          <w:szCs w:val="22"/>
        </w:rPr>
        <w:t>.</w:t>
      </w:r>
    </w:p>
    <w:p w14:paraId="0636FA0A" w14:textId="77777777" w:rsidR="003E1461" w:rsidRPr="00702467" w:rsidRDefault="003E1461" w:rsidP="003E1461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  <w:sz w:val="22"/>
          <w:szCs w:val="22"/>
        </w:rPr>
      </w:pPr>
    </w:p>
    <w:p w14:paraId="58F3D2FF" w14:textId="77777777" w:rsidR="003E1461" w:rsidRPr="00702467" w:rsidRDefault="003E1461" w:rsidP="003E1461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  <w:sz w:val="22"/>
          <w:szCs w:val="22"/>
        </w:rPr>
      </w:pPr>
    </w:p>
    <w:p w14:paraId="1CF25A07" w14:textId="77777777" w:rsidR="00B91BB2" w:rsidRPr="003E1461" w:rsidRDefault="00B91BB2" w:rsidP="00F13496">
      <w:pPr>
        <w:spacing w:line="360" w:lineRule="auto"/>
        <w:jc w:val="both"/>
        <w:rPr>
          <w:rFonts w:ascii="Meta OT Book" w:hAnsi="Meta OT Book"/>
          <w:color w:val="2A594B"/>
        </w:rPr>
      </w:pPr>
    </w:p>
    <w:sectPr w:rsidR="00B91BB2" w:rsidRPr="003E146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9287" w14:textId="77777777" w:rsidR="0075414B" w:rsidRDefault="0075414B" w:rsidP="00415FC1">
      <w:pPr>
        <w:spacing w:after="0" w:line="240" w:lineRule="auto"/>
      </w:pPr>
      <w:r>
        <w:separator/>
      </w:r>
    </w:p>
  </w:endnote>
  <w:endnote w:type="continuationSeparator" w:id="0">
    <w:p w14:paraId="4DBBE178" w14:textId="77777777" w:rsidR="0075414B" w:rsidRDefault="0075414B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50AA" w14:textId="77777777"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14:paraId="48FA7E45" w14:textId="77777777"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>Anna-Maria Schleinitz</w:t>
    </w:r>
  </w:p>
  <w:p w14:paraId="4CCB084A" w14:textId="77777777" w:rsidR="00841BA4" w:rsidRDefault="00000000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14:paraId="2861A7AA" w14:textId="77777777"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46D0" w14:textId="77777777" w:rsidR="0075414B" w:rsidRDefault="0075414B" w:rsidP="00415FC1">
      <w:pPr>
        <w:spacing w:after="0" w:line="240" w:lineRule="auto"/>
      </w:pPr>
      <w:r>
        <w:separator/>
      </w:r>
    </w:p>
  </w:footnote>
  <w:footnote w:type="continuationSeparator" w:id="0">
    <w:p w14:paraId="10100809" w14:textId="77777777" w:rsidR="0075414B" w:rsidRDefault="0075414B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FEE9" w14:textId="77777777"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8F18C14" wp14:editId="4597C8BC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4217D" w14:textId="77777777"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C7"/>
    <w:rsid w:val="000E21A6"/>
    <w:rsid w:val="00110773"/>
    <w:rsid w:val="003B55D3"/>
    <w:rsid w:val="003E1461"/>
    <w:rsid w:val="00415FC1"/>
    <w:rsid w:val="00522FDD"/>
    <w:rsid w:val="005506D8"/>
    <w:rsid w:val="005E6B75"/>
    <w:rsid w:val="005F27C7"/>
    <w:rsid w:val="00702467"/>
    <w:rsid w:val="00735592"/>
    <w:rsid w:val="0075414B"/>
    <w:rsid w:val="00841BA4"/>
    <w:rsid w:val="008723C0"/>
    <w:rsid w:val="008B1ACC"/>
    <w:rsid w:val="00B91BB2"/>
    <w:rsid w:val="00D0199F"/>
    <w:rsid w:val="00D62C6D"/>
    <w:rsid w:val="00DA0D15"/>
    <w:rsid w:val="00DB30A4"/>
    <w:rsid w:val="00DC486C"/>
    <w:rsid w:val="00F1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C0D6C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0A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B30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baden-wuerttemberg.de/de/presse-service/presse/pressemitteilung/pid/haertefallhilfen-fuer-privathaushal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port.de/brennstoffhilfe-rechne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port.de/brennstoffhilfe-rechner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limaschutzagentur-reutlingen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a-maria.schleinitz@klimaschutzagentur-reutl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ulrike.hipp@klimaschutzagentur-reutlingen.de</cp:lastModifiedBy>
  <cp:revision>7</cp:revision>
  <cp:lastPrinted>2023-04-27T08:14:00Z</cp:lastPrinted>
  <dcterms:created xsi:type="dcterms:W3CDTF">2023-04-26T09:17:00Z</dcterms:created>
  <dcterms:modified xsi:type="dcterms:W3CDTF">2023-04-27T08:22:00Z</dcterms:modified>
</cp:coreProperties>
</file>