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01" w:rsidRPr="007E1E01" w:rsidRDefault="007E1E01" w:rsidP="007B34D2">
      <w:pPr>
        <w:rPr>
          <w:rFonts w:ascii="Arial" w:hAnsi="Arial" w:cs="Arial"/>
          <w:sz w:val="28"/>
          <w:szCs w:val="28"/>
          <w:u w:val="single"/>
        </w:rPr>
      </w:pPr>
      <w:r w:rsidRPr="007E1E01">
        <w:rPr>
          <w:rFonts w:ascii="Arial" w:hAnsi="Arial" w:cs="Arial"/>
          <w:sz w:val="28"/>
          <w:szCs w:val="28"/>
          <w:u w:val="single"/>
        </w:rPr>
        <w:t xml:space="preserve">Makler-Ranking 2015 </w:t>
      </w:r>
    </w:p>
    <w:p w:rsidR="007E1E01" w:rsidRPr="007E1E01" w:rsidRDefault="007E1E01" w:rsidP="007B34D2">
      <w:pPr>
        <w:rPr>
          <w:rFonts w:ascii="Arial" w:hAnsi="Arial" w:cs="Arial"/>
        </w:rPr>
      </w:pPr>
    </w:p>
    <w:p w:rsidR="007B34D2" w:rsidRDefault="007B34D2" w:rsidP="007B34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Ungebremstes Wachstum </w:t>
      </w:r>
    </w:p>
    <w:p w:rsidR="007B34D2" w:rsidRDefault="007B34D2" w:rsidP="007B34D2">
      <w:pPr>
        <w:rPr>
          <w:rFonts w:ascii="Arial" w:hAnsi="Arial" w:cs="Arial"/>
          <w:sz w:val="28"/>
          <w:szCs w:val="28"/>
        </w:rPr>
      </w:pPr>
    </w:p>
    <w:p w:rsidR="007B34D2" w:rsidRPr="007B34D2" w:rsidRDefault="007B34D2" w:rsidP="007B34D2">
      <w:pPr>
        <w:rPr>
          <w:rFonts w:ascii="Arial" w:hAnsi="Arial" w:cs="Arial"/>
          <w:sz w:val="28"/>
          <w:szCs w:val="28"/>
        </w:rPr>
      </w:pPr>
      <w:r w:rsidRPr="007B34D2">
        <w:rPr>
          <w:rFonts w:ascii="Arial" w:hAnsi="Arial" w:cs="Arial"/>
          <w:i/>
        </w:rPr>
        <w:t xml:space="preserve">Das Makler-Ranking von </w:t>
      </w:r>
      <w:proofErr w:type="spellStart"/>
      <w:r w:rsidRPr="007B34D2">
        <w:rPr>
          <w:rFonts w:ascii="Arial" w:hAnsi="Arial" w:cs="Arial"/>
          <w:i/>
        </w:rPr>
        <w:t>immobilienmanager</w:t>
      </w:r>
      <w:proofErr w:type="spellEnd"/>
      <w:r w:rsidRPr="007B34D2">
        <w:rPr>
          <w:rFonts w:ascii="Arial" w:hAnsi="Arial" w:cs="Arial"/>
          <w:i/>
        </w:rPr>
        <w:t xml:space="preserve">: Gewerbemakler profitieren vom regen Transaktionsgeschäft, die Umsätze der Wohnungsmakler stiegen sogar teilweise im zweistelligen Prozentbereich.   </w:t>
      </w:r>
    </w:p>
    <w:p w:rsidR="007B34D2" w:rsidRPr="007B34D2" w:rsidRDefault="007B34D2" w:rsidP="007B34D2">
      <w:pPr>
        <w:pStyle w:val="ms"/>
        <w:spacing w:line="360" w:lineRule="atLeast"/>
        <w:ind w:right="26"/>
        <w:rPr>
          <w:bCs/>
          <w:sz w:val="22"/>
          <w:szCs w:val="22"/>
        </w:rPr>
      </w:pPr>
    </w:p>
    <w:p w:rsidR="007B34D2" w:rsidRPr="007B34D2" w:rsidRDefault="007B34D2" w:rsidP="007B34D2">
      <w:pPr>
        <w:rPr>
          <w:rFonts w:ascii="Arial" w:hAnsi="Arial" w:cs="Arial"/>
          <w:sz w:val="22"/>
          <w:szCs w:val="22"/>
        </w:rPr>
      </w:pPr>
      <w:r w:rsidRPr="007B34D2">
        <w:rPr>
          <w:rFonts w:ascii="Arial" w:hAnsi="Arial" w:cs="Arial"/>
          <w:sz w:val="22"/>
          <w:szCs w:val="22"/>
        </w:rPr>
        <w:t xml:space="preserve">Köln, 4. September 2015 – Das aktuelle Makler-Ranking von </w:t>
      </w:r>
      <w:proofErr w:type="spellStart"/>
      <w:r w:rsidRPr="007B34D2">
        <w:rPr>
          <w:rFonts w:ascii="Arial" w:hAnsi="Arial" w:cs="Arial"/>
          <w:sz w:val="22"/>
          <w:szCs w:val="22"/>
        </w:rPr>
        <w:t>immobilienmanager</w:t>
      </w:r>
      <w:proofErr w:type="spellEnd"/>
      <w:r w:rsidRPr="007B34D2">
        <w:rPr>
          <w:rFonts w:ascii="Arial" w:hAnsi="Arial" w:cs="Arial"/>
          <w:sz w:val="22"/>
          <w:szCs w:val="22"/>
        </w:rPr>
        <w:t xml:space="preserve"> zeigt: Der Run auf deutsche Gewerbeimmobilien hat den Maklern im Jahr 2014 einen kräftigen Schub verschafft. So vermittelt der diesjährige Sieger des Gewerbe-Rankings, Jones Lang </w:t>
      </w:r>
      <w:proofErr w:type="spellStart"/>
      <w:r w:rsidRPr="007B34D2">
        <w:rPr>
          <w:rFonts w:ascii="Arial" w:hAnsi="Arial" w:cs="Arial"/>
          <w:sz w:val="22"/>
          <w:szCs w:val="22"/>
        </w:rPr>
        <w:t>LaSalle</w:t>
      </w:r>
      <w:proofErr w:type="spellEnd"/>
      <w:r w:rsidRPr="007B34D2">
        <w:rPr>
          <w:rFonts w:ascii="Arial" w:hAnsi="Arial" w:cs="Arial"/>
          <w:sz w:val="22"/>
          <w:szCs w:val="22"/>
        </w:rPr>
        <w:t xml:space="preserve">, Kauf-Objekte im Wert von 7,25 Milliarden Euro, was einer Steigerung von </w:t>
      </w:r>
      <w:r w:rsidR="006C4464">
        <w:rPr>
          <w:rFonts w:ascii="Arial" w:hAnsi="Arial" w:cs="Arial"/>
          <w:sz w:val="22"/>
          <w:szCs w:val="22"/>
        </w:rPr>
        <w:br/>
      </w:r>
      <w:r w:rsidRPr="007B34D2">
        <w:rPr>
          <w:rFonts w:ascii="Arial" w:hAnsi="Arial" w:cs="Arial"/>
          <w:sz w:val="22"/>
          <w:szCs w:val="22"/>
        </w:rPr>
        <w:t>70 Prozent im Vergleich zu 2013 entspricht.</w:t>
      </w:r>
      <w:r w:rsidRPr="007B34D2">
        <w:rPr>
          <w:rFonts w:ascii="Arial" w:hAnsi="Arial" w:cs="Arial"/>
          <w:sz w:val="22"/>
          <w:szCs w:val="22"/>
        </w:rPr>
        <w:br/>
      </w:r>
      <w:r w:rsidRPr="007B34D2">
        <w:rPr>
          <w:rFonts w:ascii="Arial" w:hAnsi="Arial" w:cs="Arial"/>
          <w:sz w:val="22"/>
          <w:szCs w:val="22"/>
        </w:rPr>
        <w:br/>
        <w:t>Der Job wurde auch lukrativer: Die Provisionen stiegen bei manchen Maklern stärker als die Objektwerte. So nahmen die Kölner KSK-Immobilien um 70 Prozent mehr ein als 2013 – und das mit Immobilien, die zusammen nur um rund 60 Prozent mehr kosteten als 2013</w:t>
      </w:r>
      <w:r w:rsidR="00883CAB">
        <w:rPr>
          <w:rFonts w:ascii="Arial" w:hAnsi="Arial" w:cs="Arial"/>
          <w:sz w:val="22"/>
          <w:szCs w:val="22"/>
        </w:rPr>
        <w:t>.</w:t>
      </w:r>
      <w:r w:rsidRPr="007B34D2">
        <w:rPr>
          <w:rFonts w:ascii="Arial" w:hAnsi="Arial" w:cs="Arial"/>
          <w:sz w:val="22"/>
          <w:szCs w:val="22"/>
        </w:rPr>
        <w:br/>
      </w:r>
      <w:r w:rsidRPr="007B34D2">
        <w:rPr>
          <w:rFonts w:ascii="Arial" w:hAnsi="Arial" w:cs="Arial"/>
          <w:sz w:val="22"/>
          <w:szCs w:val="22"/>
        </w:rPr>
        <w:br/>
        <w:t xml:space="preserve">Am Wohnungsmakler-Ranking haben sich in diesem Jahr mehr Beraterhäuser beteiligt als im vergangenen Jahr: 34 Teilnehmer stellten sich der Konkurrenz. Dennoch konnte der Platzhirsch des Vorjahres seine Position verteidigen: Die Sparkassen-Finanzgruppe bleibt Nummer 1. </w:t>
      </w:r>
    </w:p>
    <w:p w:rsidR="007B34D2" w:rsidRPr="007B34D2" w:rsidRDefault="007B34D2" w:rsidP="007B34D2">
      <w:pPr>
        <w:rPr>
          <w:rFonts w:ascii="Arial" w:hAnsi="Arial" w:cs="Arial"/>
          <w:sz w:val="22"/>
          <w:szCs w:val="22"/>
        </w:rPr>
      </w:pPr>
      <w:r w:rsidRPr="007B34D2">
        <w:rPr>
          <w:rFonts w:ascii="Arial" w:hAnsi="Arial" w:cs="Arial"/>
          <w:sz w:val="22"/>
          <w:szCs w:val="22"/>
        </w:rPr>
        <w:t xml:space="preserve">  </w:t>
      </w:r>
    </w:p>
    <w:p w:rsidR="007B34D2" w:rsidRPr="000439E3" w:rsidRDefault="007B34D2" w:rsidP="007B34D2">
      <w:pPr>
        <w:rPr>
          <w:rFonts w:ascii="Arial" w:hAnsi="Arial" w:cs="Arial"/>
          <w:sz w:val="22"/>
          <w:szCs w:val="22"/>
        </w:rPr>
      </w:pPr>
      <w:r w:rsidRPr="007B34D2">
        <w:rPr>
          <w:rFonts w:ascii="Arial" w:hAnsi="Arial" w:cs="Arial"/>
          <w:sz w:val="22"/>
          <w:szCs w:val="22"/>
        </w:rPr>
        <w:t xml:space="preserve">Alle drei Spitzenreiter konnten ihre Nettoumsätze steigern, und dies um fünf bis elf Prozent. Würde man ein Ranking der prozentualen Zuwächse aufstellen, dann läge allerdings der Kölner Makler </w:t>
      </w:r>
      <w:proofErr w:type="spellStart"/>
      <w:r w:rsidRPr="007B34D2">
        <w:rPr>
          <w:rFonts w:ascii="Arial" w:hAnsi="Arial" w:cs="Arial"/>
          <w:sz w:val="22"/>
          <w:szCs w:val="22"/>
        </w:rPr>
        <w:t>Kampmeyer</w:t>
      </w:r>
      <w:proofErr w:type="spellEnd"/>
      <w:r w:rsidRPr="007B34D2">
        <w:rPr>
          <w:rFonts w:ascii="Arial" w:hAnsi="Arial" w:cs="Arial"/>
          <w:sz w:val="22"/>
          <w:szCs w:val="22"/>
        </w:rPr>
        <w:t xml:space="preserve"> Immobilien deutlich vorn mit mehr als 50 Prozent. Ebenfalls kräftig zugelegt hat das Düsseldorfer Haus </w:t>
      </w:r>
      <w:proofErr w:type="spellStart"/>
      <w:r w:rsidRPr="007B34D2">
        <w:rPr>
          <w:rFonts w:ascii="Arial" w:hAnsi="Arial" w:cs="Arial"/>
          <w:sz w:val="22"/>
          <w:szCs w:val="22"/>
        </w:rPr>
        <w:t>Aengevelt</w:t>
      </w:r>
      <w:proofErr w:type="spellEnd"/>
      <w:r w:rsidRPr="007B34D2">
        <w:rPr>
          <w:rFonts w:ascii="Arial" w:hAnsi="Arial" w:cs="Arial"/>
          <w:sz w:val="22"/>
          <w:szCs w:val="22"/>
        </w:rPr>
        <w:t xml:space="preserve"> mit 46 Prozent.</w:t>
      </w:r>
      <w:r w:rsidRPr="007B34D2">
        <w:rPr>
          <w:rFonts w:ascii="Arial" w:hAnsi="Arial" w:cs="Arial"/>
          <w:sz w:val="22"/>
          <w:szCs w:val="22"/>
        </w:rPr>
        <w:br/>
      </w:r>
      <w:r w:rsidRPr="007B34D2">
        <w:rPr>
          <w:rFonts w:ascii="Arial" w:hAnsi="Arial" w:cs="Arial"/>
          <w:sz w:val="22"/>
          <w:szCs w:val="22"/>
        </w:rPr>
        <w:br/>
      </w:r>
      <w:proofErr w:type="spellStart"/>
      <w:r w:rsidRPr="007B34D2">
        <w:rPr>
          <w:rFonts w:ascii="Arial" w:hAnsi="Arial" w:cs="Arial"/>
          <w:sz w:val="22"/>
          <w:szCs w:val="22"/>
        </w:rPr>
        <w:t>immobilienmanager</w:t>
      </w:r>
      <w:proofErr w:type="spellEnd"/>
      <w:r w:rsidRPr="007B34D2">
        <w:rPr>
          <w:rFonts w:ascii="Arial" w:hAnsi="Arial" w:cs="Arial"/>
          <w:sz w:val="22"/>
          <w:szCs w:val="22"/>
        </w:rPr>
        <w:t xml:space="preserve"> publiziert die wichtigsten Resultate des Makler-Ranking 2015 in seiner aktuellen Ausgabe 9-2015. Nutzer der </w:t>
      </w:r>
      <w:proofErr w:type="spellStart"/>
      <w:r w:rsidRPr="007B34D2">
        <w:rPr>
          <w:rFonts w:ascii="Arial" w:hAnsi="Arial" w:cs="Arial"/>
          <w:sz w:val="22"/>
          <w:szCs w:val="22"/>
        </w:rPr>
        <w:t>immobilienmanager</w:t>
      </w:r>
      <w:proofErr w:type="spellEnd"/>
      <w:r w:rsidRPr="007B34D2">
        <w:rPr>
          <w:rFonts w:ascii="Arial" w:hAnsi="Arial" w:cs="Arial"/>
          <w:sz w:val="22"/>
          <w:szCs w:val="22"/>
        </w:rPr>
        <w:t xml:space="preserve"> App für iPad und </w:t>
      </w:r>
      <w:proofErr w:type="spellStart"/>
      <w:r w:rsidRPr="007B34D2">
        <w:rPr>
          <w:rFonts w:ascii="Arial" w:hAnsi="Arial" w:cs="Arial"/>
          <w:sz w:val="22"/>
          <w:szCs w:val="22"/>
        </w:rPr>
        <w:t>iPhone</w:t>
      </w:r>
      <w:proofErr w:type="spellEnd"/>
      <w:r w:rsidRPr="007B34D2">
        <w:rPr>
          <w:rFonts w:ascii="Arial" w:hAnsi="Arial" w:cs="Arial"/>
          <w:sz w:val="22"/>
          <w:szCs w:val="22"/>
        </w:rPr>
        <w:t xml:space="preserve"> sowie des </w:t>
      </w:r>
      <w:proofErr w:type="spellStart"/>
      <w:r w:rsidRPr="007B34D2">
        <w:rPr>
          <w:rFonts w:ascii="Arial" w:hAnsi="Arial" w:cs="Arial"/>
          <w:sz w:val="22"/>
          <w:szCs w:val="22"/>
        </w:rPr>
        <w:t>eMagazines</w:t>
      </w:r>
      <w:proofErr w:type="spellEnd"/>
      <w:r w:rsidRPr="007B34D2">
        <w:rPr>
          <w:rFonts w:ascii="Arial" w:hAnsi="Arial" w:cs="Arial"/>
          <w:sz w:val="22"/>
          <w:szCs w:val="22"/>
        </w:rPr>
        <w:t xml:space="preserve"> haben Zugang zum vollständigen Datensatz mit allen Ergebnissen. </w:t>
      </w:r>
      <w:r>
        <w:rPr>
          <w:rFonts w:ascii="Arial" w:hAnsi="Arial" w:cs="Arial"/>
          <w:sz w:val="22"/>
          <w:szCs w:val="22"/>
        </w:rPr>
        <w:br/>
      </w:r>
      <w:r w:rsidRPr="004E3A47">
        <w:rPr>
          <w:rFonts w:ascii="Arial" w:hAnsi="Arial" w:cs="Arial"/>
          <w:sz w:val="22"/>
          <w:szCs w:val="22"/>
        </w:rPr>
        <w:t xml:space="preserve">Das </w:t>
      </w:r>
      <w:proofErr w:type="spellStart"/>
      <w:r w:rsidRPr="004E3A47">
        <w:rPr>
          <w:rFonts w:ascii="Arial" w:hAnsi="Arial" w:cs="Arial"/>
          <w:sz w:val="22"/>
          <w:szCs w:val="22"/>
        </w:rPr>
        <w:t>eMagazine</w:t>
      </w:r>
      <w:proofErr w:type="spellEnd"/>
      <w:r w:rsidRPr="004E3A47">
        <w:rPr>
          <w:rFonts w:ascii="Arial" w:hAnsi="Arial" w:cs="Arial"/>
          <w:sz w:val="22"/>
          <w:szCs w:val="22"/>
        </w:rPr>
        <w:t xml:space="preserve"> ist unter </w:t>
      </w:r>
      <w:hyperlink r:id="rId7" w:history="1">
        <w:r w:rsidRPr="000439E3">
          <w:rPr>
            <w:rStyle w:val="Hyperlink"/>
            <w:rFonts w:ascii="Arial" w:hAnsi="Arial" w:cs="Arial"/>
            <w:color w:val="auto"/>
            <w:sz w:val="22"/>
            <w:szCs w:val="22"/>
          </w:rPr>
          <w:t>www.immobilienmanager.de/immobilienmanager/emagazine.html</w:t>
        </w:r>
      </w:hyperlink>
      <w:r w:rsidRPr="000439E3">
        <w:rPr>
          <w:rFonts w:ascii="Arial" w:hAnsi="Arial" w:cs="Arial"/>
          <w:sz w:val="22"/>
          <w:szCs w:val="22"/>
        </w:rPr>
        <w:t xml:space="preserve"> </w:t>
      </w:r>
    </w:p>
    <w:p w:rsidR="007B34D2" w:rsidRPr="004E3A47" w:rsidRDefault="007B34D2" w:rsidP="007B34D2">
      <w:pPr>
        <w:rPr>
          <w:rFonts w:ascii="Arial" w:hAnsi="Arial" w:cs="Arial"/>
          <w:sz w:val="22"/>
          <w:szCs w:val="22"/>
        </w:rPr>
      </w:pPr>
      <w:r w:rsidRPr="004E3A47">
        <w:rPr>
          <w:rFonts w:ascii="Arial" w:hAnsi="Arial" w:cs="Arial"/>
          <w:sz w:val="22"/>
          <w:szCs w:val="22"/>
        </w:rPr>
        <w:t>zu finden,</w:t>
      </w:r>
      <w:r w:rsidRPr="004E3A47">
        <w:t xml:space="preserve"> </w:t>
      </w:r>
      <w:r w:rsidRPr="004E3A47">
        <w:rPr>
          <w:rFonts w:ascii="Arial" w:hAnsi="Arial" w:cs="Arial"/>
          <w:sz w:val="22"/>
          <w:szCs w:val="22"/>
        </w:rPr>
        <w:t xml:space="preserve">die App für </w:t>
      </w:r>
      <w:proofErr w:type="spellStart"/>
      <w:r w:rsidRPr="004E3A47">
        <w:rPr>
          <w:rFonts w:ascii="Arial" w:hAnsi="Arial" w:cs="Arial"/>
          <w:sz w:val="22"/>
          <w:szCs w:val="22"/>
        </w:rPr>
        <w:t>iPhone</w:t>
      </w:r>
      <w:proofErr w:type="spellEnd"/>
      <w:r w:rsidRPr="004E3A47">
        <w:rPr>
          <w:rFonts w:ascii="Arial" w:hAnsi="Arial" w:cs="Arial"/>
          <w:sz w:val="22"/>
          <w:szCs w:val="22"/>
        </w:rPr>
        <w:t xml:space="preserve"> und iPad gibt es im App-Store.</w:t>
      </w:r>
    </w:p>
    <w:p w:rsidR="007B34D2" w:rsidRDefault="007B34D2" w:rsidP="007B34D2">
      <w:pPr>
        <w:rPr>
          <w:rFonts w:ascii="Arial" w:hAnsi="Arial" w:cs="Arial"/>
          <w:sz w:val="22"/>
          <w:szCs w:val="22"/>
        </w:rPr>
      </w:pPr>
    </w:p>
    <w:p w:rsidR="007B34D2" w:rsidRDefault="007B34D2" w:rsidP="007B34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B34D2" w:rsidRDefault="007B34D2" w:rsidP="007B34D2">
      <w:pPr>
        <w:rPr>
          <w:rFonts w:ascii="Arial" w:hAnsi="Arial" w:cs="Arial"/>
          <w:sz w:val="22"/>
          <w:szCs w:val="22"/>
        </w:rPr>
      </w:pPr>
    </w:p>
    <w:p w:rsidR="007B34D2" w:rsidRPr="007D3FF8" w:rsidRDefault="007B34D2" w:rsidP="007B34D2">
      <w:pPr>
        <w:rPr>
          <w:rFonts w:ascii="Arial" w:hAnsi="Arial" w:cs="Arial"/>
          <w:b/>
          <w:sz w:val="22"/>
          <w:szCs w:val="22"/>
        </w:rPr>
      </w:pPr>
      <w:r w:rsidRPr="007D3FF8">
        <w:rPr>
          <w:rFonts w:ascii="Arial" w:hAnsi="Arial" w:cs="Arial"/>
          <w:b/>
          <w:sz w:val="22"/>
          <w:szCs w:val="22"/>
        </w:rPr>
        <w:t>Hier die Top 3 der Gewerbemakler (Nettoumsätze):</w:t>
      </w:r>
    </w:p>
    <w:p w:rsidR="007B34D2" w:rsidRDefault="007B34D2" w:rsidP="007B34D2">
      <w:pPr>
        <w:rPr>
          <w:rFonts w:ascii="Arial" w:hAnsi="Arial" w:cs="Arial"/>
          <w:sz w:val="22"/>
          <w:szCs w:val="22"/>
        </w:rPr>
      </w:pPr>
    </w:p>
    <w:p w:rsidR="007B34D2" w:rsidRDefault="007B34D2" w:rsidP="007B34D2">
      <w:pPr>
        <w:rPr>
          <w:rFonts w:ascii="Arial" w:hAnsi="Arial" w:cs="Arial"/>
          <w:sz w:val="22"/>
          <w:szCs w:val="22"/>
        </w:rPr>
      </w:pPr>
      <w:r w:rsidRPr="00984DAC">
        <w:rPr>
          <w:rFonts w:ascii="Arial" w:hAnsi="Arial" w:cs="Arial"/>
          <w:sz w:val="22"/>
          <w:szCs w:val="22"/>
          <w:u w:val="single"/>
        </w:rPr>
        <w:t>Rang</w:t>
      </w:r>
      <w:r w:rsidRPr="00984DAC">
        <w:rPr>
          <w:rFonts w:ascii="Arial" w:hAnsi="Arial" w:cs="Arial"/>
          <w:sz w:val="22"/>
          <w:szCs w:val="22"/>
          <w:u w:val="single"/>
        </w:rPr>
        <w:tab/>
        <w:t>Unternehmen</w:t>
      </w:r>
      <w:r w:rsidRPr="00984DAC">
        <w:rPr>
          <w:rFonts w:ascii="Arial" w:hAnsi="Arial" w:cs="Arial"/>
          <w:sz w:val="22"/>
          <w:szCs w:val="22"/>
          <w:u w:val="single"/>
        </w:rPr>
        <w:tab/>
      </w:r>
      <w:r w:rsidRPr="00984DAC">
        <w:rPr>
          <w:rFonts w:ascii="Arial" w:hAnsi="Arial" w:cs="Arial"/>
          <w:sz w:val="22"/>
          <w:szCs w:val="22"/>
          <w:u w:val="single"/>
        </w:rPr>
        <w:tab/>
      </w:r>
      <w:r w:rsidRPr="00984DA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Umsatz 2014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984DAC">
        <w:rPr>
          <w:rFonts w:ascii="Arial" w:hAnsi="Arial" w:cs="Arial"/>
          <w:sz w:val="22"/>
          <w:szCs w:val="22"/>
          <w:u w:val="single"/>
        </w:rPr>
        <w:t>Umsatz 201</w:t>
      </w:r>
      <w:r>
        <w:rPr>
          <w:rFonts w:ascii="Arial" w:hAnsi="Arial" w:cs="Arial"/>
          <w:sz w:val="22"/>
          <w:szCs w:val="22"/>
          <w:u w:val="single"/>
        </w:rPr>
        <w:t>3</w:t>
      </w:r>
      <w:r w:rsidRPr="00984DA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  <w:t xml:space="preserve">Jones Lang </w:t>
      </w:r>
      <w:proofErr w:type="spellStart"/>
      <w:r>
        <w:rPr>
          <w:rFonts w:ascii="Arial" w:hAnsi="Arial" w:cs="Arial"/>
          <w:sz w:val="22"/>
          <w:szCs w:val="22"/>
        </w:rPr>
        <w:t>LaSalle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120.847.000 €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105.591.000 €</w:t>
      </w:r>
      <w:r>
        <w:rPr>
          <w:rFonts w:ascii="Arial" w:hAnsi="Arial" w:cs="Arial"/>
          <w:sz w:val="22"/>
          <w:szCs w:val="22"/>
        </w:rPr>
        <w:tab/>
      </w:r>
    </w:p>
    <w:p w:rsidR="007B34D2" w:rsidRPr="000D6C13" w:rsidRDefault="007B34D2" w:rsidP="007B34D2">
      <w:pPr>
        <w:rPr>
          <w:rFonts w:ascii="Arial" w:hAnsi="Arial" w:cs="Arial"/>
          <w:sz w:val="22"/>
          <w:szCs w:val="22"/>
          <w:lang w:val="en-US"/>
        </w:rPr>
      </w:pPr>
      <w:r w:rsidRPr="000D6C13">
        <w:rPr>
          <w:rFonts w:ascii="Arial" w:hAnsi="Arial" w:cs="Arial"/>
          <w:sz w:val="22"/>
          <w:szCs w:val="22"/>
          <w:lang w:val="en-US"/>
        </w:rPr>
        <w:t>2</w:t>
      </w:r>
      <w:r w:rsidRPr="000D6C13">
        <w:rPr>
          <w:rFonts w:ascii="Arial" w:hAnsi="Arial" w:cs="Arial"/>
          <w:sz w:val="22"/>
          <w:szCs w:val="22"/>
          <w:lang w:val="en-US"/>
        </w:rPr>
        <w:tab/>
        <w:t>BNP Paribas Real Estate</w:t>
      </w:r>
      <w:r w:rsidRPr="000D6C13">
        <w:rPr>
          <w:rFonts w:ascii="Arial" w:hAnsi="Arial" w:cs="Arial"/>
          <w:sz w:val="22"/>
          <w:szCs w:val="22"/>
          <w:lang w:val="en-US"/>
        </w:rPr>
        <w:tab/>
        <w:t xml:space="preserve">  90.826.000</w:t>
      </w:r>
      <w:r w:rsidRPr="000D6C13">
        <w:rPr>
          <w:rFonts w:ascii="Arial" w:hAnsi="Arial" w:cs="Arial"/>
          <w:sz w:val="22"/>
          <w:szCs w:val="22"/>
          <w:lang w:val="en-US"/>
        </w:rPr>
        <w:tab/>
      </w:r>
      <w:r w:rsidRPr="000D6C13">
        <w:rPr>
          <w:rFonts w:ascii="Arial" w:hAnsi="Arial" w:cs="Arial"/>
          <w:sz w:val="22"/>
          <w:szCs w:val="22"/>
          <w:lang w:val="en-US"/>
        </w:rPr>
        <w:tab/>
        <w:t xml:space="preserve">  88.838.000</w:t>
      </w:r>
      <w:r w:rsidRPr="000D6C13">
        <w:rPr>
          <w:rFonts w:ascii="Arial" w:hAnsi="Arial" w:cs="Arial"/>
          <w:sz w:val="22"/>
          <w:szCs w:val="22"/>
          <w:lang w:val="en-US"/>
        </w:rPr>
        <w:tab/>
      </w:r>
      <w:r w:rsidRPr="000D6C13">
        <w:rPr>
          <w:rFonts w:ascii="Arial" w:hAnsi="Arial" w:cs="Arial"/>
          <w:sz w:val="22"/>
          <w:szCs w:val="22"/>
          <w:lang w:val="en-US"/>
        </w:rPr>
        <w:br/>
        <w:t>3</w:t>
      </w:r>
      <w:r w:rsidRPr="000D6C13">
        <w:rPr>
          <w:rFonts w:ascii="Arial" w:hAnsi="Arial" w:cs="Arial"/>
          <w:sz w:val="22"/>
          <w:szCs w:val="22"/>
          <w:lang w:val="en-US"/>
        </w:rPr>
        <w:tab/>
        <w:t xml:space="preserve">Corpus </w:t>
      </w:r>
      <w:proofErr w:type="spellStart"/>
      <w:r w:rsidRPr="000D6C13">
        <w:rPr>
          <w:rFonts w:ascii="Arial" w:hAnsi="Arial" w:cs="Arial"/>
          <w:sz w:val="22"/>
          <w:szCs w:val="22"/>
          <w:lang w:val="en-US"/>
        </w:rPr>
        <w:t>Sireo</w:t>
      </w:r>
      <w:proofErr w:type="spellEnd"/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 xml:space="preserve">  69.032.000</w:t>
      </w:r>
      <w:r w:rsidRPr="000D6C13">
        <w:rPr>
          <w:rFonts w:ascii="Arial" w:hAnsi="Arial" w:cs="Arial"/>
          <w:sz w:val="22"/>
          <w:szCs w:val="22"/>
          <w:lang w:val="en-US"/>
        </w:rPr>
        <w:t xml:space="preserve"> </w:t>
      </w:r>
      <w:r w:rsidRPr="000D6C13">
        <w:rPr>
          <w:rFonts w:ascii="Arial" w:hAnsi="Arial" w:cs="Arial"/>
          <w:sz w:val="22"/>
          <w:szCs w:val="22"/>
          <w:lang w:val="en-US"/>
        </w:rPr>
        <w:tab/>
      </w:r>
      <w:r w:rsidRPr="000D6C13">
        <w:rPr>
          <w:rFonts w:ascii="Arial" w:hAnsi="Arial" w:cs="Arial"/>
          <w:sz w:val="22"/>
          <w:szCs w:val="22"/>
          <w:lang w:val="en-US"/>
        </w:rPr>
        <w:tab/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 26.127.000</w:t>
      </w:r>
      <w:r w:rsidRPr="000D6C13">
        <w:rPr>
          <w:rFonts w:ascii="Arial" w:hAnsi="Arial" w:cs="Arial"/>
          <w:sz w:val="22"/>
          <w:szCs w:val="22"/>
          <w:lang w:val="en-US"/>
        </w:rPr>
        <w:tab/>
      </w:r>
      <w:r w:rsidRPr="000D6C13">
        <w:rPr>
          <w:rFonts w:ascii="Arial" w:hAnsi="Arial" w:cs="Arial"/>
          <w:sz w:val="22"/>
          <w:szCs w:val="22"/>
          <w:lang w:val="en-US"/>
        </w:rPr>
        <w:tab/>
      </w:r>
    </w:p>
    <w:p w:rsidR="007B34D2" w:rsidRPr="007D3FF8" w:rsidRDefault="007B34D2" w:rsidP="007B34D2">
      <w:pPr>
        <w:rPr>
          <w:rFonts w:ascii="Arial" w:hAnsi="Arial" w:cs="Arial"/>
          <w:b/>
          <w:sz w:val="22"/>
          <w:szCs w:val="22"/>
        </w:rPr>
      </w:pPr>
      <w:r w:rsidRPr="007D3FF8">
        <w:rPr>
          <w:rFonts w:ascii="Arial" w:hAnsi="Arial" w:cs="Arial"/>
          <w:b/>
          <w:sz w:val="22"/>
          <w:szCs w:val="22"/>
        </w:rPr>
        <w:t>Hier die Top 3 der Wohnungsmakler (Nettoumsätze)</w:t>
      </w:r>
      <w:r>
        <w:rPr>
          <w:rFonts w:ascii="Arial" w:hAnsi="Arial" w:cs="Arial"/>
          <w:b/>
          <w:sz w:val="22"/>
          <w:szCs w:val="22"/>
        </w:rPr>
        <w:t>:</w:t>
      </w:r>
    </w:p>
    <w:p w:rsidR="007B34D2" w:rsidRDefault="007B34D2" w:rsidP="007B34D2">
      <w:pPr>
        <w:rPr>
          <w:rFonts w:ascii="Arial" w:hAnsi="Arial" w:cs="Arial"/>
          <w:sz w:val="22"/>
          <w:szCs w:val="22"/>
        </w:rPr>
      </w:pPr>
    </w:p>
    <w:p w:rsidR="007B34D2" w:rsidRPr="00680EC7" w:rsidRDefault="007B34D2" w:rsidP="007B34D2">
      <w:pPr>
        <w:rPr>
          <w:rFonts w:ascii="Arial" w:hAnsi="Arial" w:cs="Arial"/>
          <w:sz w:val="22"/>
          <w:szCs w:val="22"/>
          <w:u w:val="single"/>
        </w:rPr>
      </w:pPr>
      <w:r w:rsidRPr="00680EC7">
        <w:rPr>
          <w:rFonts w:ascii="Arial" w:hAnsi="Arial" w:cs="Arial"/>
          <w:sz w:val="22"/>
          <w:szCs w:val="22"/>
          <w:u w:val="single"/>
        </w:rPr>
        <w:t>Rang</w:t>
      </w:r>
      <w:r w:rsidRPr="00680EC7">
        <w:rPr>
          <w:rFonts w:ascii="Arial" w:hAnsi="Arial" w:cs="Arial"/>
          <w:sz w:val="22"/>
          <w:szCs w:val="22"/>
          <w:u w:val="single"/>
        </w:rPr>
        <w:tab/>
        <w:t>Unternehmen</w:t>
      </w:r>
      <w:r w:rsidRPr="00680EC7">
        <w:rPr>
          <w:rFonts w:ascii="Arial" w:hAnsi="Arial" w:cs="Arial"/>
          <w:sz w:val="22"/>
          <w:szCs w:val="22"/>
          <w:u w:val="single"/>
        </w:rPr>
        <w:tab/>
      </w:r>
      <w:r w:rsidRPr="00680EC7">
        <w:rPr>
          <w:rFonts w:ascii="Arial" w:hAnsi="Arial" w:cs="Arial"/>
          <w:sz w:val="22"/>
          <w:szCs w:val="22"/>
          <w:u w:val="single"/>
        </w:rPr>
        <w:tab/>
      </w:r>
      <w:r w:rsidRPr="00680EC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Umsatz 2014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680EC7">
        <w:rPr>
          <w:rFonts w:ascii="Arial" w:hAnsi="Arial" w:cs="Arial"/>
          <w:sz w:val="22"/>
          <w:szCs w:val="22"/>
          <w:u w:val="single"/>
        </w:rPr>
        <w:t>Umsatz 201</w:t>
      </w:r>
      <w:r>
        <w:rPr>
          <w:rFonts w:ascii="Arial" w:hAnsi="Arial" w:cs="Arial"/>
          <w:sz w:val="22"/>
          <w:szCs w:val="22"/>
          <w:u w:val="single"/>
        </w:rPr>
        <w:t>3</w:t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7B34D2" w:rsidRDefault="007B34D2" w:rsidP="007B34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  <w:t>Sparkassen-Finanzgruppe</w:t>
      </w:r>
      <w:r>
        <w:rPr>
          <w:rFonts w:ascii="Arial" w:hAnsi="Arial" w:cs="Arial"/>
          <w:sz w:val="22"/>
          <w:szCs w:val="22"/>
        </w:rPr>
        <w:tab/>
        <w:t>388.070.000 €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368.995.000 €</w:t>
      </w:r>
      <w:r>
        <w:rPr>
          <w:rFonts w:ascii="Arial" w:hAnsi="Arial" w:cs="Arial"/>
          <w:sz w:val="22"/>
          <w:szCs w:val="22"/>
        </w:rPr>
        <w:tab/>
      </w:r>
    </w:p>
    <w:p w:rsidR="007B34D2" w:rsidRDefault="007B34D2" w:rsidP="007B34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  <w:t>Engel &amp; Völkers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110.092.000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101.772.000</w:t>
      </w:r>
      <w:r>
        <w:rPr>
          <w:rFonts w:ascii="Arial" w:hAnsi="Arial" w:cs="Arial"/>
          <w:sz w:val="22"/>
          <w:szCs w:val="22"/>
        </w:rPr>
        <w:tab/>
      </w:r>
    </w:p>
    <w:p w:rsidR="007B34D2" w:rsidRDefault="007B34D2" w:rsidP="007B34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  <w:t>LBS Immobilien Nordwest</w:t>
      </w:r>
      <w:r>
        <w:rPr>
          <w:rFonts w:ascii="Arial" w:hAnsi="Arial" w:cs="Arial"/>
          <w:sz w:val="22"/>
          <w:szCs w:val="22"/>
        </w:rPr>
        <w:tab/>
        <w:t>104.125.000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93.761.000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B34D2" w:rsidRDefault="000439E3" w:rsidP="007B34D2">
      <w:pPr>
        <w:rPr>
          <w:rFonts w:ascii="RM Myriad" w:hAnsi="RM Myriad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 w:rsidR="00DE7F35">
        <w:rPr>
          <w:rFonts w:ascii="Arial" w:hAnsi="Arial" w:cs="Arial"/>
          <w:sz w:val="22"/>
          <w:szCs w:val="22"/>
        </w:rPr>
        <w:t>60</w:t>
      </w:r>
      <w:r w:rsidR="007B34D2">
        <w:rPr>
          <w:rFonts w:ascii="Arial" w:hAnsi="Arial" w:cs="Arial"/>
          <w:sz w:val="22"/>
          <w:szCs w:val="22"/>
        </w:rPr>
        <w:t xml:space="preserve"> Zeichen inkl. Leerzeichen</w:t>
      </w:r>
    </w:p>
    <w:p w:rsidR="007B34D2" w:rsidRDefault="007B34D2" w:rsidP="007B34D2">
      <w:pPr>
        <w:rPr>
          <w:rFonts w:ascii="RM Myriad" w:hAnsi="RM Myriad"/>
          <w:b/>
          <w:sz w:val="22"/>
          <w:szCs w:val="22"/>
        </w:rPr>
      </w:pPr>
    </w:p>
    <w:p w:rsidR="00870C15" w:rsidRDefault="00870C15" w:rsidP="007B34D2">
      <w:pPr>
        <w:ind w:right="28"/>
        <w:rPr>
          <w:rFonts w:ascii="Arial" w:hAnsi="Arial" w:cs="Arial"/>
          <w:sz w:val="18"/>
          <w:szCs w:val="18"/>
        </w:rPr>
      </w:pPr>
    </w:p>
    <w:p w:rsidR="007B34D2" w:rsidRPr="00790644" w:rsidRDefault="007B34D2" w:rsidP="007B34D2">
      <w:pPr>
        <w:ind w:right="28"/>
        <w:rPr>
          <w:rFonts w:ascii="Arial" w:hAnsi="Arial" w:cs="Arial"/>
          <w:sz w:val="20"/>
          <w:szCs w:val="20"/>
        </w:rPr>
      </w:pPr>
      <w:r w:rsidRPr="00790644">
        <w:rPr>
          <w:rFonts w:ascii="Arial" w:hAnsi="Arial" w:cs="Arial"/>
          <w:sz w:val="20"/>
          <w:szCs w:val="20"/>
        </w:rPr>
        <w:t xml:space="preserve">Kontakt: Christof Hardebusch, Chefredakteur </w:t>
      </w:r>
      <w:proofErr w:type="spellStart"/>
      <w:r w:rsidRPr="00790644">
        <w:rPr>
          <w:rFonts w:ascii="Arial" w:hAnsi="Arial" w:cs="Arial"/>
          <w:sz w:val="20"/>
          <w:szCs w:val="20"/>
        </w:rPr>
        <w:t>immobilienmanager</w:t>
      </w:r>
      <w:proofErr w:type="spellEnd"/>
    </w:p>
    <w:p w:rsidR="007B34D2" w:rsidRPr="00790644" w:rsidRDefault="007B34D2" w:rsidP="007B34D2">
      <w:pPr>
        <w:ind w:right="28"/>
        <w:rPr>
          <w:rFonts w:ascii="Arial" w:hAnsi="Arial" w:cs="Arial"/>
          <w:sz w:val="20"/>
          <w:szCs w:val="20"/>
        </w:rPr>
      </w:pPr>
      <w:r w:rsidRPr="00790644">
        <w:rPr>
          <w:rFonts w:ascii="Arial" w:hAnsi="Arial" w:cs="Arial"/>
          <w:sz w:val="20"/>
          <w:szCs w:val="20"/>
        </w:rPr>
        <w:t>Immobilien Manager Verlag IMV GmbH &amp; Co</w:t>
      </w:r>
      <w:r w:rsidR="00790644">
        <w:rPr>
          <w:rFonts w:ascii="Arial" w:hAnsi="Arial" w:cs="Arial"/>
          <w:sz w:val="20"/>
          <w:szCs w:val="20"/>
        </w:rPr>
        <w:t>. KG</w:t>
      </w:r>
      <w:r w:rsidRPr="00790644">
        <w:rPr>
          <w:rFonts w:ascii="Arial" w:hAnsi="Arial" w:cs="Arial"/>
          <w:sz w:val="20"/>
          <w:szCs w:val="20"/>
        </w:rPr>
        <w:t xml:space="preserve"> </w:t>
      </w:r>
      <w:r w:rsidR="00790644">
        <w:rPr>
          <w:rFonts w:ascii="Arial" w:hAnsi="Arial" w:cs="Arial"/>
          <w:sz w:val="20"/>
          <w:szCs w:val="20"/>
        </w:rPr>
        <w:br/>
      </w:r>
      <w:r w:rsidRPr="00790644">
        <w:rPr>
          <w:rFonts w:ascii="Arial" w:hAnsi="Arial" w:cs="Arial"/>
          <w:sz w:val="20"/>
          <w:szCs w:val="20"/>
        </w:rPr>
        <w:t>Stolberger Str. 84,</w:t>
      </w:r>
      <w:r w:rsidR="00790644">
        <w:rPr>
          <w:rFonts w:ascii="Arial" w:hAnsi="Arial" w:cs="Arial"/>
          <w:sz w:val="20"/>
          <w:szCs w:val="20"/>
        </w:rPr>
        <w:t xml:space="preserve"> 50933 Köln</w:t>
      </w:r>
      <w:r w:rsidRPr="00790644">
        <w:rPr>
          <w:rFonts w:ascii="Arial" w:hAnsi="Arial" w:cs="Arial"/>
          <w:sz w:val="20"/>
          <w:szCs w:val="20"/>
        </w:rPr>
        <w:t xml:space="preserve"> </w:t>
      </w:r>
      <w:r w:rsidR="00790644">
        <w:rPr>
          <w:rFonts w:ascii="Arial" w:hAnsi="Arial" w:cs="Arial"/>
          <w:sz w:val="20"/>
          <w:szCs w:val="20"/>
        </w:rPr>
        <w:br/>
      </w:r>
      <w:r w:rsidRPr="00790644">
        <w:rPr>
          <w:rFonts w:ascii="Arial" w:hAnsi="Arial" w:cs="Arial"/>
          <w:sz w:val="20"/>
          <w:szCs w:val="20"/>
        </w:rPr>
        <w:t>Telefon: 0221 5497-138, Telefax: 0221 5497-6138</w:t>
      </w:r>
    </w:p>
    <w:p w:rsidR="007B34D2" w:rsidRPr="00790644" w:rsidRDefault="007B34D2" w:rsidP="007B34D2">
      <w:pPr>
        <w:ind w:right="28"/>
        <w:rPr>
          <w:rFonts w:ascii="Arial" w:hAnsi="Arial" w:cs="Arial"/>
          <w:sz w:val="20"/>
          <w:szCs w:val="20"/>
        </w:rPr>
      </w:pPr>
      <w:r w:rsidRPr="00790644">
        <w:rPr>
          <w:rFonts w:ascii="Arial" w:hAnsi="Arial" w:cs="Arial"/>
          <w:sz w:val="20"/>
          <w:szCs w:val="20"/>
        </w:rPr>
        <w:t xml:space="preserve">E-Mail: </w:t>
      </w:r>
      <w:hyperlink r:id="rId8" w:tooltip="mailto:c.hardebusch@immobilienmanager.de" w:history="1">
        <w:r w:rsidRPr="00790644">
          <w:rPr>
            <w:rFonts w:ascii="Arial" w:hAnsi="Arial" w:cs="Arial"/>
            <w:sz w:val="20"/>
            <w:szCs w:val="20"/>
          </w:rPr>
          <w:t>c.hardebusch@immobilienmanager.de</w:t>
        </w:r>
      </w:hyperlink>
      <w:r w:rsidR="003F500C">
        <w:rPr>
          <w:rFonts w:ascii="Arial" w:hAnsi="Arial" w:cs="Arial"/>
          <w:sz w:val="20"/>
          <w:szCs w:val="20"/>
        </w:rPr>
        <w:t>.</w:t>
      </w:r>
    </w:p>
    <w:p w:rsidR="007B34D2" w:rsidRPr="00790644" w:rsidRDefault="007B34D2" w:rsidP="007B34D2">
      <w:pPr>
        <w:rPr>
          <w:rFonts w:ascii="Arial" w:hAnsi="Arial" w:cs="Arial"/>
          <w:sz w:val="20"/>
          <w:szCs w:val="20"/>
        </w:rPr>
      </w:pPr>
    </w:p>
    <w:p w:rsidR="007B34D2" w:rsidRPr="00790644" w:rsidRDefault="007B34D2" w:rsidP="007B34D2">
      <w:pPr>
        <w:rPr>
          <w:rFonts w:ascii="Arial" w:hAnsi="Arial" w:cs="Arial"/>
          <w:sz w:val="20"/>
          <w:szCs w:val="20"/>
        </w:rPr>
      </w:pPr>
      <w:bookmarkStart w:id="0" w:name="Unterschrift"/>
      <w:r w:rsidRPr="00790644">
        <w:rPr>
          <w:rFonts w:ascii="Arial" w:hAnsi="Arial" w:cs="Arial"/>
          <w:sz w:val="20"/>
          <w:szCs w:val="20"/>
        </w:rPr>
        <w:t xml:space="preserve">Die Fachzeitschrift </w:t>
      </w:r>
      <w:proofErr w:type="spellStart"/>
      <w:r w:rsidRPr="00790644">
        <w:rPr>
          <w:rFonts w:ascii="Arial" w:hAnsi="Arial" w:cs="Arial"/>
          <w:sz w:val="20"/>
          <w:szCs w:val="20"/>
        </w:rPr>
        <w:t>immobilienmanager</w:t>
      </w:r>
      <w:proofErr w:type="spellEnd"/>
      <w:r w:rsidRPr="00790644">
        <w:rPr>
          <w:rFonts w:ascii="Arial" w:hAnsi="Arial" w:cs="Arial"/>
          <w:sz w:val="20"/>
          <w:szCs w:val="20"/>
        </w:rPr>
        <w:t>:</w:t>
      </w:r>
    </w:p>
    <w:p w:rsidR="007B34D2" w:rsidRPr="00790644" w:rsidRDefault="007B34D2" w:rsidP="007B34D2">
      <w:pPr>
        <w:rPr>
          <w:rFonts w:ascii="Arial" w:hAnsi="Arial" w:cs="Arial"/>
          <w:sz w:val="20"/>
          <w:szCs w:val="20"/>
        </w:rPr>
      </w:pPr>
      <w:r w:rsidRPr="00790644">
        <w:rPr>
          <w:rFonts w:ascii="Arial" w:hAnsi="Arial" w:cs="Arial"/>
          <w:sz w:val="20"/>
          <w:szCs w:val="20"/>
        </w:rPr>
        <w:t>Das Magazin für Entscheider in der Immobilienbranche erscheint seit 1991 zehn Mal im Jahr. Ergänzt wird das Angebot durch Editionen und Special-Beilagen mit regionalen oder thematischen Schwerpunkten. Der Preis für ein Jahresabonnement im Inland beträgt 165</w:t>
      </w:r>
      <w:r w:rsidR="00DF4046">
        <w:rPr>
          <w:rFonts w:ascii="Arial" w:hAnsi="Arial" w:cs="Arial"/>
          <w:sz w:val="20"/>
          <w:szCs w:val="20"/>
        </w:rPr>
        <w:t>,-</w:t>
      </w:r>
      <w:bookmarkStart w:id="1" w:name="_GoBack"/>
      <w:bookmarkEnd w:id="1"/>
      <w:r w:rsidRPr="00790644">
        <w:rPr>
          <w:rFonts w:ascii="Arial" w:hAnsi="Arial" w:cs="Arial"/>
          <w:sz w:val="20"/>
          <w:szCs w:val="20"/>
        </w:rPr>
        <w:t xml:space="preserve"> Euro inkl. MwSt. und Versand. Bestellhotline: Telefon: 0221-5497-169,</w:t>
      </w:r>
      <w:r w:rsidR="00790644">
        <w:rPr>
          <w:rFonts w:ascii="Arial" w:hAnsi="Arial" w:cs="Arial"/>
          <w:sz w:val="20"/>
          <w:szCs w:val="20"/>
        </w:rPr>
        <w:t xml:space="preserve"> </w:t>
      </w:r>
      <w:r w:rsidRPr="00790644">
        <w:rPr>
          <w:rFonts w:ascii="Arial" w:hAnsi="Arial" w:cs="Arial"/>
          <w:sz w:val="20"/>
          <w:szCs w:val="20"/>
        </w:rPr>
        <w:t xml:space="preserve">E-Mail: </w:t>
      </w:r>
      <w:hyperlink r:id="rId9" w:tooltip="mailto:service@immobilienmanager.de" w:history="1">
        <w:r w:rsidRPr="0079064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service@immobilienmanager.de</w:t>
        </w:r>
      </w:hyperlink>
      <w:bookmarkEnd w:id="0"/>
      <w:r w:rsidRPr="00790644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</w:p>
    <w:p w:rsidR="007B34D2" w:rsidRPr="007B34D2" w:rsidRDefault="007B34D2" w:rsidP="007B34D2">
      <w:pPr>
        <w:spacing w:after="720"/>
        <w:rPr>
          <w:sz w:val="20"/>
          <w:szCs w:val="20"/>
        </w:rPr>
      </w:pPr>
    </w:p>
    <w:p w:rsidR="0070688F" w:rsidRDefault="0070688F">
      <w:pPr>
        <w:rPr>
          <w:sz w:val="20"/>
          <w:szCs w:val="20"/>
        </w:rPr>
      </w:pPr>
    </w:p>
    <w:p w:rsidR="00BC3444" w:rsidRDefault="00BC3444" w:rsidP="004C0EF8">
      <w:pPr>
        <w:rPr>
          <w:sz w:val="20"/>
          <w:szCs w:val="20"/>
        </w:rPr>
      </w:pPr>
    </w:p>
    <w:sectPr w:rsidR="00BC3444" w:rsidSect="0063560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3119" w:bottom="2892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D2" w:rsidRDefault="007B34D2">
      <w:r>
        <w:separator/>
      </w:r>
    </w:p>
  </w:endnote>
  <w:endnote w:type="continuationSeparator" w:id="0">
    <w:p w:rsidR="007B34D2" w:rsidRDefault="007B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M Myriad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D2" w:rsidRDefault="007B34D2">
      <w:r>
        <w:separator/>
      </w:r>
    </w:p>
  </w:footnote>
  <w:footnote w:type="continuationSeparator" w:id="0">
    <w:p w:rsidR="007B34D2" w:rsidRDefault="007B3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62442" w:rsidP="00262442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2" w:name="OhneErsteSeite"/>
    <w:r w:rsidR="007B34D2">
      <w:rPr>
        <w:sz w:val="20"/>
        <w:szCs w:val="20"/>
      </w:rPr>
      <w:instrText>@OhneErsteSeite@8113</w:instrText>
    </w:r>
    <w:bookmarkEnd w:id="2"/>
    <w:r w:rsidRPr="005747B8">
      <w:rPr>
        <w:sz w:val="20"/>
        <w:szCs w:val="20"/>
      </w:rPr>
      <w:instrText xml:space="preserve"> </w:instrText>
    </w:r>
    <w:r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3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DF4046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3"/>
  </w:p>
  <w:p w:rsidR="00CD641C" w:rsidRPr="007166F1" w:rsidRDefault="007B34D2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>
      <w:rPr>
        <w:rStyle w:val="Seitenzahl"/>
        <w:sz w:val="20"/>
        <w:szCs w:val="20"/>
      </w:rPr>
      <w:t>4. September 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186F00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6" w:name="AusgabeArt"/>
    <w:r w:rsidR="007B34D2">
      <w:rPr>
        <w:sz w:val="20"/>
        <w:szCs w:val="20"/>
      </w:rPr>
      <w:instrText>@Ausgabeart@1</w:instrText>
    </w:r>
    <w:bookmarkEnd w:id="6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9421DC" w:rsidRPr="005747B8" w:rsidRDefault="009421DC" w:rsidP="009421DC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7" w:name="PrintCode1"/>
    <w:r w:rsidR="007B34D2">
      <w:rPr>
        <w:sz w:val="20"/>
        <w:szCs w:val="20"/>
      </w:rPr>
      <w:instrText>@ErsteSeite@8023</w:instrText>
    </w:r>
    <w:bookmarkEnd w:id="7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Pr="005747B8" w:rsidRDefault="00CD641C" w:rsidP="00AA0FB5">
    <w:pPr>
      <w:pStyle w:val="Kopfzeile"/>
      <w:spacing w:after="1760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</w:instrText>
    </w:r>
    <w:r w:rsidR="001E0B69" w:rsidRPr="005747B8">
      <w:rPr>
        <w:sz w:val="20"/>
        <w:szCs w:val="20"/>
      </w:rPr>
      <w:instrText xml:space="preserve">PRINT </w:instrText>
    </w:r>
    <w:bookmarkStart w:id="8" w:name="PrintCode2"/>
    <w:r w:rsidR="007B34D2">
      <w:rPr>
        <w:sz w:val="20"/>
        <w:szCs w:val="20"/>
      </w:rPr>
      <w:instrText>@FolgeSeiten@8113</w:instrText>
    </w:r>
    <w:bookmarkEnd w:id="8"/>
    <w:r w:rsidR="001E0B69" w:rsidRPr="005747B8">
      <w:rPr>
        <w:sz w:val="20"/>
        <w:szCs w:val="20"/>
      </w:rPr>
      <w:instrText xml:space="preserve"> </w:instrText>
    </w:r>
    <w:r w:rsidR="001E0B69">
      <w:rPr>
        <w:sz w:val="20"/>
        <w:szCs w:val="20"/>
      </w:rPr>
      <w:instrText xml:space="preserve">0x0D </w:instrText>
    </w:r>
    <w:r w:rsidR="001E0B69" w:rsidRPr="005747B8">
      <w:rPr>
        <w:sz w:val="20"/>
        <w:szCs w:val="20"/>
      </w:rPr>
      <w:instrText>\* MERGEFORMAT</w:instrText>
    </w:r>
    <w:r w:rsidRPr="005747B8">
      <w:rPr>
        <w:sz w:val="20"/>
        <w:szCs w:val="20"/>
      </w:rPr>
      <w:instrText xml:space="preserve"> </w:instrText>
    </w:r>
    <w:r w:rsidRPr="005747B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D2"/>
    <w:rsid w:val="00002E96"/>
    <w:rsid w:val="00004D6A"/>
    <w:rsid w:val="000300D7"/>
    <w:rsid w:val="00030E40"/>
    <w:rsid w:val="000439E3"/>
    <w:rsid w:val="00043C76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2F78F5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F2F81"/>
    <w:rsid w:val="003F500C"/>
    <w:rsid w:val="00412F17"/>
    <w:rsid w:val="0042793A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7AEB"/>
    <w:rsid w:val="005C1A82"/>
    <w:rsid w:val="005D1F20"/>
    <w:rsid w:val="006068D8"/>
    <w:rsid w:val="00621DEC"/>
    <w:rsid w:val="00635601"/>
    <w:rsid w:val="0065651E"/>
    <w:rsid w:val="00670744"/>
    <w:rsid w:val="00672395"/>
    <w:rsid w:val="0068297B"/>
    <w:rsid w:val="0068625E"/>
    <w:rsid w:val="006C22BC"/>
    <w:rsid w:val="006C4464"/>
    <w:rsid w:val="006C503C"/>
    <w:rsid w:val="006D2467"/>
    <w:rsid w:val="006F37E8"/>
    <w:rsid w:val="0070114C"/>
    <w:rsid w:val="007055C2"/>
    <w:rsid w:val="0070688F"/>
    <w:rsid w:val="007166F1"/>
    <w:rsid w:val="00727819"/>
    <w:rsid w:val="00734E40"/>
    <w:rsid w:val="0075216D"/>
    <w:rsid w:val="00767465"/>
    <w:rsid w:val="00790644"/>
    <w:rsid w:val="0079480F"/>
    <w:rsid w:val="007A18E9"/>
    <w:rsid w:val="007A283C"/>
    <w:rsid w:val="007A2D25"/>
    <w:rsid w:val="007B047B"/>
    <w:rsid w:val="007B09BF"/>
    <w:rsid w:val="007B09FA"/>
    <w:rsid w:val="007B34D2"/>
    <w:rsid w:val="007D0A9A"/>
    <w:rsid w:val="007E1E01"/>
    <w:rsid w:val="007F65D2"/>
    <w:rsid w:val="008139B9"/>
    <w:rsid w:val="0081527A"/>
    <w:rsid w:val="0082344B"/>
    <w:rsid w:val="0084341A"/>
    <w:rsid w:val="00870C15"/>
    <w:rsid w:val="00883CAB"/>
    <w:rsid w:val="008B3C13"/>
    <w:rsid w:val="008B5052"/>
    <w:rsid w:val="008B7D3B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D4F57"/>
    <w:rsid w:val="009E5159"/>
    <w:rsid w:val="009F5707"/>
    <w:rsid w:val="00A51C42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B027A3"/>
    <w:rsid w:val="00B25492"/>
    <w:rsid w:val="00B34EA7"/>
    <w:rsid w:val="00B47D6F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E6EBC"/>
    <w:rsid w:val="00C014D3"/>
    <w:rsid w:val="00C02720"/>
    <w:rsid w:val="00C34BEE"/>
    <w:rsid w:val="00C45A53"/>
    <w:rsid w:val="00C46658"/>
    <w:rsid w:val="00C5103B"/>
    <w:rsid w:val="00C64634"/>
    <w:rsid w:val="00C64DB9"/>
    <w:rsid w:val="00C76364"/>
    <w:rsid w:val="00C837FB"/>
    <w:rsid w:val="00CA0D94"/>
    <w:rsid w:val="00CC12BD"/>
    <w:rsid w:val="00CD641C"/>
    <w:rsid w:val="00CF2169"/>
    <w:rsid w:val="00D04046"/>
    <w:rsid w:val="00D30700"/>
    <w:rsid w:val="00D54509"/>
    <w:rsid w:val="00D65240"/>
    <w:rsid w:val="00D71C09"/>
    <w:rsid w:val="00D87882"/>
    <w:rsid w:val="00D91E06"/>
    <w:rsid w:val="00D9705A"/>
    <w:rsid w:val="00DA7952"/>
    <w:rsid w:val="00DE736D"/>
    <w:rsid w:val="00DE7F35"/>
    <w:rsid w:val="00DF4046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F04D6D"/>
    <w:rsid w:val="00F36B5F"/>
    <w:rsid w:val="00F5512D"/>
    <w:rsid w:val="00F62CF1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B34D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customStyle="1" w:styleId="ms">
    <w:name w:val="ms"/>
    <w:basedOn w:val="Standard"/>
    <w:rsid w:val="007B34D2"/>
    <w:pPr>
      <w:spacing w:line="320" w:lineRule="atLeast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B34D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customStyle="1" w:styleId="ms">
    <w:name w:val="ms"/>
    <w:basedOn w:val="Standard"/>
    <w:rsid w:val="007B34D2"/>
    <w:pPr>
      <w:spacing w:line="320" w:lineRule="atLeas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hardebusch@immobilienmanager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immobilienmanager.de/immobilienmanager/emagazine.html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vice@immobilienmanager.d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RMVorlage_S.dotx</Template>
  <TotalTime>0</TotalTime>
  <Pages>2</Pages>
  <Words>392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19</cp:revision>
  <cp:lastPrinted>2015-09-03T08:23:00Z</cp:lastPrinted>
  <dcterms:created xsi:type="dcterms:W3CDTF">2015-09-03T08:10:00Z</dcterms:created>
  <dcterms:modified xsi:type="dcterms:W3CDTF">2015-09-03T13:17:00Z</dcterms:modified>
</cp:coreProperties>
</file>