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48222" w14:textId="77777777" w:rsidR="00FC69D8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</w:p>
    <w:p w14:paraId="6FC13CAC" w14:textId="77777777" w:rsidR="00FC69D8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765BE1">
        <w:rPr>
          <w:rFonts w:ascii="Tahoma" w:eastAsia="Times New Roman" w:hAnsi="Tahoma" w:cs="Tahoma"/>
          <w:szCs w:val="26"/>
        </w:rPr>
        <w:t>PRESSEINFORMATION</w:t>
      </w:r>
    </w:p>
    <w:p w14:paraId="63418905" w14:textId="77777777" w:rsidR="00FC69D8" w:rsidRPr="00765BE1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</w:p>
    <w:p w14:paraId="64326C71" w14:textId="77777777" w:rsidR="00FC69D8" w:rsidRPr="002D74C2" w:rsidRDefault="00FC69D8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32"/>
          <w:szCs w:val="32"/>
        </w:rPr>
      </w:pPr>
      <w:r w:rsidRPr="002D74C2">
        <w:rPr>
          <w:rFonts w:ascii="Tahoma" w:hAnsi="Tahoma" w:cs="Tahoma"/>
          <w:b/>
          <w:bCs/>
          <w:color w:val="000000"/>
          <w:sz w:val="32"/>
          <w:szCs w:val="32"/>
        </w:rPr>
        <w:t>HOLIDAY ON ICE entdeckt ATLANTIS:</w:t>
      </w:r>
      <w:r w:rsidRPr="002D74C2">
        <w:rPr>
          <w:rFonts w:ascii="Arial" w:hAnsi="Arial" w:cs="Arial"/>
          <w:b/>
          <w:sz w:val="32"/>
          <w:szCs w:val="32"/>
        </w:rPr>
        <w:t xml:space="preserve"> </w:t>
      </w:r>
      <w:r w:rsidRPr="002D74C2">
        <w:rPr>
          <w:rFonts w:ascii="Tahoma" w:hAnsi="Tahoma" w:cs="Tahoma"/>
          <w:b/>
          <w:bCs/>
          <w:color w:val="000000"/>
          <w:sz w:val="32"/>
          <w:szCs w:val="32"/>
        </w:rPr>
        <w:t>neue Arena-Produktion startet in kommender Winter-Saison</w:t>
      </w:r>
    </w:p>
    <w:p w14:paraId="7D770CE7" w14:textId="77777777" w:rsidR="00FC69D8" w:rsidRPr="00765BE1" w:rsidRDefault="00FC69D8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8"/>
          <w:szCs w:val="40"/>
        </w:rPr>
      </w:pPr>
    </w:p>
    <w:p w14:paraId="5B3702A9" w14:textId="77777777" w:rsidR="00FC69D8" w:rsidRDefault="00FC69D8" w:rsidP="00FC69D8">
      <w:pPr>
        <w:spacing w:after="0"/>
        <w:rPr>
          <w:rFonts w:ascii="Tahoma" w:hAnsi="Tahoma" w:cs="Tahoma"/>
          <w:b/>
          <w:bCs/>
          <w:color w:val="000000"/>
          <w:sz w:val="20"/>
          <w:szCs w:val="20"/>
        </w:rPr>
      </w:pPr>
      <w:r w:rsidRPr="00E75525">
        <w:rPr>
          <w:rFonts w:ascii="Tahoma" w:hAnsi="Tahoma" w:cs="Tahoma"/>
          <w:b/>
          <w:bCs/>
          <w:color w:val="000000"/>
          <w:sz w:val="20"/>
          <w:szCs w:val="20"/>
        </w:rPr>
        <w:t>Das Original aller Eisku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nstshows eröffnet die Tour 2017</w:t>
      </w:r>
      <w:r w:rsidRPr="00E75525">
        <w:rPr>
          <w:rFonts w:ascii="Tahoma" w:hAnsi="Tahoma" w:cs="Tahoma"/>
          <w:b/>
          <w:bCs/>
          <w:color w:val="000000"/>
          <w:sz w:val="20"/>
          <w:szCs w:val="20"/>
        </w:rPr>
        <w:t xml:space="preserve">/2018 mit einer Hommage an ein versunkenes Paradies: Die Zuschauer erwartet Eislaufkunst auf höchstem Leistungsniveau als „utopisches Entertainment-Erlebnis“ in über 90 Shows und </w:t>
      </w:r>
    </w:p>
    <w:p w14:paraId="686DFA43" w14:textId="77777777" w:rsidR="00FC69D8" w:rsidRPr="00E75525" w:rsidRDefault="00FC69D8" w:rsidP="00FC69D8">
      <w:pPr>
        <w:spacing w:after="0"/>
        <w:rPr>
          <w:rFonts w:ascii="Tahoma" w:hAnsi="Tahoma" w:cs="Tahoma"/>
          <w:b/>
          <w:bCs/>
          <w:color w:val="000000"/>
          <w:sz w:val="20"/>
          <w:szCs w:val="20"/>
        </w:rPr>
      </w:pPr>
      <w:r w:rsidRPr="00E75525">
        <w:rPr>
          <w:rFonts w:ascii="Tahoma" w:hAnsi="Tahoma" w:cs="Tahoma"/>
          <w:b/>
          <w:bCs/>
          <w:color w:val="000000"/>
          <w:sz w:val="20"/>
          <w:szCs w:val="20"/>
        </w:rPr>
        <w:t>13 deutschen Städten.</w:t>
      </w:r>
    </w:p>
    <w:p w14:paraId="5E26D99E" w14:textId="77777777" w:rsidR="00FC69D8" w:rsidRDefault="00FC69D8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3777737" w14:textId="77777777" w:rsidR="00FC69D8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75525">
        <w:rPr>
          <w:rFonts w:ascii="Tahoma" w:hAnsi="Tahoma" w:cs="Tahoma"/>
          <w:b/>
          <w:color w:val="000000"/>
          <w:sz w:val="20"/>
          <w:szCs w:val="20"/>
        </w:rPr>
        <w:t>Hamburg, 04. Juli 2017</w:t>
      </w:r>
      <w:r w:rsidRPr="00D62FE6">
        <w:rPr>
          <w:rFonts w:ascii="Tahoma" w:hAnsi="Tahoma" w:cs="Tahoma"/>
          <w:b/>
        </w:rPr>
        <w:t xml:space="preserve"> 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– Willkommen in dem wohl prachtvollsten, reichsten und zauberhaftesten Inselreich aller Legenden: Atlantis, das in nur einer Nacht und </w:t>
      </w:r>
      <w:r>
        <w:rPr>
          <w:rFonts w:ascii="Tahoma" w:hAnsi="Tahoma" w:cs="Tahoma"/>
          <w:color w:val="000000"/>
          <w:sz w:val="20"/>
          <w:szCs w:val="20"/>
        </w:rPr>
        <w:t xml:space="preserve">an 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einem Tag mit all seinen Bewohnern im Meer versank. Bis heute beflügelt der Mythos den Entdeckergeist von Wissenschaftlern und Historikern </w:t>
      </w:r>
      <w:r>
        <w:rPr>
          <w:rFonts w:ascii="Tahoma" w:hAnsi="Tahoma" w:cs="Tahoma"/>
          <w:color w:val="000000"/>
          <w:sz w:val="20"/>
          <w:szCs w:val="20"/>
        </w:rPr>
        <w:t>–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 und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unsere Phantasie. Das Produktionsteam von HOLIDAY ON ICE inszeniert die Legende für die im November beginnende Tour-Saison </w:t>
      </w:r>
      <w:r>
        <w:rPr>
          <w:rFonts w:ascii="Tahoma" w:hAnsi="Tahoma" w:cs="Tahoma"/>
          <w:color w:val="000000"/>
          <w:sz w:val="20"/>
          <w:szCs w:val="20"/>
        </w:rPr>
        <w:t>erstmalig als Eiskunstshow. Ein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 Cast von </w:t>
      </w:r>
    </w:p>
    <w:p w14:paraId="69253346" w14:textId="77777777" w:rsidR="00FC69D8" w:rsidRPr="00E75525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75525">
        <w:rPr>
          <w:rFonts w:ascii="Tahoma" w:hAnsi="Tahoma" w:cs="Tahoma"/>
          <w:color w:val="000000"/>
          <w:sz w:val="20"/>
          <w:szCs w:val="20"/>
        </w:rPr>
        <w:t xml:space="preserve">35 internationalen Profiläufern, </w:t>
      </w:r>
      <w:r>
        <w:rPr>
          <w:rFonts w:ascii="Tahoma" w:hAnsi="Tahoma" w:cs="Tahoma"/>
          <w:color w:val="000000"/>
          <w:sz w:val="20"/>
          <w:szCs w:val="20"/>
        </w:rPr>
        <w:t>ausgebildet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 in Eis- und Luftakrobatik, wird Momentaufnahmen aus Leben und Liebe in Atlantis in Über- und Unterwasser-Szenerien zum Leben erwecken.</w:t>
      </w:r>
    </w:p>
    <w:p w14:paraId="532CEA68" w14:textId="77777777" w:rsidR="00FC69D8" w:rsidRPr="00E75525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7D2979C9" w14:textId="3A35AF0B" w:rsidR="00FC69D8" w:rsidRPr="00E75525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75525">
        <w:rPr>
          <w:rFonts w:ascii="Tahoma" w:hAnsi="Tahoma" w:cs="Tahoma"/>
          <w:color w:val="000000"/>
          <w:sz w:val="20"/>
          <w:szCs w:val="20"/>
        </w:rPr>
        <w:t>„Die Legende von Atlantis birgt einen unglaublichen Ideen-Fundus für alle entscheidenden Aspekte einer mitreißenden Live-Show auf Eis: Dramaturgie, Choreograph</w:t>
      </w:r>
      <w:r>
        <w:rPr>
          <w:rFonts w:ascii="Tahoma" w:hAnsi="Tahoma" w:cs="Tahoma"/>
          <w:color w:val="000000"/>
          <w:sz w:val="20"/>
          <w:szCs w:val="20"/>
        </w:rPr>
        <w:t>ie, Kostüme, Szenerie und Musik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“, beschreibt Robin Cousins, Creative </w:t>
      </w:r>
      <w:proofErr w:type="spellStart"/>
      <w:r w:rsidRPr="00E75525">
        <w:rPr>
          <w:rFonts w:ascii="Tahoma" w:hAnsi="Tahoma" w:cs="Tahoma"/>
          <w:color w:val="000000"/>
          <w:sz w:val="20"/>
          <w:szCs w:val="20"/>
        </w:rPr>
        <w:t>Director</w:t>
      </w:r>
      <w:proofErr w:type="spellEnd"/>
      <w:r w:rsidRPr="00E75525">
        <w:rPr>
          <w:rFonts w:ascii="Tahoma" w:hAnsi="Tahoma" w:cs="Tahoma"/>
          <w:color w:val="000000"/>
          <w:sz w:val="20"/>
          <w:szCs w:val="20"/>
        </w:rPr>
        <w:t xml:space="preserve"> und Choreograph, seine Faszination an dem Projekt. „Nicht zuletzt durch die technische Perfektion unserer Läufer wird die Reise in dieses magische Reich über und unter Wasser zu einem einzigartig</w:t>
      </w:r>
      <w:r w:rsidR="00D41540">
        <w:rPr>
          <w:rFonts w:ascii="Tahoma" w:hAnsi="Tahoma" w:cs="Tahoma"/>
          <w:color w:val="000000"/>
          <w:sz w:val="20"/>
          <w:szCs w:val="20"/>
        </w:rPr>
        <w:t>en Erlebnis für die Zuschauer.“</w:t>
      </w:r>
    </w:p>
    <w:p w14:paraId="3B320456" w14:textId="77777777" w:rsidR="00FC69D8" w:rsidRPr="00E75525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8DD3BE0" w14:textId="77777777" w:rsidR="00FC69D8" w:rsidRPr="00E75525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  <w:r w:rsidRPr="00E75525">
        <w:rPr>
          <w:rFonts w:ascii="Tahoma" w:hAnsi="Tahoma" w:cs="Tahoma"/>
          <w:color w:val="000000"/>
          <w:sz w:val="20"/>
          <w:szCs w:val="20"/>
        </w:rPr>
        <w:t>„Mit Blick auf das nahende 75-jährige HOLIDAY ON ICE Jubiläum im kommenden Jahr konzentrieren wir uns wieder ganz auf unsere Originalität und größte Stärke: Ein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 wenn man so will ‚utopisches Entertainment-Erlebnis‘, das Können und Leidenschaft unserer Eiskünstler mit allen Mitteln der Bühnenkunst spektakulär in Szene setzt“, so Peter O’Keeffe, CEO von HOLIDAY ON ICE. Details zum Showkonzept, dem Kreativteam und </w:t>
      </w:r>
      <w:r>
        <w:rPr>
          <w:rFonts w:ascii="Tahoma" w:hAnsi="Tahoma" w:cs="Tahoma"/>
          <w:color w:val="000000"/>
          <w:sz w:val="20"/>
          <w:szCs w:val="20"/>
        </w:rPr>
        <w:t xml:space="preserve">dem </w:t>
      </w:r>
      <w:r w:rsidRPr="00E75525">
        <w:rPr>
          <w:rFonts w:ascii="Tahoma" w:hAnsi="Tahoma" w:cs="Tahoma"/>
          <w:color w:val="000000"/>
          <w:sz w:val="20"/>
          <w:szCs w:val="20"/>
        </w:rPr>
        <w:t xml:space="preserve">Cast von „HOLIDAY ON ICE präsentiert ATLANTIS“ werden in den kommenden Wochen bekannt gegeben. </w:t>
      </w:r>
    </w:p>
    <w:p w14:paraId="2A4EB1AE" w14:textId="77777777" w:rsidR="00FC69D8" w:rsidRPr="00E75525" w:rsidRDefault="00FC69D8" w:rsidP="00FC69D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2803279F" w14:textId="77777777" w:rsidR="00FC69D8" w:rsidRDefault="00FC69D8" w:rsidP="00FC69D8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1C13B636" w14:textId="77777777" w:rsidR="00FC69D8" w:rsidRDefault="00FC69D8" w:rsidP="00FC69D8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B41F8FA" w14:textId="77777777" w:rsidR="00FC69D8" w:rsidRPr="003249C8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0"/>
          <w:szCs w:val="16"/>
        </w:rPr>
      </w:pPr>
    </w:p>
    <w:p w14:paraId="6CF973F9" w14:textId="77777777" w:rsidR="00FC69D8" w:rsidRPr="00AC23AF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Bild- und Textmaterial stehen Ihnen zum Download auf unserem Presseserver zur Verfügung:</w:t>
      </w:r>
    </w:p>
    <w:p w14:paraId="38E2F98A" w14:textId="2F21E012" w:rsidR="00FC69D8" w:rsidRPr="00BF1844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kern w:val="28"/>
          <w:sz w:val="16"/>
          <w:szCs w:val="16"/>
        </w:rPr>
      </w:pPr>
      <w:r w:rsidRPr="00BF1844">
        <w:rPr>
          <w:rFonts w:ascii="Arial" w:eastAsia="Times New Roman" w:hAnsi="Arial" w:cs="Arial"/>
          <w:b/>
          <w:color w:val="000000" w:themeColor="text1"/>
          <w:kern w:val="28"/>
          <w:sz w:val="16"/>
          <w:szCs w:val="16"/>
        </w:rPr>
        <w:t>www.holidayonice.de/presse</w:t>
      </w:r>
      <w:r w:rsidR="00030796">
        <w:rPr>
          <w:rFonts w:ascii="Arial" w:eastAsia="Times New Roman" w:hAnsi="Arial" w:cs="Arial"/>
          <w:b/>
          <w:color w:val="000000" w:themeColor="text1"/>
          <w:kern w:val="28"/>
          <w:sz w:val="16"/>
          <w:szCs w:val="16"/>
        </w:rPr>
        <w:t>material</w:t>
      </w:r>
    </w:p>
    <w:p w14:paraId="768BF421" w14:textId="77777777" w:rsidR="00FC69D8" w:rsidRPr="00AC23AF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2"/>
          <w:szCs w:val="16"/>
        </w:rPr>
      </w:pPr>
    </w:p>
    <w:p w14:paraId="72217D63" w14:textId="77777777" w:rsidR="00FC69D8" w:rsidRDefault="00FC69D8" w:rsidP="00FC69D8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20E59F50" w14:textId="77777777" w:rsidR="00FC69D8" w:rsidRPr="00583687" w:rsidRDefault="00FC69D8" w:rsidP="00FC69D8">
      <w:pPr>
        <w:spacing w:after="80" w:line="288" w:lineRule="auto"/>
        <w:jc w:val="both"/>
        <w:rPr>
          <w:rFonts w:ascii="Tahoma" w:hAnsi="Tahoma" w:cs="Tahoma"/>
          <w:b/>
          <w:sz w:val="20"/>
          <w:szCs w:val="20"/>
          <w:lang w:val="en-US"/>
        </w:rPr>
      </w:pPr>
      <w:bookmarkStart w:id="0" w:name="_GoBack"/>
      <w:bookmarkEnd w:id="0"/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FC69D8" w:rsidRPr="0087686E" w14:paraId="1E21CA8B" w14:textId="77777777" w:rsidTr="00C5415A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1D643447" w14:textId="77777777" w:rsidR="000F2655" w:rsidRDefault="000F2655" w:rsidP="000F2655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583687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HOLIDAY ON ICE </w:t>
            </w:r>
            <w:proofErr w:type="spellStart"/>
            <w:r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GB"/>
              </w:rPr>
              <w:t>präsentiert</w:t>
            </w:r>
            <w:proofErr w:type="spellEnd"/>
            <w:r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GB"/>
              </w:rPr>
              <w:t xml:space="preserve"> ATALNTIS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241D9675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FC69D8" w:rsidRPr="0087686E" w14:paraId="496B0E2A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1163E747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Grefrath</w:t>
            </w:r>
            <w:proofErr w:type="spellEnd"/>
          </w:p>
        </w:tc>
        <w:tc>
          <w:tcPr>
            <w:tcW w:w="2693" w:type="dxa"/>
            <w:noWrap/>
            <w:vAlign w:val="center"/>
          </w:tcPr>
          <w:p w14:paraId="40AC4BC9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2CE43251" w14:textId="77777777" w:rsidR="00FC69D8" w:rsidRPr="007D7591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Grefrather</w:t>
            </w:r>
            <w:proofErr w:type="spellEnd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EisSport</w:t>
            </w:r>
            <w:proofErr w:type="spellEnd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 xml:space="preserve"> &amp; </w:t>
            </w: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EventPark</w:t>
            </w:r>
            <w:proofErr w:type="spellEnd"/>
          </w:p>
        </w:tc>
      </w:tr>
      <w:tr w:rsidR="00FC69D8" w:rsidRPr="0087686E" w14:paraId="6BA1E499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2B0B38B3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688B03E4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38212C01" w14:textId="77777777" w:rsidR="00FC69D8" w:rsidRPr="007D7591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StadtHalle</w:t>
            </w:r>
            <w:proofErr w:type="spellEnd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 xml:space="preserve"> Rostock</w:t>
            </w:r>
          </w:p>
        </w:tc>
      </w:tr>
      <w:tr w:rsidR="00FC69D8" w:rsidRPr="0087686E" w14:paraId="72E989F4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3CCBB14D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D5DAA37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3D57F89E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TUI Arena</w:t>
            </w:r>
          </w:p>
        </w:tc>
      </w:tr>
      <w:tr w:rsidR="00FC69D8" w:rsidRPr="0087686E" w14:paraId="305EC17D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045E5D91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333823F9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0BC8C5F3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Arena Leipzig</w:t>
            </w:r>
          </w:p>
        </w:tc>
      </w:tr>
      <w:tr w:rsidR="00FC69D8" w:rsidRPr="0087686E" w14:paraId="7FA2F382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3E319374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0EF2A814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0E26C011" w14:textId="77777777" w:rsidR="00FC69D8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Grugahalle</w:t>
            </w:r>
            <w:proofErr w:type="spellEnd"/>
          </w:p>
        </w:tc>
      </w:tr>
      <w:tr w:rsidR="00FC69D8" w:rsidRPr="0087686E" w14:paraId="27DAED43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2964D04B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1B978FB6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2070F104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Festhalle</w:t>
            </w:r>
            <w:proofErr w:type="spellEnd"/>
          </w:p>
        </w:tc>
      </w:tr>
      <w:tr w:rsidR="00FC69D8" w:rsidRPr="0087686E" w14:paraId="6A880933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14CCEFC5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15171689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31C84190" w14:textId="77777777" w:rsidR="00FC69D8" w:rsidRPr="007D7591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Mitsubishi </w:t>
            </w: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Electric</w:t>
            </w:r>
            <w:proofErr w:type="spellEnd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 HALLE</w:t>
            </w:r>
          </w:p>
        </w:tc>
      </w:tr>
      <w:tr w:rsidR="00FC69D8" w:rsidRPr="0087686E" w14:paraId="49EF1AD0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7FD5EC33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4CD35856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62F0C62A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Westfalenhalle</w:t>
            </w:r>
            <w:proofErr w:type="spellEnd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 xml:space="preserve"> 1</w:t>
            </w:r>
          </w:p>
        </w:tc>
      </w:tr>
      <w:tr w:rsidR="00FC69D8" w:rsidRPr="0087686E" w14:paraId="1F889C31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74E48A6E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7E9F9B3D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C1367F9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Porsche Arena</w:t>
            </w:r>
          </w:p>
        </w:tc>
      </w:tr>
      <w:tr w:rsidR="00FC69D8" w:rsidRPr="0087686E" w14:paraId="24352BB2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56DCCA62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6F4CEF7C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758C58BC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SAP Arena</w:t>
            </w:r>
          </w:p>
        </w:tc>
      </w:tr>
      <w:tr w:rsidR="00FC69D8" w:rsidRPr="0087686E" w14:paraId="6103AED3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26DA07D5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156B4AC0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01F6F75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Barclaycard Arena</w:t>
            </w:r>
          </w:p>
        </w:tc>
      </w:tr>
      <w:tr w:rsidR="00FC69D8" w:rsidRPr="0087686E" w14:paraId="28A89271" w14:textId="77777777" w:rsidTr="00C5415A">
        <w:trPr>
          <w:trHeight w:val="264"/>
        </w:trPr>
        <w:tc>
          <w:tcPr>
            <w:tcW w:w="2005" w:type="dxa"/>
            <w:noWrap/>
            <w:vAlign w:val="bottom"/>
          </w:tcPr>
          <w:p w14:paraId="6556ADE4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4959EA7B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198544AE" w14:textId="77777777" w:rsidR="00FC69D8" w:rsidRPr="007D7591" w:rsidRDefault="00FC69D8" w:rsidP="00C5415A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Stadthalle</w:t>
            </w:r>
            <w:proofErr w:type="spellEnd"/>
          </w:p>
        </w:tc>
      </w:tr>
      <w:tr w:rsidR="00FC69D8" w:rsidRPr="0087686E" w14:paraId="7E67F85A" w14:textId="77777777" w:rsidTr="00C5415A">
        <w:trPr>
          <w:trHeight w:val="255"/>
        </w:trPr>
        <w:tc>
          <w:tcPr>
            <w:tcW w:w="2005" w:type="dxa"/>
            <w:noWrap/>
            <w:vAlign w:val="center"/>
          </w:tcPr>
          <w:p w14:paraId="6606BA9C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2B31F067" w14:textId="77777777" w:rsidR="00FC69D8" w:rsidRPr="00120197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 w:rsidRPr="00120197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35E07151" w14:textId="77777777" w:rsidR="00FC69D8" w:rsidRPr="007D7591" w:rsidRDefault="00FC69D8" w:rsidP="00C5415A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GB"/>
              </w:rPr>
              <w:t>LANXESS arena</w:t>
            </w:r>
          </w:p>
        </w:tc>
      </w:tr>
    </w:tbl>
    <w:p w14:paraId="75AFA348" w14:textId="77777777" w:rsidR="00FC69D8" w:rsidRDefault="00FC69D8" w:rsidP="00FC69D8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6E17F478" w14:textId="77777777" w:rsidR="00FC69D8" w:rsidRDefault="00FC69D8" w:rsidP="00FC69D8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80A8E6A" w14:textId="77777777" w:rsidR="00FC69D8" w:rsidRPr="00AC23AF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380644DC" w14:textId="77777777" w:rsidR="00FC69D8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638C8948" w14:textId="77777777" w:rsidR="00FC69D8" w:rsidRPr="00AC23AF" w:rsidRDefault="00FC69D8" w:rsidP="00FC69D8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 xml:space="preserve">Tickets für HOLIDAY ON ICE sind </w:t>
      </w:r>
      <w:r w:rsidRPr="00BF1844">
        <w:rPr>
          <w:rFonts w:ascii="Arial" w:eastAsia="Times New Roman" w:hAnsi="Arial" w:cs="Arial"/>
          <w:b/>
          <w:color w:val="000000" w:themeColor="text1"/>
          <w:kern w:val="28"/>
          <w:sz w:val="16"/>
          <w:szCs w:val="16"/>
        </w:rPr>
        <w:t>ab 24,90 € er</w:t>
      </w:r>
      <w:r>
        <w:rPr>
          <w:rFonts w:ascii="Arial" w:eastAsia="Times New Roman" w:hAnsi="Arial" w:cs="Arial"/>
          <w:b/>
          <w:kern w:val="28"/>
          <w:sz w:val="16"/>
          <w:szCs w:val="16"/>
        </w:rPr>
        <w:t xml:space="preserve">hältlich. </w:t>
      </w:r>
      <w:proofErr w:type="spellStart"/>
      <w:r>
        <w:rPr>
          <w:rFonts w:ascii="Arial" w:eastAsia="Times New Roman" w:hAnsi="Arial" w:cs="Arial"/>
          <w:b/>
          <w:kern w:val="28"/>
          <w:sz w:val="16"/>
          <w:szCs w:val="16"/>
          <w:lang w:val="en-US"/>
        </w:rPr>
        <w:t>Für</w:t>
      </w:r>
      <w:proofErr w:type="spellEnd"/>
      <w:r>
        <w:rPr>
          <w:rFonts w:ascii="Arial" w:eastAsia="Times New Roman" w:hAnsi="Arial" w:cs="Arial"/>
          <w:b/>
          <w:kern w:val="28"/>
          <w:sz w:val="16"/>
          <w:szCs w:val="16"/>
          <w:lang w:val="en-US"/>
        </w:rPr>
        <w:t xml:space="preserve"> Kinder ab 14,</w:t>
      </w:r>
      <w:r w:rsidRPr="00F04945">
        <w:rPr>
          <w:rFonts w:ascii="Arial" w:eastAsia="Times New Roman" w:hAnsi="Arial" w:cs="Arial"/>
          <w:b/>
          <w:kern w:val="28"/>
          <w:sz w:val="16"/>
          <w:szCs w:val="16"/>
          <w:lang w:val="en-US"/>
        </w:rPr>
        <w:t>90</w:t>
      </w:r>
      <w:r>
        <w:rPr>
          <w:rFonts w:ascii="Arial" w:eastAsia="Times New Roman" w:hAnsi="Arial" w:cs="Arial"/>
          <w:b/>
          <w:kern w:val="28"/>
          <w:sz w:val="16"/>
          <w:szCs w:val="16"/>
          <w:lang w:val="en-US"/>
        </w:rPr>
        <w:t xml:space="preserve"> €</w:t>
      </w:r>
      <w:r w:rsidRPr="00F04945">
        <w:rPr>
          <w:rFonts w:ascii="Arial" w:eastAsia="Times New Roman" w:hAnsi="Arial" w:cs="Arial"/>
          <w:b/>
          <w:kern w:val="28"/>
          <w:sz w:val="16"/>
          <w:szCs w:val="16"/>
          <w:lang w:val="en-US"/>
        </w:rPr>
        <w:t>.</w:t>
      </w:r>
    </w:p>
    <w:p w14:paraId="217B7570" w14:textId="77777777" w:rsidR="00FC69D8" w:rsidRPr="00DE710A" w:rsidRDefault="00FC69D8" w:rsidP="00FC69D8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1854FAD8" w14:textId="77777777" w:rsidR="008459A3" w:rsidRDefault="008459A3" w:rsidP="00F316F0">
      <w:pPr>
        <w:autoSpaceDE w:val="0"/>
        <w:autoSpaceDN w:val="0"/>
        <w:adjustRightInd w:val="0"/>
        <w:spacing w:before="240" w:after="0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sectPr w:rsidR="008459A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826AD" w14:textId="77777777" w:rsidR="009D57E4" w:rsidRDefault="009D57E4" w:rsidP="00194697">
      <w:pPr>
        <w:spacing w:after="0" w:line="240" w:lineRule="auto"/>
      </w:pPr>
      <w:r>
        <w:separator/>
      </w:r>
    </w:p>
  </w:endnote>
  <w:endnote w:type="continuationSeparator" w:id="0">
    <w:p w14:paraId="4614E0CE" w14:textId="77777777" w:rsidR="009D57E4" w:rsidRDefault="009D57E4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4F9BA" w14:textId="77777777" w:rsidR="009D57E4" w:rsidRDefault="009D57E4" w:rsidP="00194697">
      <w:pPr>
        <w:spacing w:after="0" w:line="240" w:lineRule="auto"/>
      </w:pPr>
      <w:r>
        <w:separator/>
      </w:r>
    </w:p>
  </w:footnote>
  <w:footnote w:type="continuationSeparator" w:id="0">
    <w:p w14:paraId="1022C439" w14:textId="77777777" w:rsidR="009D57E4" w:rsidRDefault="009D57E4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30796"/>
    <w:rsid w:val="000C7BB6"/>
    <w:rsid w:val="000F2655"/>
    <w:rsid w:val="00117316"/>
    <w:rsid w:val="00127609"/>
    <w:rsid w:val="00134FB7"/>
    <w:rsid w:val="00141426"/>
    <w:rsid w:val="0018436D"/>
    <w:rsid w:val="00194697"/>
    <w:rsid w:val="001A732F"/>
    <w:rsid w:val="001B4557"/>
    <w:rsid w:val="001D4589"/>
    <w:rsid w:val="001E0E3F"/>
    <w:rsid w:val="001F76C3"/>
    <w:rsid w:val="002633DE"/>
    <w:rsid w:val="002C1923"/>
    <w:rsid w:val="0032691C"/>
    <w:rsid w:val="003715FD"/>
    <w:rsid w:val="00377FDF"/>
    <w:rsid w:val="003B2CF1"/>
    <w:rsid w:val="003B6C83"/>
    <w:rsid w:val="003D7CEC"/>
    <w:rsid w:val="00430A27"/>
    <w:rsid w:val="00491973"/>
    <w:rsid w:val="00521AD7"/>
    <w:rsid w:val="0054161C"/>
    <w:rsid w:val="005E5F3E"/>
    <w:rsid w:val="00635485"/>
    <w:rsid w:val="006B4791"/>
    <w:rsid w:val="00765BE1"/>
    <w:rsid w:val="007B6FB1"/>
    <w:rsid w:val="007C2A58"/>
    <w:rsid w:val="007E3E63"/>
    <w:rsid w:val="0083657D"/>
    <w:rsid w:val="008459A3"/>
    <w:rsid w:val="00877CE4"/>
    <w:rsid w:val="0088164E"/>
    <w:rsid w:val="00885E55"/>
    <w:rsid w:val="008C009A"/>
    <w:rsid w:val="008F0AE5"/>
    <w:rsid w:val="00913FFF"/>
    <w:rsid w:val="0092756C"/>
    <w:rsid w:val="00930628"/>
    <w:rsid w:val="0093239F"/>
    <w:rsid w:val="0094385A"/>
    <w:rsid w:val="00951A88"/>
    <w:rsid w:val="009D57E4"/>
    <w:rsid w:val="00A17635"/>
    <w:rsid w:val="00A209AC"/>
    <w:rsid w:val="00A91366"/>
    <w:rsid w:val="00AA2FC0"/>
    <w:rsid w:val="00AF33B4"/>
    <w:rsid w:val="00B33A65"/>
    <w:rsid w:val="00BA7E9F"/>
    <w:rsid w:val="00BF192F"/>
    <w:rsid w:val="00C03BC1"/>
    <w:rsid w:val="00D41540"/>
    <w:rsid w:val="00DB10E6"/>
    <w:rsid w:val="00DD5CEB"/>
    <w:rsid w:val="00E8713E"/>
    <w:rsid w:val="00ED088D"/>
    <w:rsid w:val="00F316F0"/>
    <w:rsid w:val="00F6189C"/>
    <w:rsid w:val="00F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04AE08"/>
  <w15:docId w15:val="{B494C841-0003-4E59-8028-EFE02463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0714F-D412-44A0-B45C-240FB69D5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Hartung</dc:creator>
  <cp:lastModifiedBy>Sandra Nolte</cp:lastModifiedBy>
  <cp:revision>3</cp:revision>
  <dcterms:created xsi:type="dcterms:W3CDTF">2017-07-03T10:33:00Z</dcterms:created>
  <dcterms:modified xsi:type="dcterms:W3CDTF">2017-07-03T10:45:00Z</dcterms:modified>
</cp:coreProperties>
</file>