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EBF7" w14:textId="00DB4511" w:rsidR="0057214D" w:rsidRDefault="00F178DB" w:rsidP="00077065">
      <w:pPr>
        <w:spacing w:line="276" w:lineRule="auto"/>
      </w:pPr>
      <w:r>
        <w:rPr>
          <w:b/>
          <w:sz w:val="40"/>
          <w:szCs w:val="32"/>
        </w:rPr>
        <w:t>Ford lanserar slittålig transportbilnyckel som matchar hantverkares vardag</w:t>
      </w:r>
    </w:p>
    <w:p w14:paraId="12A2ABDC" w14:textId="77777777" w:rsidR="00F178DB" w:rsidRDefault="00F178DB" w:rsidP="00623ADB">
      <w:pPr>
        <w:spacing w:line="276" w:lineRule="auto"/>
        <w:rPr>
          <w:rFonts w:ascii="Helvetica" w:hAnsi="Helvetica"/>
          <w:b/>
          <w:sz w:val="22"/>
        </w:rPr>
      </w:pPr>
      <w:bookmarkStart w:id="0" w:name="_GoBack"/>
      <w:bookmarkEnd w:id="0"/>
    </w:p>
    <w:p w14:paraId="41891CBB" w14:textId="05051616" w:rsidR="00EB76D5" w:rsidRPr="00264FEC" w:rsidRDefault="004B5789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Fords nya </w:t>
      </w:r>
      <w:r w:rsidR="00F178DB">
        <w:rPr>
          <w:rFonts w:ascii="Helvetica" w:hAnsi="Helvetica"/>
          <w:b/>
          <w:sz w:val="22"/>
        </w:rPr>
        <w:t>transport</w:t>
      </w:r>
      <w:r>
        <w:rPr>
          <w:rFonts w:ascii="Helvetica" w:hAnsi="Helvetica"/>
          <w:b/>
          <w:sz w:val="22"/>
        </w:rPr>
        <w:t xml:space="preserve">bilnyckel är </w:t>
      </w:r>
      <w:r w:rsidR="00F178DB">
        <w:rPr>
          <w:rFonts w:ascii="Helvetica" w:hAnsi="Helvetica"/>
          <w:b/>
          <w:sz w:val="22"/>
        </w:rPr>
        <w:t xml:space="preserve">utvecklad </w:t>
      </w:r>
      <w:r>
        <w:rPr>
          <w:rFonts w:ascii="Helvetica" w:hAnsi="Helvetica"/>
          <w:b/>
          <w:sz w:val="22"/>
        </w:rPr>
        <w:t xml:space="preserve">att klara </w:t>
      </w:r>
      <w:r w:rsidR="00F178DB">
        <w:rPr>
          <w:rFonts w:ascii="Helvetica" w:hAnsi="Helvetica"/>
          <w:b/>
          <w:sz w:val="22"/>
        </w:rPr>
        <w:t xml:space="preserve">av hantverkares </w:t>
      </w:r>
      <w:r>
        <w:rPr>
          <w:rFonts w:ascii="Helvetica" w:hAnsi="Helvetica"/>
          <w:b/>
          <w:sz w:val="22"/>
        </w:rPr>
        <w:t xml:space="preserve">vardag </w:t>
      </w:r>
      <w:r w:rsidR="00F178DB">
        <w:rPr>
          <w:rFonts w:ascii="Helvetica" w:hAnsi="Helvetica"/>
          <w:b/>
          <w:sz w:val="22"/>
        </w:rPr>
        <w:t xml:space="preserve">med </w:t>
      </w:r>
      <w:r w:rsidR="00822A8F">
        <w:rPr>
          <w:rFonts w:ascii="Helvetica" w:hAnsi="Helvetica"/>
          <w:b/>
          <w:sz w:val="22"/>
        </w:rPr>
        <w:t>alla</w:t>
      </w:r>
      <w:r w:rsidR="00F178DB">
        <w:rPr>
          <w:rFonts w:ascii="Helvetica" w:hAnsi="Helvetica"/>
          <w:b/>
          <w:sz w:val="22"/>
        </w:rPr>
        <w:t xml:space="preserve"> dess</w:t>
      </w:r>
      <w:r w:rsidR="00822A8F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>påfrestningar</w:t>
      </w:r>
      <w:r w:rsidR="00F178DB">
        <w:rPr>
          <w:rFonts w:ascii="Helvetica" w:hAnsi="Helvetica"/>
          <w:b/>
          <w:sz w:val="22"/>
        </w:rPr>
        <w:t xml:space="preserve">. </w:t>
      </w:r>
      <w:r>
        <w:rPr>
          <w:rFonts w:ascii="Helvetica" w:hAnsi="Helvetica"/>
          <w:b/>
          <w:sz w:val="22"/>
        </w:rPr>
        <w:t xml:space="preserve">Nyckeln ska fungera trots att den tappas mot hårda underlag, exponeras för extrema temperaturer eller hamnar </w:t>
      </w:r>
      <w:r w:rsidR="00C36804">
        <w:rPr>
          <w:rFonts w:ascii="Helvetica" w:hAnsi="Helvetica"/>
          <w:b/>
          <w:sz w:val="22"/>
        </w:rPr>
        <w:t>under</w:t>
      </w:r>
      <w:r>
        <w:rPr>
          <w:rFonts w:ascii="Helvetica" w:hAnsi="Helvetica"/>
          <w:b/>
          <w:sz w:val="22"/>
        </w:rPr>
        <w:t xml:space="preserve"> vatten.</w:t>
      </w:r>
    </w:p>
    <w:p w14:paraId="441FFEBC" w14:textId="77777777" w:rsidR="00EB76D5" w:rsidRDefault="00EB76D5" w:rsidP="00623ADB">
      <w:pPr>
        <w:spacing w:line="276" w:lineRule="auto"/>
      </w:pPr>
    </w:p>
    <w:p w14:paraId="116B17BA" w14:textId="77777777" w:rsidR="008E39A1" w:rsidRDefault="00F178DB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Nu lanserar Ford en supernyckel som ska klara av </w:t>
      </w:r>
      <w:r w:rsidR="008E39A1">
        <w:rPr>
          <w:rFonts w:ascii="Georgia" w:hAnsi="Georgia"/>
          <w:sz w:val="22"/>
        </w:rPr>
        <w:t xml:space="preserve">hantverkares tuffa </w:t>
      </w:r>
      <w:r>
        <w:rPr>
          <w:rFonts w:ascii="Georgia" w:hAnsi="Georgia"/>
          <w:sz w:val="22"/>
        </w:rPr>
        <w:t>vardag</w:t>
      </w:r>
      <w:r w:rsidR="008E39A1">
        <w:rPr>
          <w:rFonts w:ascii="Georgia" w:hAnsi="Georgia"/>
          <w:sz w:val="22"/>
        </w:rPr>
        <w:t>. Nyckeln är standard vid köp av nya Ford Transit och Transit Custom vans.</w:t>
      </w:r>
    </w:p>
    <w:p w14:paraId="6623C338" w14:textId="77777777" w:rsidR="008E39A1" w:rsidRDefault="008E39A1" w:rsidP="00D731A2">
      <w:pPr>
        <w:spacing w:line="276" w:lineRule="auto"/>
        <w:rPr>
          <w:rFonts w:ascii="Georgia" w:hAnsi="Georgia"/>
          <w:sz w:val="22"/>
        </w:rPr>
      </w:pPr>
    </w:p>
    <w:p w14:paraId="1A7C531B" w14:textId="03BCEB2B" w:rsidR="00F31FF6" w:rsidRDefault="00822A8F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Livstiden är </w:t>
      </w:r>
      <w:r w:rsidR="00C36804">
        <w:rPr>
          <w:rFonts w:ascii="Georgia" w:hAnsi="Georgia"/>
          <w:sz w:val="22"/>
        </w:rPr>
        <w:t>ofta kort på</w:t>
      </w:r>
      <w:r>
        <w:rPr>
          <w:rFonts w:ascii="Georgia" w:hAnsi="Georgia"/>
          <w:sz w:val="22"/>
        </w:rPr>
        <w:t xml:space="preserve"> elek</w:t>
      </w:r>
      <w:r w:rsidR="00C36804">
        <w:rPr>
          <w:rFonts w:ascii="Georgia" w:hAnsi="Georgia"/>
          <w:sz w:val="22"/>
        </w:rPr>
        <w:t xml:space="preserve">troniska </w:t>
      </w:r>
      <w:r w:rsidR="008175DC">
        <w:rPr>
          <w:rFonts w:ascii="Georgia" w:hAnsi="Georgia"/>
          <w:sz w:val="22"/>
        </w:rPr>
        <w:t>hjälpmedel</w:t>
      </w:r>
      <w:r w:rsidR="009209F1">
        <w:rPr>
          <w:rFonts w:ascii="Georgia" w:hAnsi="Georgia"/>
          <w:sz w:val="22"/>
        </w:rPr>
        <w:t xml:space="preserve">. </w:t>
      </w:r>
      <w:r w:rsidR="00C36804">
        <w:rPr>
          <w:rFonts w:ascii="Georgia" w:hAnsi="Georgia"/>
          <w:sz w:val="22"/>
        </w:rPr>
        <w:t>Krossade skärmar</w:t>
      </w:r>
      <w:r>
        <w:rPr>
          <w:rFonts w:ascii="Georgia" w:hAnsi="Georgia"/>
          <w:sz w:val="22"/>
        </w:rPr>
        <w:t xml:space="preserve"> och långsam mjukvara tillsammans med längtan efter den sen</w:t>
      </w:r>
      <w:r w:rsidR="009209F1">
        <w:rPr>
          <w:rFonts w:ascii="Georgia" w:hAnsi="Georgia"/>
          <w:sz w:val="22"/>
        </w:rPr>
        <w:t>aste modellen bidrar till stor konsumtion av</w:t>
      </w:r>
      <w:r>
        <w:rPr>
          <w:rFonts w:ascii="Georgia" w:hAnsi="Georgia"/>
          <w:sz w:val="22"/>
        </w:rPr>
        <w:t xml:space="preserve"> </w:t>
      </w:r>
      <w:r w:rsidR="009209F1">
        <w:rPr>
          <w:rFonts w:ascii="Georgia" w:hAnsi="Georgia"/>
          <w:sz w:val="22"/>
        </w:rPr>
        <w:t xml:space="preserve">smartphones och datorer. </w:t>
      </w:r>
      <w:r w:rsidR="008E39A1">
        <w:rPr>
          <w:rFonts w:ascii="Georgia" w:hAnsi="Georgia"/>
          <w:sz w:val="22"/>
        </w:rPr>
        <w:t>Fords nya nyckel</w:t>
      </w:r>
      <w:r w:rsidR="00F7493F">
        <w:rPr>
          <w:rFonts w:ascii="Georgia" w:hAnsi="Georgia"/>
          <w:sz w:val="22"/>
        </w:rPr>
        <w:t xml:space="preserve"> är </w:t>
      </w:r>
      <w:r w:rsidR="008E39A1">
        <w:rPr>
          <w:rFonts w:ascii="Georgia" w:hAnsi="Georgia"/>
          <w:sz w:val="22"/>
        </w:rPr>
        <w:t xml:space="preserve">dock något utöver det vanliga. </w:t>
      </w:r>
      <w:r w:rsidR="00F178DB">
        <w:rPr>
          <w:rFonts w:ascii="Georgia" w:hAnsi="Georgia"/>
          <w:sz w:val="22"/>
        </w:rPr>
        <w:t>D</w:t>
      </w:r>
      <w:r w:rsidR="00F178DB">
        <w:t>e rigorösa testerna som den nya nyckeln klarat innefattar bland annat</w:t>
      </w:r>
      <w:r w:rsidR="00861B52">
        <w:rPr>
          <w:rFonts w:ascii="Georgia" w:hAnsi="Georgia"/>
          <w:sz w:val="22"/>
        </w:rPr>
        <w:t xml:space="preserve"> 30 minuter under vatten, bli tappad 50 gånger mot ett betonggolv samt bli utsatt för temperaturer från 60 grader till minus 20 grader. </w:t>
      </w:r>
      <w:r w:rsidR="00C36804">
        <w:rPr>
          <w:rFonts w:ascii="Georgia" w:hAnsi="Georgia"/>
          <w:sz w:val="22"/>
        </w:rPr>
        <w:t xml:space="preserve"> </w:t>
      </w:r>
    </w:p>
    <w:p w14:paraId="05B65A5A" w14:textId="77777777" w:rsidR="00861B52" w:rsidRDefault="00861B52" w:rsidP="00D731A2">
      <w:pPr>
        <w:spacing w:line="276" w:lineRule="auto"/>
        <w:rPr>
          <w:rFonts w:ascii="Georgia" w:hAnsi="Georgia"/>
          <w:sz w:val="22"/>
        </w:rPr>
      </w:pPr>
    </w:p>
    <w:p w14:paraId="3FB4E372" w14:textId="1D441FCB" w:rsidR="00861B52" w:rsidRDefault="001058AF" w:rsidP="00861B52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Våra kunder vill ha en nyckel som k</w:t>
      </w:r>
      <w:r w:rsidR="00CE48AC">
        <w:rPr>
          <w:rFonts w:ascii="Georgia" w:hAnsi="Georgia"/>
          <w:sz w:val="22"/>
        </w:rPr>
        <w:t xml:space="preserve">larar av de tuffa förhållanden som råder </w:t>
      </w:r>
      <w:r>
        <w:rPr>
          <w:rFonts w:ascii="Georgia" w:hAnsi="Georgia"/>
          <w:sz w:val="22"/>
        </w:rPr>
        <w:t xml:space="preserve">på </w:t>
      </w:r>
      <w:r w:rsidR="00CE48AC">
        <w:rPr>
          <w:rFonts w:ascii="Georgia" w:hAnsi="Georgia"/>
          <w:sz w:val="22"/>
        </w:rPr>
        <w:t>exempelvis en</w:t>
      </w:r>
      <w:r>
        <w:rPr>
          <w:rFonts w:ascii="Georgia" w:hAnsi="Georgia"/>
          <w:sz w:val="22"/>
        </w:rPr>
        <w:t xml:space="preserve"> byggarbetsplats. I motsatts till en mobiltelefon som ofta sviker dig,</w:t>
      </w:r>
      <w:r w:rsidR="00F178DB">
        <w:rPr>
          <w:rFonts w:ascii="Georgia" w:hAnsi="Georgia"/>
          <w:sz w:val="22"/>
        </w:rPr>
        <w:t xml:space="preserve"> får Transit</w:t>
      </w:r>
      <w:r>
        <w:rPr>
          <w:rFonts w:ascii="Georgia" w:hAnsi="Georgia"/>
          <w:sz w:val="22"/>
        </w:rPr>
        <w:t>-förare</w:t>
      </w:r>
      <w:r w:rsidR="00F178DB">
        <w:rPr>
          <w:rFonts w:ascii="Georgia" w:hAnsi="Georgia"/>
          <w:sz w:val="22"/>
        </w:rPr>
        <w:t xml:space="preserve"> en trogen attiralj</w:t>
      </w:r>
      <w:r>
        <w:rPr>
          <w:rFonts w:ascii="Georgia" w:hAnsi="Georgia"/>
          <w:sz w:val="22"/>
        </w:rPr>
        <w:t>, lika tålig som deras fordon</w:t>
      </w:r>
      <w:r w:rsidR="008E39A1">
        <w:rPr>
          <w:rFonts w:ascii="Georgia" w:hAnsi="Georgia"/>
          <w:sz w:val="22"/>
        </w:rPr>
        <w:t>, säger Jonathan Allan på Ford.</w:t>
      </w:r>
    </w:p>
    <w:p w14:paraId="314952BB" w14:textId="77777777" w:rsidR="00F7493F" w:rsidRDefault="00F7493F" w:rsidP="00F7493F">
      <w:pPr>
        <w:spacing w:line="276" w:lineRule="auto"/>
        <w:rPr>
          <w:rFonts w:ascii="Georgia" w:hAnsi="Georgia"/>
          <w:sz w:val="22"/>
        </w:rPr>
      </w:pPr>
    </w:p>
    <w:p w14:paraId="17A2B1B8" w14:textId="52EAF10E" w:rsidR="00F7493F" w:rsidRPr="00F7493F" w:rsidRDefault="00D92BE9" w:rsidP="00F7493F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Uppladdningsbar direkt via tändningslåset</w:t>
      </w:r>
    </w:p>
    <w:p w14:paraId="5788A8D3" w14:textId="489917C9" w:rsidR="00F7493F" w:rsidRDefault="00F7493F" w:rsidP="00F7493F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Utåt sett ser Fords nya nyckel ut som de flesta andra</w:t>
      </w:r>
      <w:r w:rsidR="0068368A">
        <w:rPr>
          <w:rFonts w:ascii="Georgia" w:hAnsi="Georgia"/>
          <w:sz w:val="22"/>
        </w:rPr>
        <w:t xml:space="preserve">, med en låsningspanel och </w:t>
      </w:r>
      <w:r w:rsidR="00EA195B">
        <w:rPr>
          <w:rFonts w:ascii="Georgia" w:hAnsi="Georgia"/>
          <w:sz w:val="22"/>
        </w:rPr>
        <w:t xml:space="preserve">en utvikningsbar metallnyckel. Men under ytan gömmer sig flera </w:t>
      </w:r>
      <w:r w:rsidR="008E39A1">
        <w:rPr>
          <w:rFonts w:ascii="Georgia" w:hAnsi="Georgia"/>
          <w:sz w:val="22"/>
        </w:rPr>
        <w:t>finesser</w:t>
      </w:r>
      <w:r w:rsidR="00EA195B">
        <w:rPr>
          <w:rFonts w:ascii="Georgia" w:hAnsi="Georgia"/>
          <w:sz w:val="22"/>
        </w:rPr>
        <w:t xml:space="preserve">. Nyckeln är ihopsatt av två sammansvetsade halvor, vilket gör den helt vattentät. Dess insida </w:t>
      </w:r>
      <w:r w:rsidR="00E61CA1">
        <w:rPr>
          <w:rFonts w:ascii="Georgia" w:hAnsi="Georgia"/>
          <w:sz w:val="22"/>
        </w:rPr>
        <w:t xml:space="preserve">är noga </w:t>
      </w:r>
      <w:r w:rsidR="008E39A1">
        <w:rPr>
          <w:rFonts w:ascii="Georgia" w:hAnsi="Georgia"/>
          <w:sz w:val="22"/>
        </w:rPr>
        <w:t>utformad</w:t>
      </w:r>
      <w:r w:rsidR="00E61CA1">
        <w:rPr>
          <w:rFonts w:ascii="Georgia" w:hAnsi="Georgia"/>
          <w:sz w:val="22"/>
        </w:rPr>
        <w:t xml:space="preserve"> för att stå emot de påfrestningar som kan tänkas uppstå. Batteriet laddas så fort nyckeln sätts in i tändningslåset</w:t>
      </w:r>
      <w:r w:rsidR="0068368A">
        <w:rPr>
          <w:rFonts w:ascii="Georgia" w:hAnsi="Georgia"/>
          <w:sz w:val="22"/>
        </w:rPr>
        <w:t xml:space="preserve">, för att säkerställa att </w:t>
      </w:r>
      <w:r w:rsidR="00D92BE9">
        <w:rPr>
          <w:rFonts w:ascii="Georgia" w:hAnsi="Georgia"/>
          <w:sz w:val="22"/>
        </w:rPr>
        <w:t xml:space="preserve">den </w:t>
      </w:r>
      <w:r w:rsidR="0068368A">
        <w:rPr>
          <w:rFonts w:ascii="Georgia" w:hAnsi="Georgia"/>
          <w:sz w:val="22"/>
        </w:rPr>
        <w:t>aldrig laddas ur.</w:t>
      </w:r>
    </w:p>
    <w:p w14:paraId="5BF4CF10" w14:textId="77777777" w:rsidR="00934236" w:rsidRDefault="00934236" w:rsidP="00F7493F">
      <w:pPr>
        <w:spacing w:line="276" w:lineRule="auto"/>
        <w:rPr>
          <w:rFonts w:ascii="Georgia" w:hAnsi="Georgia"/>
          <w:sz w:val="22"/>
        </w:rPr>
      </w:pPr>
    </w:p>
    <w:p w14:paraId="59B88B27" w14:textId="30723404" w:rsidR="00934236" w:rsidRPr="00934236" w:rsidRDefault="00934236" w:rsidP="00F7493F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Framtagen</w:t>
      </w:r>
      <w:r w:rsidRPr="00934236">
        <w:rPr>
          <w:rFonts w:ascii="Georgia" w:hAnsi="Georgia"/>
          <w:b/>
          <w:sz w:val="22"/>
        </w:rPr>
        <w:t xml:space="preserve"> med hjälp av Ford Transit-kunder</w:t>
      </w:r>
    </w:p>
    <w:p w14:paraId="1F970581" w14:textId="7EE2F96E" w:rsidR="001E0FB2" w:rsidRPr="002D10DF" w:rsidRDefault="008E39A1" w:rsidP="002D10DF">
      <w:pPr>
        <w:pStyle w:val="Kommentarer"/>
        <w:rPr>
          <w:rFonts w:ascii="Georgia" w:hAnsi="Georgia"/>
          <w:sz w:val="22"/>
        </w:rPr>
      </w:pPr>
      <w:r>
        <w:t>Den nya supernyckeln levereras med Transit och Transit Custom som nu finns att köpa i Sverige. Den</w:t>
      </w:r>
      <w:r w:rsidDel="008E39A1">
        <w:rPr>
          <w:rFonts w:ascii="Georgia" w:hAnsi="Georgia"/>
          <w:sz w:val="22"/>
        </w:rPr>
        <w:t xml:space="preserve"> </w:t>
      </w:r>
      <w:r w:rsidR="004F1924">
        <w:rPr>
          <w:rFonts w:ascii="Georgia" w:hAnsi="Georgia"/>
          <w:sz w:val="22"/>
        </w:rPr>
        <w:t>stötsäkra supernyckeln är resultatet av ett tio år långt samarbete med Transit-kunder som kommit med feedback och idéer.</w:t>
      </w:r>
      <w:r>
        <w:rPr>
          <w:rFonts w:ascii="Georgia" w:hAnsi="Georgia"/>
          <w:sz w:val="22"/>
        </w:rPr>
        <w:t xml:space="preserve"> Utöver den nya nyckeln innehåller</w:t>
      </w:r>
      <w:r w:rsidR="002B2217">
        <w:rPr>
          <w:rFonts w:ascii="Georgia" w:hAnsi="Georgia"/>
          <w:sz w:val="22"/>
        </w:rPr>
        <w:t xml:space="preserve"> Transit-modellerna</w:t>
      </w:r>
      <w:r w:rsidR="004F1924">
        <w:rPr>
          <w:rFonts w:ascii="Georgia" w:hAnsi="Georgia"/>
          <w:sz w:val="22"/>
        </w:rPr>
        <w:t xml:space="preserve"> Fords nya 2,0-liters EcoBlue-dieselmotor</w:t>
      </w:r>
      <w:r w:rsidR="001D458F">
        <w:rPr>
          <w:rFonts w:ascii="Georgia" w:hAnsi="Georgia"/>
          <w:sz w:val="22"/>
        </w:rPr>
        <w:t xml:space="preserve"> som drar 13 procent mindre än dess föregångare och med en ökad prestanda.</w:t>
      </w:r>
    </w:p>
    <w:sectPr w:rsidR="001E0FB2" w:rsidRPr="002D10DF" w:rsidSect="002D10DF">
      <w:headerReference w:type="default" r:id="rId7"/>
      <w:footerReference w:type="default" r:id="rId8"/>
      <w:pgSz w:w="11900" w:h="16840"/>
      <w:pgMar w:top="241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F602" w14:textId="77777777" w:rsidR="00085C65" w:rsidRDefault="00085C65" w:rsidP="00264FEC">
      <w:r>
        <w:separator/>
      </w:r>
    </w:p>
  </w:endnote>
  <w:endnote w:type="continuationSeparator" w:id="0">
    <w:p w14:paraId="5F906796" w14:textId="77777777" w:rsidR="00085C65" w:rsidRDefault="00085C65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</w:t>
    </w:r>
    <w:r w:rsidR="005B2747">
      <w:rPr>
        <w:rFonts w:ascii="Georgia" w:hAnsi="Georgia"/>
        <w:iCs/>
        <w:sz w:val="20"/>
        <w:szCs w:val="20"/>
        <w:lang w:val="en-US"/>
      </w:rPr>
      <w:t>dsdelar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har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cirka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199</w:t>
    </w:r>
    <w:r w:rsidRPr="00903156">
      <w:rPr>
        <w:rFonts w:ascii="Georgia" w:hAnsi="Georgia"/>
        <w:iCs/>
        <w:sz w:val="20"/>
        <w:szCs w:val="20"/>
        <w:lang w:val="en-US"/>
      </w:rPr>
      <w:t xml:space="preserve">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18B8A" w14:textId="77777777" w:rsidR="00085C65" w:rsidRDefault="00085C65" w:rsidP="00264FEC">
      <w:r>
        <w:separator/>
      </w:r>
    </w:p>
  </w:footnote>
  <w:footnote w:type="continuationSeparator" w:id="0">
    <w:p w14:paraId="6CD6B084" w14:textId="77777777" w:rsidR="00085C65" w:rsidRDefault="00085C65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D7DF214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DF4E43">
      <w:rPr>
        <w:sz w:val="22"/>
      </w:rPr>
      <w:t>09-06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562E"/>
    <w:multiLevelType w:val="hybridMultilevel"/>
    <w:tmpl w:val="6C6E1218"/>
    <w:lvl w:ilvl="0" w:tplc="07386232">
      <w:start w:val="60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77065"/>
    <w:rsid w:val="00085C65"/>
    <w:rsid w:val="000B2899"/>
    <w:rsid w:val="001058AF"/>
    <w:rsid w:val="0013161A"/>
    <w:rsid w:val="00153DE0"/>
    <w:rsid w:val="00187260"/>
    <w:rsid w:val="001D1731"/>
    <w:rsid w:val="001D458F"/>
    <w:rsid w:val="001E0FB2"/>
    <w:rsid w:val="00264FEC"/>
    <w:rsid w:val="002B2217"/>
    <w:rsid w:val="002D10DF"/>
    <w:rsid w:val="002E237B"/>
    <w:rsid w:val="003A6362"/>
    <w:rsid w:val="004B5789"/>
    <w:rsid w:val="004F1924"/>
    <w:rsid w:val="0057214D"/>
    <w:rsid w:val="00572EF1"/>
    <w:rsid w:val="005B2747"/>
    <w:rsid w:val="005C5EE5"/>
    <w:rsid w:val="005D0C4B"/>
    <w:rsid w:val="005F6BC6"/>
    <w:rsid w:val="00623ADB"/>
    <w:rsid w:val="0068368A"/>
    <w:rsid w:val="006A0328"/>
    <w:rsid w:val="007A3626"/>
    <w:rsid w:val="008175DC"/>
    <w:rsid w:val="00822A8F"/>
    <w:rsid w:val="00842244"/>
    <w:rsid w:val="00861B52"/>
    <w:rsid w:val="008E39A1"/>
    <w:rsid w:val="008F19A8"/>
    <w:rsid w:val="00903156"/>
    <w:rsid w:val="00915896"/>
    <w:rsid w:val="009209F1"/>
    <w:rsid w:val="00934236"/>
    <w:rsid w:val="009462A1"/>
    <w:rsid w:val="00970416"/>
    <w:rsid w:val="009C2E64"/>
    <w:rsid w:val="009D62C7"/>
    <w:rsid w:val="00A846D9"/>
    <w:rsid w:val="00AD02F5"/>
    <w:rsid w:val="00AE3957"/>
    <w:rsid w:val="00B31635"/>
    <w:rsid w:val="00B901A2"/>
    <w:rsid w:val="00BA3171"/>
    <w:rsid w:val="00BC107D"/>
    <w:rsid w:val="00C35DD6"/>
    <w:rsid w:val="00C36804"/>
    <w:rsid w:val="00C42391"/>
    <w:rsid w:val="00C47B7F"/>
    <w:rsid w:val="00C63E3F"/>
    <w:rsid w:val="00CC2C5E"/>
    <w:rsid w:val="00CD72C3"/>
    <w:rsid w:val="00CE48AC"/>
    <w:rsid w:val="00CF280E"/>
    <w:rsid w:val="00D109A5"/>
    <w:rsid w:val="00D24113"/>
    <w:rsid w:val="00D44461"/>
    <w:rsid w:val="00D45C75"/>
    <w:rsid w:val="00D731A2"/>
    <w:rsid w:val="00D80FA8"/>
    <w:rsid w:val="00D92BE9"/>
    <w:rsid w:val="00DB1546"/>
    <w:rsid w:val="00DF4E43"/>
    <w:rsid w:val="00E05D2F"/>
    <w:rsid w:val="00E53C5C"/>
    <w:rsid w:val="00E61CA1"/>
    <w:rsid w:val="00EA195B"/>
    <w:rsid w:val="00EB76D5"/>
    <w:rsid w:val="00F178DB"/>
    <w:rsid w:val="00F31FF6"/>
    <w:rsid w:val="00F7493F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92BE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D92BE9"/>
  </w:style>
  <w:style w:type="character" w:customStyle="1" w:styleId="KommentarerChar">
    <w:name w:val="Kommentarer Char"/>
    <w:basedOn w:val="Standardstycketeckensnitt"/>
    <w:link w:val="Kommentarer"/>
    <w:uiPriority w:val="99"/>
    <w:rsid w:val="00D92BE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2BE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2B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112</TotalTime>
  <Pages>1</Pages>
  <Words>328</Words>
  <Characters>1744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30</cp:revision>
  <dcterms:created xsi:type="dcterms:W3CDTF">2016-09-05T10:25:00Z</dcterms:created>
  <dcterms:modified xsi:type="dcterms:W3CDTF">2016-09-05T15:19:00Z</dcterms:modified>
</cp:coreProperties>
</file>