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5A" w:rsidRPr="00F04533" w:rsidRDefault="0011045A" w:rsidP="0011045A">
      <w:pPr>
        <w:spacing w:line="360" w:lineRule="auto"/>
        <w:rPr>
          <w:rFonts w:ascii="Calibri" w:hAnsi="Calibri"/>
          <w:b/>
        </w:rPr>
      </w:pPr>
      <w:r w:rsidRPr="00F04533">
        <w:rPr>
          <w:rFonts w:ascii="Calibri" w:hAnsi="Calibri"/>
          <w:b/>
        </w:rPr>
        <w:t>Fendt-Caravan 2019</w:t>
      </w: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</w:p>
    <w:p w:rsidR="0011045A" w:rsidRPr="00F04533" w:rsidRDefault="0011045A" w:rsidP="0011045A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Brillant – er prägt das L</w:t>
      </w:r>
      <w:r w:rsidRPr="00F04533">
        <w:rPr>
          <w:rFonts w:ascii="Calibri" w:hAnsi="Calibri"/>
          <w:b/>
          <w:sz w:val="28"/>
          <w:szCs w:val="28"/>
        </w:rPr>
        <w:t>uxussegment von Fendt-Caravan</w:t>
      </w: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Seine LFI-Technologie und sei</w:t>
      </w:r>
      <w:r w:rsidRPr="00F04533">
        <w:rPr>
          <w:rFonts w:ascii="Calibri" w:hAnsi="Calibri"/>
        </w:rPr>
        <w:t>n</w:t>
      </w:r>
      <w:r>
        <w:rPr>
          <w:rFonts w:ascii="Calibri" w:hAnsi="Calibri"/>
        </w:rPr>
        <w:t>e</w:t>
      </w:r>
      <w:r w:rsidRPr="00F04533">
        <w:rPr>
          <w:rFonts w:ascii="Calibri" w:hAnsi="Calibri"/>
        </w:rPr>
        <w:t xml:space="preserve"> extravaganten Ausstattungsdetails, gepaart mit seinem herausragenden Ambiente machen ihn zu einem echten Luxuscaravan.</w:t>
      </w: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  <w:r w:rsidRPr="00F04533">
        <w:rPr>
          <w:rFonts w:ascii="Calibri" w:hAnsi="Calibri"/>
        </w:rPr>
        <w:t>De</w:t>
      </w:r>
      <w:r>
        <w:rPr>
          <w:rFonts w:ascii="Calibri" w:hAnsi="Calibri"/>
        </w:rPr>
        <w:t>r Brillant präsentiert Ausstattungsdetails, die man so nu</w:t>
      </w:r>
      <w:r w:rsidRPr="00F04533">
        <w:rPr>
          <w:rFonts w:ascii="Calibri" w:hAnsi="Calibri"/>
        </w:rPr>
        <w:t>r</w:t>
      </w:r>
      <w:r>
        <w:rPr>
          <w:rFonts w:ascii="Calibri" w:hAnsi="Calibri"/>
        </w:rPr>
        <w:t xml:space="preserve"> im absoluten Luxuss</w:t>
      </w:r>
      <w:r w:rsidRPr="00F04533">
        <w:rPr>
          <w:rFonts w:ascii="Calibri" w:hAnsi="Calibri"/>
        </w:rPr>
        <w:t>e</w:t>
      </w:r>
      <w:r>
        <w:rPr>
          <w:rFonts w:ascii="Calibri" w:hAnsi="Calibri"/>
        </w:rPr>
        <w:t>g</w:t>
      </w:r>
      <w:r w:rsidRPr="00F04533">
        <w:rPr>
          <w:rFonts w:ascii="Calibri" w:hAnsi="Calibri"/>
        </w:rPr>
        <w:t>ment findet. Er bietet ein einzigartiges Ambiente auf allerhöchstem Niveau und ist für alle C</w:t>
      </w:r>
      <w:r>
        <w:rPr>
          <w:rFonts w:ascii="Calibri" w:hAnsi="Calibri"/>
        </w:rPr>
        <w:t>a</w:t>
      </w:r>
      <w:r w:rsidRPr="00F04533">
        <w:rPr>
          <w:rFonts w:ascii="Calibri" w:hAnsi="Calibri"/>
        </w:rPr>
        <w:t>ravaner gedacht, die auch in Ihrer Freizeit ein Maximum an Komfort suchen.</w:t>
      </w: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  <w:r w:rsidRPr="00F04533">
        <w:rPr>
          <w:rFonts w:ascii="Calibri" w:hAnsi="Calibri"/>
        </w:rPr>
        <w:t>Passend zu seiner hochwertigen Innengestaltung unterstreicht der Brillant mit der umfangreichsten Serienausstattung seinen Platz im obersten Segme</w:t>
      </w:r>
      <w:r>
        <w:rPr>
          <w:rFonts w:ascii="Calibri" w:hAnsi="Calibri"/>
        </w:rPr>
        <w:t>nt des Fendt-Caravan-Programms: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Serienmäßig sind u.a. eine Panoramadachhaube Skylight mit Beleuchtung (LED) über der Rundsitzgruppe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Zentrales TFT-</w:t>
      </w:r>
      <w:proofErr w:type="spellStart"/>
      <w:r w:rsidRPr="00F04533">
        <w:rPr>
          <w:rFonts w:ascii="Calibri" w:hAnsi="Calibri"/>
        </w:rPr>
        <w:t>Touchpaneel</w:t>
      </w:r>
      <w:proofErr w:type="spellEnd"/>
      <w:r w:rsidRPr="00F04533">
        <w:rPr>
          <w:rFonts w:ascii="Calibri" w:hAnsi="Calibri"/>
        </w:rPr>
        <w:t xml:space="preserve"> in Glas-Optik (CI-BUS-Bordmanagement) im Eingangsbereich</w:t>
      </w:r>
    </w:p>
    <w:p w:rsidR="0011045A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Lichtschaltsystem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Federkernsitzpolster in Komfortqualität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Dachklimaanlage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Gasheizung Combi 6 E mit CP p</w:t>
      </w:r>
      <w:r w:rsidRPr="00F04533">
        <w:rPr>
          <w:rFonts w:ascii="Calibri" w:hAnsi="Calibri"/>
        </w:rPr>
        <w:t xml:space="preserve">lus und </w:t>
      </w:r>
      <w:proofErr w:type="spellStart"/>
      <w:r w:rsidRPr="00F04533">
        <w:rPr>
          <w:rFonts w:ascii="Calibri" w:hAnsi="Calibri"/>
        </w:rPr>
        <w:t>iNet</w:t>
      </w:r>
      <w:proofErr w:type="spellEnd"/>
      <w:r w:rsidRPr="00F04533">
        <w:rPr>
          <w:rFonts w:ascii="Calibri" w:hAnsi="Calibri"/>
        </w:rPr>
        <w:t xml:space="preserve"> Box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Truma</w:t>
      </w:r>
      <w:proofErr w:type="spellEnd"/>
      <w:r>
        <w:rPr>
          <w:rFonts w:ascii="Calibri" w:hAnsi="Calibri"/>
        </w:rPr>
        <w:t xml:space="preserve">) </w:t>
      </w:r>
      <w:r w:rsidRPr="00F04533">
        <w:rPr>
          <w:rFonts w:ascii="Calibri" w:hAnsi="Calibri"/>
        </w:rPr>
        <w:t xml:space="preserve">für </w:t>
      </w:r>
      <w:r>
        <w:rPr>
          <w:rFonts w:ascii="Calibri" w:hAnsi="Calibri"/>
        </w:rPr>
        <w:t>App</w:t>
      </w:r>
      <w:r w:rsidRPr="00F04533">
        <w:rPr>
          <w:rFonts w:ascii="Calibri" w:hAnsi="Calibri"/>
        </w:rPr>
        <w:t>-Steuerung mit Klimaautomatik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</w:r>
      <w:proofErr w:type="spellStart"/>
      <w:r w:rsidRPr="00F04533">
        <w:rPr>
          <w:rFonts w:ascii="Calibri" w:hAnsi="Calibri"/>
        </w:rPr>
        <w:t>Barfach</w:t>
      </w:r>
      <w:proofErr w:type="spellEnd"/>
      <w:r w:rsidRPr="00F04533">
        <w:rPr>
          <w:rFonts w:ascii="Calibri" w:hAnsi="Calibri"/>
        </w:rPr>
        <w:t xml:space="preserve"> in heller Optik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Multimediaschrank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Küche mit einer beleuchteten Küchenrückwand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Neuer Kühlschrank (177 l; beidseitig</w:t>
      </w:r>
      <w:r>
        <w:rPr>
          <w:rFonts w:ascii="Calibri" w:hAnsi="Calibri"/>
        </w:rPr>
        <w:t>er Türanschlag</w:t>
      </w:r>
      <w:r w:rsidRPr="00F04533">
        <w:rPr>
          <w:rFonts w:ascii="Calibri" w:hAnsi="Calibri"/>
        </w:rPr>
        <w:t xml:space="preserve">) mit Gefrierfach und Innenbeleuchtung (700 TFD) bzw.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Side-</w:t>
      </w:r>
      <w:proofErr w:type="spellStart"/>
      <w:r w:rsidRPr="00F04533">
        <w:rPr>
          <w:rFonts w:ascii="Calibri" w:hAnsi="Calibri"/>
        </w:rPr>
        <w:t>by</w:t>
      </w:r>
      <w:proofErr w:type="spellEnd"/>
      <w:r w:rsidRPr="00F04533">
        <w:rPr>
          <w:rFonts w:ascii="Calibri" w:hAnsi="Calibri"/>
        </w:rPr>
        <w:t>-Side-Tower mit 300 Liter-Volumen (700 SGA)</w:t>
      </w:r>
    </w:p>
    <w:p w:rsidR="0011045A" w:rsidRPr="00F04533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  <w:t>Neue F</w:t>
      </w:r>
      <w:r w:rsidRPr="00F04533">
        <w:rPr>
          <w:rFonts w:ascii="Calibri" w:hAnsi="Calibri"/>
        </w:rPr>
        <w:t>ernbedi</w:t>
      </w:r>
      <w:r>
        <w:rPr>
          <w:rFonts w:ascii="Calibri" w:hAnsi="Calibri"/>
        </w:rPr>
        <w:t xml:space="preserve">enung für die Eingangstür mit </w:t>
      </w:r>
      <w:proofErr w:type="spellStart"/>
      <w:r>
        <w:rPr>
          <w:rFonts w:ascii="Calibri" w:hAnsi="Calibri"/>
        </w:rPr>
        <w:t>coming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home</w:t>
      </w:r>
      <w:proofErr w:type="spellEnd"/>
      <w:r>
        <w:rPr>
          <w:rFonts w:ascii="Calibri" w:hAnsi="Calibri"/>
        </w:rPr>
        <w:t>-Türb</w:t>
      </w:r>
      <w:r w:rsidRPr="00F04533">
        <w:rPr>
          <w:rFonts w:ascii="Calibri" w:hAnsi="Calibri"/>
        </w:rPr>
        <w:t xml:space="preserve">eleuchtung und zusätzlich mit elektrischer 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Zuziehhilfe</w:t>
      </w:r>
      <w:r>
        <w:rPr>
          <w:rFonts w:ascii="Calibri" w:hAnsi="Calibri"/>
        </w:rPr>
        <w:t xml:space="preserve"> zum sanften Schließen der Türe</w:t>
      </w:r>
    </w:p>
    <w:p w:rsidR="0011045A" w:rsidRDefault="0011045A" w:rsidP="0011045A">
      <w:pPr>
        <w:tabs>
          <w:tab w:val="left" w:pos="284"/>
        </w:tabs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-</w:t>
      </w:r>
      <w:r w:rsidRPr="00F04533">
        <w:rPr>
          <w:rFonts w:ascii="Calibri" w:hAnsi="Calibri"/>
        </w:rPr>
        <w:tab/>
        <w:t>Eine stilsichere und edle Stoffauswahl zum Möbeld</w:t>
      </w:r>
      <w:r>
        <w:rPr>
          <w:rFonts w:ascii="Calibri" w:hAnsi="Calibri"/>
        </w:rPr>
        <w:t>ekor „</w:t>
      </w:r>
      <w:proofErr w:type="spellStart"/>
      <w:r>
        <w:rPr>
          <w:rFonts w:ascii="Calibri" w:hAnsi="Calibri"/>
        </w:rPr>
        <w:t>Rovero</w:t>
      </w:r>
      <w:proofErr w:type="spellEnd"/>
      <w:r>
        <w:rPr>
          <w:rFonts w:ascii="Calibri" w:hAnsi="Calibri"/>
        </w:rPr>
        <w:t>-Castello“ ist in fol</w:t>
      </w:r>
      <w:r w:rsidRPr="00F04533">
        <w:rPr>
          <w:rFonts w:ascii="Calibri" w:hAnsi="Calibri"/>
        </w:rPr>
        <w:t xml:space="preserve">genden Versionen erhältlich: </w:t>
      </w:r>
      <w:r>
        <w:rPr>
          <w:rFonts w:ascii="Calibri" w:hAnsi="Calibri"/>
        </w:rPr>
        <w:tab/>
        <w:t>„</w:t>
      </w:r>
      <w:r w:rsidRPr="00F04533">
        <w:rPr>
          <w:rFonts w:ascii="Calibri" w:hAnsi="Calibri"/>
        </w:rPr>
        <w:t>Granada</w:t>
      </w:r>
      <w:r>
        <w:rPr>
          <w:rFonts w:ascii="Calibri" w:hAnsi="Calibri"/>
        </w:rPr>
        <w:t>“</w:t>
      </w:r>
      <w:r w:rsidRPr="00F04533">
        <w:rPr>
          <w:rFonts w:ascii="Calibri" w:hAnsi="Calibri"/>
        </w:rPr>
        <w:t xml:space="preserve">, </w:t>
      </w:r>
      <w:r>
        <w:rPr>
          <w:rFonts w:ascii="Calibri" w:hAnsi="Calibri"/>
        </w:rPr>
        <w:t>„</w:t>
      </w:r>
      <w:proofErr w:type="spellStart"/>
      <w:r w:rsidRPr="00F04533">
        <w:rPr>
          <w:rFonts w:ascii="Calibri" w:hAnsi="Calibri"/>
        </w:rPr>
        <w:t>Viareggio</w:t>
      </w:r>
      <w:proofErr w:type="spellEnd"/>
      <w:r>
        <w:rPr>
          <w:rFonts w:ascii="Calibri" w:hAnsi="Calibri"/>
        </w:rPr>
        <w:t>“</w:t>
      </w:r>
      <w:r w:rsidRPr="00F04533">
        <w:rPr>
          <w:rFonts w:ascii="Calibri" w:hAnsi="Calibri"/>
        </w:rPr>
        <w:t xml:space="preserve"> und </w:t>
      </w:r>
      <w:r>
        <w:rPr>
          <w:rFonts w:ascii="Calibri" w:hAnsi="Calibri"/>
        </w:rPr>
        <w:t>„</w:t>
      </w:r>
      <w:r w:rsidRPr="00F04533">
        <w:rPr>
          <w:rFonts w:ascii="Calibri" w:hAnsi="Calibri"/>
        </w:rPr>
        <w:t>Sevilla</w:t>
      </w:r>
      <w:r>
        <w:rPr>
          <w:rFonts w:ascii="Calibri" w:hAnsi="Calibri"/>
        </w:rPr>
        <w:t>“</w:t>
      </w:r>
      <w:r w:rsidRPr="00F04533">
        <w:rPr>
          <w:rFonts w:ascii="Calibri" w:hAnsi="Calibri"/>
        </w:rPr>
        <w:t xml:space="preserve"> (Lederpo</w:t>
      </w:r>
      <w:bookmarkStart w:id="0" w:name="_GoBack"/>
      <w:bookmarkEnd w:id="0"/>
      <w:r w:rsidRPr="00F04533">
        <w:rPr>
          <w:rFonts w:ascii="Calibri" w:hAnsi="Calibri"/>
        </w:rPr>
        <w:t>lster-Sonderausstattung)</w:t>
      </w: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</w:p>
    <w:p w:rsidR="0011045A" w:rsidRDefault="0011045A" w:rsidP="0011045A">
      <w:pPr>
        <w:spacing w:line="360" w:lineRule="auto"/>
        <w:rPr>
          <w:rFonts w:ascii="Calibri" w:hAnsi="Calibri"/>
        </w:rPr>
      </w:pPr>
      <w:r w:rsidRPr="00F04533">
        <w:rPr>
          <w:rFonts w:ascii="Calibri" w:hAnsi="Calibri"/>
        </w:rPr>
        <w:t xml:space="preserve">Die Brillant-spezifischen und die übergreifenden Neuerungen haben wir nachfolgend in Stichpunkten für Sie </w:t>
      </w:r>
      <w:proofErr w:type="spellStart"/>
      <w:r w:rsidRPr="00F04533">
        <w:rPr>
          <w:rFonts w:ascii="Calibri" w:hAnsi="Calibri"/>
        </w:rPr>
        <w:t>zusammengefasst</w:t>
      </w:r>
      <w:proofErr w:type="spellEnd"/>
      <w:r w:rsidRPr="00F04533">
        <w:rPr>
          <w:rFonts w:ascii="Calibri" w:hAnsi="Calibri"/>
        </w:rPr>
        <w:t>.</w:t>
      </w:r>
      <w:r>
        <w:rPr>
          <w:rFonts w:ascii="Calibri" w:hAnsi="Calibri"/>
        </w:rPr>
        <w:br w:type="page"/>
      </w:r>
    </w:p>
    <w:p w:rsidR="0011045A" w:rsidRPr="0016438E" w:rsidRDefault="0011045A" w:rsidP="0011045A">
      <w:pPr>
        <w:spacing w:line="360" w:lineRule="auto"/>
        <w:rPr>
          <w:rFonts w:ascii="Calibri" w:hAnsi="Calibri"/>
          <w:b/>
        </w:rPr>
      </w:pPr>
      <w:r w:rsidRPr="0016438E">
        <w:rPr>
          <w:rFonts w:ascii="Calibri" w:hAnsi="Calibri"/>
          <w:b/>
        </w:rPr>
        <w:lastRenderedPageBreak/>
        <w:t>Fendt-Caravan 2019</w:t>
      </w:r>
    </w:p>
    <w:p w:rsidR="0011045A" w:rsidRPr="00F04533" w:rsidRDefault="0011045A" w:rsidP="0011045A">
      <w:pPr>
        <w:spacing w:line="360" w:lineRule="auto"/>
        <w:rPr>
          <w:rFonts w:ascii="Calibri" w:hAnsi="Calibri"/>
        </w:rPr>
      </w:pPr>
    </w:p>
    <w:p w:rsidR="0011045A" w:rsidRPr="0016438E" w:rsidRDefault="0011045A" w:rsidP="0011045A">
      <w:pPr>
        <w:spacing w:line="360" w:lineRule="auto"/>
        <w:rPr>
          <w:rFonts w:ascii="Calibri" w:hAnsi="Calibri"/>
          <w:b/>
        </w:rPr>
      </w:pPr>
      <w:r w:rsidRPr="0016438E">
        <w:rPr>
          <w:rFonts w:ascii="Calibri" w:hAnsi="Calibri"/>
          <w:b/>
        </w:rPr>
        <w:t>Neuerungen beim Brillant</w:t>
      </w:r>
    </w:p>
    <w:p w:rsidR="0011045A" w:rsidRPr="00F04533" w:rsidRDefault="0011045A" w:rsidP="0011045A">
      <w:pPr>
        <w:spacing w:line="180" w:lineRule="exact"/>
        <w:rPr>
          <w:rFonts w:ascii="Calibri" w:hAnsi="Calibri"/>
        </w:rPr>
      </w:pPr>
    </w:p>
    <w:p w:rsidR="0011045A" w:rsidRPr="00F04533" w:rsidRDefault="0011045A" w:rsidP="0011045A">
      <w:pPr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Im Außendesign und Aufbau gibt es bei Fendt-Caravan ein gemeinsames Erscheinungsbild. Neuheiten fließen, je nach Eignung, in alle Baureihen ein – beim Brillant handelt es sich dabei in di</w:t>
      </w:r>
      <w:r>
        <w:rPr>
          <w:rFonts w:ascii="Calibri" w:hAnsi="Calibri"/>
        </w:rPr>
        <w:t>eser Saison um folgende Punkte: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Heckleuchten in neuer, dunklerer Optik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Neuer Dreiecksstrahler in neuer, dunklerer Optik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Midi-</w:t>
      </w:r>
      <w:proofErr w:type="spellStart"/>
      <w:r w:rsidRPr="00F04533">
        <w:rPr>
          <w:rFonts w:ascii="Calibri" w:hAnsi="Calibri"/>
        </w:rPr>
        <w:t>Heki</w:t>
      </w:r>
      <w:proofErr w:type="spellEnd"/>
      <w:r w:rsidRPr="00F04533">
        <w:rPr>
          <w:rFonts w:ascii="Calibri" w:hAnsi="Calibri"/>
        </w:rPr>
        <w:t xml:space="preserve"> mit neuer weißer Haube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Eingan</w:t>
      </w:r>
      <w:r>
        <w:rPr>
          <w:rFonts w:ascii="Calibri" w:hAnsi="Calibri"/>
        </w:rPr>
        <w:t>g</w:t>
      </w:r>
      <w:r w:rsidRPr="00F04533">
        <w:rPr>
          <w:rFonts w:ascii="Calibri" w:hAnsi="Calibri"/>
        </w:rPr>
        <w:t>stür (mit elektrischer Zuzie</w:t>
      </w:r>
      <w:r>
        <w:rPr>
          <w:rFonts w:ascii="Calibri" w:hAnsi="Calibri"/>
        </w:rPr>
        <w:t>hhilfe) und F</w:t>
      </w:r>
      <w:r w:rsidRPr="00F04533">
        <w:rPr>
          <w:rFonts w:ascii="Calibri" w:hAnsi="Calibri"/>
        </w:rPr>
        <w:t>ernbedienung</w:t>
      </w:r>
      <w:r>
        <w:rPr>
          <w:rFonts w:ascii="Calibri" w:hAnsi="Calibri"/>
        </w:rPr>
        <w:t xml:space="preserve"> mit </w:t>
      </w:r>
      <w:proofErr w:type="spellStart"/>
      <w:r>
        <w:rPr>
          <w:rFonts w:ascii="Calibri" w:hAnsi="Calibri"/>
        </w:rPr>
        <w:t>coming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home</w:t>
      </w:r>
      <w:proofErr w:type="spellEnd"/>
      <w:r>
        <w:rPr>
          <w:rFonts w:ascii="Calibri" w:hAnsi="Calibri"/>
        </w:rPr>
        <w:t>-Türbeleuchtung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Optimierung des Verdunkelun</w:t>
      </w:r>
      <w:r>
        <w:rPr>
          <w:rFonts w:ascii="Calibri" w:hAnsi="Calibri"/>
        </w:rPr>
        <w:t>g</w:t>
      </w:r>
      <w:r w:rsidRPr="00F04533">
        <w:rPr>
          <w:rFonts w:ascii="Calibri" w:hAnsi="Calibri"/>
        </w:rPr>
        <w:t>srollos in der Eingangstür</w:t>
      </w:r>
    </w:p>
    <w:p w:rsidR="0011045A" w:rsidRDefault="0011045A" w:rsidP="0011045A">
      <w:pPr>
        <w:spacing w:line="180" w:lineRule="exact"/>
        <w:rPr>
          <w:rFonts w:ascii="Calibri" w:hAnsi="Calibri"/>
        </w:rPr>
      </w:pPr>
    </w:p>
    <w:p w:rsidR="0011045A" w:rsidRPr="00F04533" w:rsidRDefault="0011045A" w:rsidP="0011045A">
      <w:pPr>
        <w:spacing w:line="180" w:lineRule="exact"/>
        <w:rPr>
          <w:rFonts w:ascii="Calibri" w:hAnsi="Calibri"/>
        </w:rPr>
      </w:pPr>
    </w:p>
    <w:p w:rsidR="0011045A" w:rsidRPr="00F04533" w:rsidRDefault="0011045A" w:rsidP="0011045A">
      <w:pPr>
        <w:spacing w:line="240" w:lineRule="auto"/>
        <w:rPr>
          <w:rFonts w:ascii="Calibri" w:hAnsi="Calibri"/>
        </w:rPr>
      </w:pPr>
      <w:r w:rsidRPr="00F04533">
        <w:rPr>
          <w:rFonts w:ascii="Calibri" w:hAnsi="Calibri"/>
        </w:rPr>
        <w:t>Durch den Einsatz unterschiedlicher Gestaltungslinien und Materialien entstehen eigenständige „Wohnwelten“. Beim Brillant wird besonders viel Wert auf ein edles und elegantes Ambiente gelegt.</w:t>
      </w:r>
    </w:p>
    <w:p w:rsidR="0011045A" w:rsidRPr="00F04533" w:rsidRDefault="0011045A" w:rsidP="0011045A">
      <w:pPr>
        <w:spacing w:line="180" w:lineRule="exact"/>
        <w:rPr>
          <w:rFonts w:ascii="Calibri" w:hAnsi="Calibri"/>
        </w:rPr>
      </w:pPr>
    </w:p>
    <w:p w:rsidR="0011045A" w:rsidRPr="00F04533" w:rsidRDefault="0011045A" w:rsidP="0011045A">
      <w:pPr>
        <w:spacing w:line="180" w:lineRule="exact"/>
        <w:rPr>
          <w:rFonts w:ascii="Calibri" w:hAnsi="Calibri"/>
        </w:rPr>
      </w:pPr>
      <w:r w:rsidRPr="00F04533">
        <w:rPr>
          <w:rFonts w:ascii="Calibri" w:hAnsi="Calibri"/>
        </w:rPr>
        <w:t>Beim Brillant gibt es folgende Neuerungen</w:t>
      </w:r>
      <w:r>
        <w:rPr>
          <w:rFonts w:ascii="Calibri" w:hAnsi="Calibri"/>
        </w:rPr>
        <w:t xml:space="preserve"> und Standards im Innenbereich: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 xml:space="preserve">Das neue Brillant-Programm </w:t>
      </w:r>
      <w:proofErr w:type="spellStart"/>
      <w:r w:rsidRPr="00F04533">
        <w:rPr>
          <w:rFonts w:ascii="Calibri" w:hAnsi="Calibri"/>
        </w:rPr>
        <w:t>umfasst</w:t>
      </w:r>
      <w:proofErr w:type="spellEnd"/>
      <w:r w:rsidRPr="00F04533">
        <w:rPr>
          <w:rFonts w:ascii="Calibri" w:hAnsi="Calibri"/>
        </w:rPr>
        <w:t xml:space="preserve"> zwei Grundrisse</w:t>
      </w:r>
    </w:p>
    <w:p w:rsidR="0011045A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Panoramadachhaube Skylight mit Beleuchtung (LED) über der Rundsitzgruppe</w:t>
      </w:r>
    </w:p>
    <w:p w:rsidR="0011045A" w:rsidRPr="00575912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</w:r>
      <w:r w:rsidRPr="00575912">
        <w:rPr>
          <w:rFonts w:ascii="Calibri" w:hAnsi="Calibri"/>
        </w:rPr>
        <w:t>Federkernsitzpolster in Komfortqualität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Küche mit beleuchteter Rückwand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Neuer Kühlschrank (177 l; beidseitig</w:t>
      </w:r>
      <w:r>
        <w:rPr>
          <w:rFonts w:ascii="Calibri" w:hAnsi="Calibri"/>
        </w:rPr>
        <w:t>er Türanschlag</w:t>
      </w:r>
      <w:r w:rsidRPr="00F04533">
        <w:rPr>
          <w:rFonts w:ascii="Calibri" w:hAnsi="Calibri"/>
        </w:rPr>
        <w:t>) mit Gefrierfach und Innenbeleuchtung (700 TFD)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 xml:space="preserve">Zusätzliche Steckdose in der </w:t>
      </w:r>
      <w:proofErr w:type="spellStart"/>
      <w:r w:rsidRPr="00F04533">
        <w:rPr>
          <w:rFonts w:ascii="Calibri" w:hAnsi="Calibri"/>
        </w:rPr>
        <w:t>Wohnwand</w:t>
      </w:r>
      <w:proofErr w:type="spellEnd"/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Neue Garderobenhaken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 xml:space="preserve">Raffgardinen bei Rundsitzgruppen im Heck 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</w:r>
      <w:r>
        <w:rPr>
          <w:rFonts w:ascii="Calibri" w:hAnsi="Calibri"/>
        </w:rPr>
        <w:t>neue</w:t>
      </w:r>
      <w:r w:rsidRPr="00F04533">
        <w:rPr>
          <w:rFonts w:ascii="Calibri" w:hAnsi="Calibri"/>
        </w:rPr>
        <w:t xml:space="preserve"> Softrollos mit Plissee und Fliegenschutz (Verdunkelungsrollo von unten)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Banktoilette C 500 mit neuem Design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iNet</w:t>
      </w:r>
      <w:proofErr w:type="spellEnd"/>
      <w:r>
        <w:rPr>
          <w:rFonts w:ascii="Calibri" w:hAnsi="Calibri"/>
        </w:rPr>
        <w:t xml:space="preserve"> Box (</w:t>
      </w:r>
      <w:proofErr w:type="spellStart"/>
      <w:r>
        <w:rPr>
          <w:rFonts w:ascii="Calibri" w:hAnsi="Calibri"/>
        </w:rPr>
        <w:t>Truma</w:t>
      </w:r>
      <w:proofErr w:type="spellEnd"/>
      <w:r>
        <w:rPr>
          <w:rFonts w:ascii="Calibri" w:hAnsi="Calibri"/>
        </w:rPr>
        <w:t>) – Die zentrale Steuereinheit für</w:t>
      </w:r>
      <w:r w:rsidRPr="00F0453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iNet</w:t>
      </w:r>
      <w:proofErr w:type="spellEnd"/>
      <w:r>
        <w:rPr>
          <w:rFonts w:ascii="Calibri" w:hAnsi="Calibri"/>
        </w:rPr>
        <w:t>-fähige Geräte</w:t>
      </w:r>
    </w:p>
    <w:p w:rsidR="0011045A" w:rsidRPr="003C3CCA" w:rsidRDefault="0011045A" w:rsidP="0011045A">
      <w:pPr>
        <w:pStyle w:val="Listenabsatz"/>
        <w:numPr>
          <w:ilvl w:val="0"/>
          <w:numId w:val="2"/>
        </w:numPr>
        <w:tabs>
          <w:tab w:val="left" w:pos="567"/>
        </w:tabs>
        <w:spacing w:line="200" w:lineRule="exact"/>
        <w:rPr>
          <w:rFonts w:ascii="Calibri" w:hAnsi="Calibri"/>
        </w:rPr>
      </w:pPr>
      <w:r w:rsidRPr="003C3CCA">
        <w:rPr>
          <w:rFonts w:ascii="Calibri" w:hAnsi="Calibri"/>
        </w:rPr>
        <w:t xml:space="preserve">Steuerung und Überwachung </w:t>
      </w:r>
      <w:proofErr w:type="spellStart"/>
      <w:r w:rsidRPr="003C3CCA">
        <w:rPr>
          <w:rFonts w:ascii="Calibri" w:hAnsi="Calibri"/>
        </w:rPr>
        <w:t>iNet</w:t>
      </w:r>
      <w:proofErr w:type="spellEnd"/>
      <w:r w:rsidRPr="003C3CCA">
        <w:rPr>
          <w:rFonts w:ascii="Calibri" w:hAnsi="Calibri"/>
        </w:rPr>
        <w:t>-fähiger Heiz- und Kühlsysteme per Smartphone/Tablet</w:t>
      </w:r>
    </w:p>
    <w:p w:rsidR="0011045A" w:rsidRPr="003C3CCA" w:rsidRDefault="0011045A" w:rsidP="0011045A">
      <w:pPr>
        <w:pStyle w:val="Listenabsatz"/>
        <w:numPr>
          <w:ilvl w:val="0"/>
          <w:numId w:val="2"/>
        </w:numPr>
        <w:tabs>
          <w:tab w:val="left" w:pos="567"/>
        </w:tabs>
        <w:spacing w:line="200" w:lineRule="exact"/>
        <w:rPr>
          <w:rFonts w:ascii="Calibri" w:hAnsi="Calibri"/>
        </w:rPr>
      </w:pPr>
      <w:r w:rsidRPr="003C3CCA">
        <w:rPr>
          <w:rFonts w:ascii="Calibri" w:hAnsi="Calibri"/>
        </w:rPr>
        <w:t xml:space="preserve">Einfache Inbetriebnahme per </w:t>
      </w:r>
      <w:proofErr w:type="spellStart"/>
      <w:r w:rsidRPr="003C3CCA">
        <w:rPr>
          <w:rFonts w:ascii="Calibri" w:hAnsi="Calibri"/>
        </w:rPr>
        <w:t>Truma</w:t>
      </w:r>
      <w:proofErr w:type="spellEnd"/>
      <w:r w:rsidRPr="003C3CCA">
        <w:rPr>
          <w:rFonts w:ascii="Calibri" w:hAnsi="Calibri"/>
        </w:rPr>
        <w:t xml:space="preserve"> App</w:t>
      </w:r>
    </w:p>
    <w:p w:rsidR="0011045A" w:rsidRPr="003C3CCA" w:rsidRDefault="0011045A" w:rsidP="0011045A">
      <w:pPr>
        <w:pStyle w:val="Listenabsatz"/>
        <w:numPr>
          <w:ilvl w:val="0"/>
          <w:numId w:val="2"/>
        </w:numPr>
        <w:tabs>
          <w:tab w:val="left" w:pos="567"/>
        </w:tabs>
        <w:spacing w:line="200" w:lineRule="exact"/>
        <w:rPr>
          <w:rFonts w:ascii="Calibri" w:hAnsi="Calibri"/>
        </w:rPr>
      </w:pPr>
      <w:r w:rsidRPr="003C3CCA">
        <w:rPr>
          <w:rFonts w:ascii="Calibri" w:hAnsi="Calibri"/>
        </w:rPr>
        <w:t>Zukunftssicher durch Updatefunktion</w:t>
      </w:r>
    </w:p>
    <w:p w:rsidR="0011045A" w:rsidRPr="003C3CCA" w:rsidRDefault="0011045A" w:rsidP="0011045A">
      <w:pPr>
        <w:pStyle w:val="Listenabsatz"/>
        <w:numPr>
          <w:ilvl w:val="0"/>
          <w:numId w:val="2"/>
        </w:numPr>
        <w:tabs>
          <w:tab w:val="left" w:pos="567"/>
        </w:tabs>
        <w:spacing w:line="200" w:lineRule="exact"/>
        <w:rPr>
          <w:rFonts w:ascii="Calibri" w:hAnsi="Calibri"/>
        </w:rPr>
      </w:pPr>
      <w:r w:rsidRPr="003C3CCA">
        <w:rPr>
          <w:rFonts w:ascii="Calibri" w:hAnsi="Calibri"/>
        </w:rPr>
        <w:t>Kommunikation über SMS oder Bluetooth</w:t>
      </w:r>
    </w:p>
    <w:p w:rsidR="0011045A" w:rsidRPr="003C3CCA" w:rsidRDefault="0011045A" w:rsidP="0011045A">
      <w:pPr>
        <w:pStyle w:val="Listenabsatz"/>
        <w:numPr>
          <w:ilvl w:val="0"/>
          <w:numId w:val="2"/>
        </w:numPr>
        <w:tabs>
          <w:tab w:val="left" w:pos="567"/>
        </w:tabs>
        <w:spacing w:line="200" w:lineRule="exact"/>
        <w:rPr>
          <w:rFonts w:ascii="Calibri" w:hAnsi="Calibri"/>
        </w:rPr>
      </w:pPr>
      <w:r w:rsidRPr="003C3CCA">
        <w:rPr>
          <w:rFonts w:ascii="Calibri" w:hAnsi="Calibri"/>
        </w:rPr>
        <w:t xml:space="preserve">Nutzbar für alle </w:t>
      </w:r>
      <w:proofErr w:type="spellStart"/>
      <w:r w:rsidRPr="003C3CCA">
        <w:rPr>
          <w:rFonts w:ascii="Calibri" w:hAnsi="Calibri"/>
        </w:rPr>
        <w:t>iNet</w:t>
      </w:r>
      <w:proofErr w:type="spellEnd"/>
      <w:r w:rsidRPr="003C3CCA">
        <w:rPr>
          <w:rFonts w:ascii="Calibri" w:hAnsi="Calibri"/>
        </w:rPr>
        <w:t>-fähigen Geräte</w:t>
      </w:r>
    </w:p>
    <w:p w:rsidR="0011045A" w:rsidRPr="00F04533" w:rsidRDefault="0011045A" w:rsidP="0011045A">
      <w:pPr>
        <w:tabs>
          <w:tab w:val="left" w:pos="284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Gasheizung Combi 6</w:t>
      </w:r>
      <w:r>
        <w:rPr>
          <w:rFonts w:ascii="Calibri" w:hAnsi="Calibri"/>
        </w:rPr>
        <w:t xml:space="preserve"> E mit digitalem Bedienteil CP p</w:t>
      </w:r>
      <w:r w:rsidRPr="00F04533">
        <w:rPr>
          <w:rFonts w:ascii="Calibri" w:hAnsi="Calibri"/>
        </w:rPr>
        <w:t>lus (</w:t>
      </w:r>
      <w:proofErr w:type="spellStart"/>
      <w:r w:rsidRPr="00F04533">
        <w:rPr>
          <w:rFonts w:ascii="Calibri" w:hAnsi="Calibri"/>
        </w:rPr>
        <w:t>Truma</w:t>
      </w:r>
      <w:proofErr w:type="spellEnd"/>
      <w:r w:rsidRPr="00F04533">
        <w:rPr>
          <w:rFonts w:ascii="Calibri" w:hAnsi="Calibri"/>
        </w:rPr>
        <w:t>)</w:t>
      </w:r>
    </w:p>
    <w:p w:rsidR="009B70C9" w:rsidRDefault="0011045A" w:rsidP="0011045A">
      <w:pPr>
        <w:spacing w:line="360" w:lineRule="auto"/>
        <w:rPr>
          <w:rFonts w:ascii="Calibri" w:hAnsi="Calibri"/>
          <w:b/>
        </w:rPr>
      </w:pPr>
      <w:r w:rsidRPr="00F04533">
        <w:rPr>
          <w:rFonts w:ascii="Calibri" w:hAnsi="Calibri"/>
        </w:rPr>
        <w:t>•</w:t>
      </w:r>
      <w:r w:rsidRPr="00F04533">
        <w:rPr>
          <w:rFonts w:ascii="Calibri" w:hAnsi="Calibri"/>
        </w:rPr>
        <w:tab/>
        <w:t>Zum Möbeldekor „</w:t>
      </w:r>
      <w:proofErr w:type="spellStart"/>
      <w:r w:rsidRPr="00F04533">
        <w:rPr>
          <w:rFonts w:ascii="Calibri" w:hAnsi="Calibri"/>
        </w:rPr>
        <w:t>Rovero</w:t>
      </w:r>
      <w:proofErr w:type="spellEnd"/>
      <w:r w:rsidRPr="00F04533">
        <w:rPr>
          <w:rFonts w:ascii="Calibri" w:hAnsi="Calibri"/>
        </w:rPr>
        <w:t xml:space="preserve">-Castello“ gibt es drei perfekt auf die Innenausstattung abgestimmte Stoffvarianten 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 xml:space="preserve">zur </w:t>
      </w:r>
      <w:proofErr w:type="spellStart"/>
      <w:r w:rsidRPr="00F04533">
        <w:rPr>
          <w:rFonts w:ascii="Calibri" w:hAnsi="Calibri"/>
        </w:rPr>
        <w:t>Au</w:t>
      </w:r>
      <w:r>
        <w:rPr>
          <w:rFonts w:ascii="Calibri" w:hAnsi="Calibri"/>
        </w:rPr>
        <w:t>s</w:t>
      </w:r>
      <w:r w:rsidRPr="00F04533">
        <w:rPr>
          <w:rFonts w:ascii="Calibri" w:hAnsi="Calibri"/>
        </w:rPr>
        <w:t>wahl:„Granada</w:t>
      </w:r>
      <w:proofErr w:type="spellEnd"/>
      <w:r w:rsidRPr="00F04533">
        <w:rPr>
          <w:rFonts w:ascii="Calibri" w:hAnsi="Calibri"/>
        </w:rPr>
        <w:t>“ und „</w:t>
      </w:r>
      <w:proofErr w:type="spellStart"/>
      <w:r w:rsidRPr="00F04533">
        <w:rPr>
          <w:rFonts w:ascii="Calibri" w:hAnsi="Calibri"/>
        </w:rPr>
        <w:t>Viareggio</w:t>
      </w:r>
      <w:proofErr w:type="spellEnd"/>
      <w:r w:rsidRPr="00F04533">
        <w:rPr>
          <w:rFonts w:ascii="Calibri" w:hAnsi="Calibri"/>
        </w:rPr>
        <w:t>“ sowie die  Lederpolster-Sonderausstattung „Sevilla“</w:t>
      </w:r>
    </w:p>
    <w:p w:rsidR="009B70C9" w:rsidRDefault="009B70C9" w:rsidP="00F04533">
      <w:pPr>
        <w:spacing w:line="360" w:lineRule="auto"/>
        <w:rPr>
          <w:rFonts w:ascii="Calibri" w:hAnsi="Calibri"/>
          <w:b/>
        </w:rPr>
      </w:pPr>
    </w:p>
    <w:p w:rsidR="00486455" w:rsidRDefault="00486455" w:rsidP="00F04533">
      <w:pPr>
        <w:spacing w:line="360" w:lineRule="auto"/>
        <w:rPr>
          <w:rFonts w:ascii="Calibri" w:hAnsi="Calibri"/>
          <w:b/>
        </w:rPr>
      </w:pPr>
    </w:p>
    <w:p w:rsidR="00486455" w:rsidRPr="00486455" w:rsidRDefault="00486455" w:rsidP="00F04533">
      <w:pPr>
        <w:spacing w:line="360" w:lineRule="auto"/>
        <w:rPr>
          <w:rFonts w:ascii="Calibri" w:hAnsi="Calibri"/>
        </w:rPr>
      </w:pPr>
      <w:r w:rsidRPr="00486455">
        <w:rPr>
          <w:rFonts w:ascii="Calibri" w:hAnsi="Calibri"/>
        </w:rPr>
        <w:lastRenderedPageBreak/>
        <w:t>Preise in Deutschland: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486455" w:rsidRPr="00486455" w:rsidTr="00927E98">
        <w:tc>
          <w:tcPr>
            <w:tcW w:w="2943" w:type="dxa"/>
          </w:tcPr>
          <w:p w:rsidR="00486455" w:rsidRPr="00486455" w:rsidRDefault="00486455" w:rsidP="00486455">
            <w:pPr>
              <w:spacing w:after="200" w:line="360" w:lineRule="auto"/>
              <w:rPr>
                <w:rFonts w:ascii="Calibri" w:hAnsi="Calibri"/>
              </w:rPr>
            </w:pPr>
            <w:r w:rsidRPr="00486455">
              <w:rPr>
                <w:rFonts w:ascii="Calibri" w:hAnsi="Calibri"/>
              </w:rPr>
              <w:t>Brillant 2019</w:t>
            </w:r>
          </w:p>
        </w:tc>
        <w:tc>
          <w:tcPr>
            <w:tcW w:w="2835" w:type="dxa"/>
          </w:tcPr>
          <w:p w:rsidR="00486455" w:rsidRPr="00486455" w:rsidRDefault="00486455" w:rsidP="00486455">
            <w:pPr>
              <w:spacing w:after="200" w:line="360" w:lineRule="auto"/>
              <w:rPr>
                <w:rFonts w:ascii="Calibri" w:hAnsi="Calibri"/>
              </w:rPr>
            </w:pPr>
            <w:r w:rsidRPr="00486455">
              <w:rPr>
                <w:rFonts w:ascii="Calibri" w:hAnsi="Calibri"/>
              </w:rPr>
              <w:t>Preise in EURO</w:t>
            </w:r>
          </w:p>
        </w:tc>
      </w:tr>
      <w:tr w:rsidR="00486455" w:rsidRPr="00486455" w:rsidTr="00927E98">
        <w:tc>
          <w:tcPr>
            <w:tcW w:w="2943" w:type="dxa"/>
          </w:tcPr>
          <w:p w:rsidR="00486455" w:rsidRPr="00486455" w:rsidRDefault="00486455" w:rsidP="00486455">
            <w:pPr>
              <w:spacing w:after="200" w:line="360" w:lineRule="auto"/>
              <w:rPr>
                <w:rFonts w:ascii="Calibri" w:hAnsi="Calibri"/>
              </w:rPr>
            </w:pPr>
            <w:r w:rsidRPr="00486455">
              <w:rPr>
                <w:rFonts w:ascii="Calibri" w:hAnsi="Calibri"/>
              </w:rPr>
              <w:t>700 SGA</w:t>
            </w:r>
          </w:p>
        </w:tc>
        <w:tc>
          <w:tcPr>
            <w:tcW w:w="2835" w:type="dxa"/>
          </w:tcPr>
          <w:p w:rsidR="00486455" w:rsidRPr="00486455" w:rsidRDefault="00486455" w:rsidP="00486455">
            <w:pPr>
              <w:spacing w:after="200" w:line="360" w:lineRule="auto"/>
              <w:rPr>
                <w:rFonts w:ascii="Calibri" w:hAnsi="Calibri"/>
              </w:rPr>
            </w:pPr>
            <w:r w:rsidRPr="00486455">
              <w:rPr>
                <w:rFonts w:ascii="Calibri" w:hAnsi="Calibri"/>
              </w:rPr>
              <w:t>49.990,00</w:t>
            </w:r>
          </w:p>
        </w:tc>
      </w:tr>
      <w:tr w:rsidR="00486455" w:rsidRPr="00486455" w:rsidTr="00927E98">
        <w:tc>
          <w:tcPr>
            <w:tcW w:w="2943" w:type="dxa"/>
          </w:tcPr>
          <w:p w:rsidR="00486455" w:rsidRPr="00486455" w:rsidRDefault="00486455" w:rsidP="00486455">
            <w:pPr>
              <w:spacing w:after="200" w:line="360" w:lineRule="auto"/>
              <w:rPr>
                <w:rFonts w:ascii="Calibri" w:hAnsi="Calibri"/>
              </w:rPr>
            </w:pPr>
            <w:r w:rsidRPr="00486455">
              <w:rPr>
                <w:rFonts w:ascii="Calibri" w:hAnsi="Calibri"/>
              </w:rPr>
              <w:t>700 TFD</w:t>
            </w:r>
          </w:p>
        </w:tc>
        <w:tc>
          <w:tcPr>
            <w:tcW w:w="2835" w:type="dxa"/>
          </w:tcPr>
          <w:p w:rsidR="00486455" w:rsidRPr="00486455" w:rsidRDefault="00486455" w:rsidP="00486455">
            <w:pPr>
              <w:spacing w:after="200" w:line="360" w:lineRule="auto"/>
              <w:rPr>
                <w:rFonts w:ascii="Calibri" w:hAnsi="Calibri"/>
              </w:rPr>
            </w:pPr>
            <w:r w:rsidRPr="00486455">
              <w:rPr>
                <w:rFonts w:ascii="Calibri" w:hAnsi="Calibri"/>
              </w:rPr>
              <w:t>49.990,00</w:t>
            </w:r>
          </w:p>
        </w:tc>
      </w:tr>
    </w:tbl>
    <w:p w:rsidR="00486455" w:rsidRDefault="00486455" w:rsidP="00F04533">
      <w:pPr>
        <w:spacing w:line="360" w:lineRule="auto"/>
        <w:rPr>
          <w:rFonts w:ascii="Calibri" w:hAnsi="Calibri"/>
          <w:b/>
        </w:rPr>
      </w:pPr>
    </w:p>
    <w:sectPr w:rsidR="00486455" w:rsidSect="00F04533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233"/>
    <w:multiLevelType w:val="hybridMultilevel"/>
    <w:tmpl w:val="BA200698"/>
    <w:lvl w:ilvl="0" w:tplc="551CA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619B9"/>
    <w:multiLevelType w:val="hybridMultilevel"/>
    <w:tmpl w:val="13808DC6"/>
    <w:lvl w:ilvl="0" w:tplc="486A76F4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33"/>
    <w:rsid w:val="000508CA"/>
    <w:rsid w:val="0011045A"/>
    <w:rsid w:val="0016438E"/>
    <w:rsid w:val="002B2724"/>
    <w:rsid w:val="002D2D50"/>
    <w:rsid w:val="003906D4"/>
    <w:rsid w:val="004549A4"/>
    <w:rsid w:val="00486455"/>
    <w:rsid w:val="00575912"/>
    <w:rsid w:val="005F3688"/>
    <w:rsid w:val="00844772"/>
    <w:rsid w:val="0086520E"/>
    <w:rsid w:val="00962AE7"/>
    <w:rsid w:val="009B70C9"/>
    <w:rsid w:val="009E38AD"/>
    <w:rsid w:val="009E4361"/>
    <w:rsid w:val="00A21A00"/>
    <w:rsid w:val="00AD44AD"/>
    <w:rsid w:val="00B0698E"/>
    <w:rsid w:val="00B9268E"/>
    <w:rsid w:val="00BF1867"/>
    <w:rsid w:val="00F04533"/>
    <w:rsid w:val="00F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04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9A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04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9A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FBB8-8CC6-49AA-882F-DC1E7FDE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Fendt-Caravan GmbH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Kamm, Thomas</dc:creator>
  <cp:lastModifiedBy>Kamm, Thomas</cp:lastModifiedBy>
  <cp:revision>4</cp:revision>
  <cp:lastPrinted>2018-04-23T11:39:00Z</cp:lastPrinted>
  <dcterms:created xsi:type="dcterms:W3CDTF">2018-05-11T07:51:00Z</dcterms:created>
  <dcterms:modified xsi:type="dcterms:W3CDTF">2018-06-13T07:36:00Z</dcterms:modified>
</cp:coreProperties>
</file>