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05" w:rsidRPr="00935753" w:rsidRDefault="00BC6854" w:rsidP="00BC6854">
      <w:pPr>
        <w:rPr>
          <w:rFonts w:ascii="Arial" w:hAnsi="Arial" w:cs="Arial"/>
          <w:sz w:val="24"/>
          <w:szCs w:val="24"/>
        </w:rPr>
      </w:pPr>
      <w:r w:rsidRPr="00935753">
        <w:rPr>
          <w:rFonts w:ascii="Arial" w:hAnsi="Arial" w:cs="Arial"/>
          <w:b/>
          <w:bCs/>
          <w:noProof/>
          <w:sz w:val="28"/>
          <w:szCs w:val="28"/>
          <w:lang w:eastAsia="sv-SE"/>
        </w:rPr>
        <w:drawing>
          <wp:anchor distT="0" distB="0" distL="114300" distR="114300" simplePos="0" relativeHeight="251660288"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4"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935753">
        <w:rPr>
          <w:rFonts w:ascii="Arial" w:hAnsi="Arial" w:cs="Arial"/>
          <w:b/>
          <w:bCs/>
          <w:sz w:val="28"/>
          <w:szCs w:val="28"/>
        </w:rPr>
        <w:t xml:space="preserve">                                                                               </w:t>
      </w:r>
      <w:r w:rsidR="00132305" w:rsidRPr="00935753">
        <w:rPr>
          <w:rFonts w:ascii="Arial" w:hAnsi="Arial" w:cs="Arial"/>
          <w:b/>
          <w:bCs/>
          <w:sz w:val="24"/>
          <w:szCs w:val="24"/>
        </w:rPr>
        <w:t xml:space="preserve">Månadens Innovatör hos SmartaSaker.se </w:t>
      </w:r>
      <w:r w:rsidR="00132305" w:rsidRPr="00935753">
        <w:rPr>
          <w:rFonts w:ascii="Arial" w:hAnsi="Arial" w:cs="Arial"/>
        </w:rPr>
        <w:t>Varje månad presenterar SmartaSaker.se en svensk innovatör och dennas innovation.</w:t>
      </w:r>
    </w:p>
    <w:p w:rsidR="00935753" w:rsidRDefault="00935753" w:rsidP="00935753">
      <w:pPr>
        <w:pStyle w:val="Rubrik2"/>
        <w:rPr>
          <w:rFonts w:ascii="Arial" w:hAnsi="Arial" w:cs="Arial"/>
          <w:sz w:val="32"/>
          <w:szCs w:val="32"/>
        </w:rPr>
      </w:pPr>
    </w:p>
    <w:p w:rsidR="00935753" w:rsidRPr="00935753" w:rsidRDefault="00935753" w:rsidP="00935753">
      <w:pPr>
        <w:pStyle w:val="Rubrik2"/>
        <w:rPr>
          <w:rFonts w:ascii="Arial" w:hAnsi="Arial" w:cs="Arial"/>
          <w:sz w:val="32"/>
          <w:szCs w:val="32"/>
        </w:rPr>
      </w:pPr>
      <w:r w:rsidRPr="00935753">
        <w:rPr>
          <w:rFonts w:ascii="Arial" w:hAnsi="Arial" w:cs="Arial"/>
          <w:sz w:val="32"/>
          <w:szCs w:val="32"/>
        </w:rPr>
        <w:t>Månadens innovatör i juli Louise &amp; Caroline Kallenberg</w:t>
      </w:r>
    </w:p>
    <w:p w:rsidR="00935753" w:rsidRPr="00935753" w:rsidRDefault="00935753" w:rsidP="00935753">
      <w:pPr>
        <w:pStyle w:val="Normalwebb"/>
        <w:rPr>
          <w:rFonts w:ascii="Arial" w:hAnsi="Arial" w:cs="Arial"/>
        </w:rPr>
      </w:pPr>
      <w:proofErr w:type="gramStart"/>
      <w:r w:rsidRPr="00935753">
        <w:rPr>
          <w:rFonts w:ascii="Arial" w:hAnsi="Arial" w:cs="Arial"/>
          <w:b/>
        </w:rPr>
        <w:t>Innovatörer: </w:t>
      </w:r>
      <w:r w:rsidRPr="00935753">
        <w:rPr>
          <w:rFonts w:ascii="Arial" w:hAnsi="Arial" w:cs="Arial"/>
        </w:rPr>
        <w:t xml:space="preserve"> Louise</w:t>
      </w:r>
      <w:proofErr w:type="gramEnd"/>
      <w:r w:rsidRPr="00935753">
        <w:rPr>
          <w:rFonts w:ascii="Arial" w:hAnsi="Arial" w:cs="Arial"/>
        </w:rPr>
        <w:t xml:space="preserve"> &amp; Caroline Kallenberg</w:t>
      </w:r>
      <w:r w:rsidRPr="00935753">
        <w:rPr>
          <w:rFonts w:ascii="Arial" w:hAnsi="Arial" w:cs="Arial"/>
        </w:rPr>
        <w:br/>
      </w:r>
      <w:r w:rsidRPr="00935753">
        <w:rPr>
          <w:rStyle w:val="Stark"/>
          <w:rFonts w:ascii="Arial" w:hAnsi="Arial" w:cs="Arial"/>
        </w:rPr>
        <w:t>Innovation:</w:t>
      </w:r>
      <w:r w:rsidRPr="00935753">
        <w:rPr>
          <w:rFonts w:ascii="Arial" w:hAnsi="Arial" w:cs="Arial"/>
        </w:rPr>
        <w:t xml:space="preserve"> Jordgubbssnopparen “Little Green </w:t>
      </w:r>
      <w:proofErr w:type="spellStart"/>
      <w:r w:rsidRPr="00935753">
        <w:rPr>
          <w:rFonts w:ascii="Arial" w:hAnsi="Arial" w:cs="Arial"/>
        </w:rPr>
        <w:t>Thing</w:t>
      </w:r>
      <w:proofErr w:type="spellEnd"/>
      <w:r w:rsidRPr="00935753">
        <w:rPr>
          <w:rFonts w:ascii="Arial" w:hAnsi="Arial" w:cs="Arial"/>
        </w:rPr>
        <w:t>”</w:t>
      </w:r>
    </w:p>
    <w:p w:rsidR="00935753" w:rsidRPr="00935753" w:rsidRDefault="00935753" w:rsidP="00935753">
      <w:pPr>
        <w:rPr>
          <w:rFonts w:ascii="Arial" w:hAnsi="Arial" w:cs="Arial"/>
        </w:rPr>
      </w:pPr>
      <w:r w:rsidRPr="00935753">
        <w:rPr>
          <w:rFonts w:ascii="Arial" w:hAnsi="Arial" w:cs="Arial"/>
          <w:noProof/>
          <w:color w:val="0000FF"/>
          <w:lang w:eastAsia="sv-SE"/>
        </w:rPr>
        <w:drawing>
          <wp:inline distT="0" distB="0" distL="0" distR="0">
            <wp:extent cx="2971800" cy="1709803"/>
            <wp:effectExtent l="19050" t="0" r="0" b="0"/>
            <wp:docPr id="9" name="Bild 1" descr="Louise &amp; Caroline Kallenberg månadens innovatörer hos SmartaSaker i juli 2012 och uppfinnarna bakom jordgubbssnopparen &quot;Little Green Thing&quot;.">
              <a:hlinkClick xmlns:a="http://schemas.openxmlformats.org/drawingml/2006/main" r:id="rId5" tgtFrame="&quot;_blank&quot;" tooltip="&quot;Louise &amp; Caroline Kallenber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ise &amp; Caroline Kallenberg månadens innovatörer hos SmartaSaker i juli 2012 och uppfinnarna bakom jordgubbssnopparen &quot;Little Green Thing&quot;.">
                      <a:hlinkClick r:id="rId5" tgtFrame="&quot;_blank&quot;" tooltip="&quot;Louise &amp; Caroline Kallenberg&quot;"/>
                    </pic:cNvPr>
                    <pic:cNvPicPr>
                      <a:picLocks noChangeAspect="1" noChangeArrowheads="1"/>
                    </pic:cNvPicPr>
                  </pic:nvPicPr>
                  <pic:blipFill>
                    <a:blip r:embed="rId6" cstate="print"/>
                    <a:srcRect/>
                    <a:stretch>
                      <a:fillRect/>
                    </a:stretch>
                  </pic:blipFill>
                  <pic:spPr bwMode="auto">
                    <a:xfrm>
                      <a:off x="0" y="0"/>
                      <a:ext cx="2971800" cy="1709803"/>
                    </a:xfrm>
                    <a:prstGeom prst="rect">
                      <a:avLst/>
                    </a:prstGeom>
                    <a:noFill/>
                    <a:ln w="9525">
                      <a:noFill/>
                      <a:miter lim="800000"/>
                      <a:headEnd/>
                      <a:tailEnd/>
                    </a:ln>
                  </pic:spPr>
                </pic:pic>
              </a:graphicData>
            </a:graphic>
          </wp:inline>
        </w:drawing>
      </w:r>
    </w:p>
    <w:p w:rsidR="00935753" w:rsidRPr="00935753" w:rsidRDefault="00935753" w:rsidP="00935753">
      <w:pPr>
        <w:pStyle w:val="wp-caption-text"/>
        <w:rPr>
          <w:rFonts w:ascii="Arial" w:hAnsi="Arial" w:cs="Arial"/>
          <w:sz w:val="22"/>
          <w:szCs w:val="22"/>
        </w:rPr>
      </w:pPr>
      <w:r w:rsidRPr="00935753">
        <w:rPr>
          <w:rFonts w:ascii="Arial" w:hAnsi="Arial" w:cs="Arial"/>
          <w:sz w:val="22"/>
          <w:szCs w:val="22"/>
        </w:rPr>
        <w:t xml:space="preserve">Louise &amp; Caroline Kallenberg månadens innovatörer hos SmartaSaker i juli 2012 och uppfinnarna bakom jordgubbssnopparen “Little Green </w:t>
      </w:r>
      <w:proofErr w:type="spellStart"/>
      <w:r w:rsidRPr="00935753">
        <w:rPr>
          <w:rFonts w:ascii="Arial" w:hAnsi="Arial" w:cs="Arial"/>
          <w:sz w:val="22"/>
          <w:szCs w:val="22"/>
        </w:rPr>
        <w:t>Thing</w:t>
      </w:r>
      <w:proofErr w:type="spellEnd"/>
      <w:r w:rsidRPr="00935753">
        <w:rPr>
          <w:rFonts w:ascii="Arial" w:hAnsi="Arial" w:cs="Arial"/>
          <w:sz w:val="22"/>
          <w:szCs w:val="22"/>
        </w:rPr>
        <w:t>”.</w:t>
      </w:r>
    </w:p>
    <w:p w:rsidR="00935753" w:rsidRPr="00935753" w:rsidRDefault="00935753" w:rsidP="00935753">
      <w:pPr>
        <w:pStyle w:val="Normalwebb"/>
        <w:rPr>
          <w:rFonts w:ascii="Arial" w:hAnsi="Arial" w:cs="Arial"/>
          <w:sz w:val="22"/>
          <w:szCs w:val="22"/>
        </w:rPr>
      </w:pPr>
      <w:r w:rsidRPr="00935753">
        <w:rPr>
          <w:rFonts w:ascii="Arial" w:hAnsi="Arial" w:cs="Arial"/>
          <w:sz w:val="22"/>
          <w:szCs w:val="22"/>
        </w:rPr>
        <w:t xml:space="preserve">Idén till jordgubbssnopparen Little green </w:t>
      </w:r>
      <w:proofErr w:type="spellStart"/>
      <w:r w:rsidRPr="00935753">
        <w:rPr>
          <w:rFonts w:ascii="Arial" w:hAnsi="Arial" w:cs="Arial"/>
          <w:sz w:val="22"/>
          <w:szCs w:val="22"/>
        </w:rPr>
        <w:t>thing</w:t>
      </w:r>
      <w:proofErr w:type="spellEnd"/>
      <w:r w:rsidRPr="00935753">
        <w:rPr>
          <w:rFonts w:ascii="Arial" w:hAnsi="Arial" w:cs="Arial"/>
          <w:sz w:val="22"/>
          <w:szCs w:val="22"/>
        </w:rPr>
        <w:t xml:space="preserve"> kom en sensommarkväll förra året när vi satt i Louise trädgård och pratade produktidéer som så många gånger tidigare. Vi har alltid haft högt i tak och är inte rädda för att ge varandras idéer ris och ros.</w:t>
      </w:r>
    </w:p>
    <w:p w:rsidR="00935753" w:rsidRPr="00935753" w:rsidRDefault="00935753" w:rsidP="00935753">
      <w:pPr>
        <w:pStyle w:val="Normalwebb"/>
        <w:rPr>
          <w:rFonts w:ascii="Arial" w:hAnsi="Arial" w:cs="Arial"/>
          <w:sz w:val="22"/>
          <w:szCs w:val="22"/>
        </w:rPr>
      </w:pPr>
      <w:r w:rsidRPr="00935753">
        <w:rPr>
          <w:rFonts w:ascii="Arial" w:hAnsi="Arial" w:cs="Arial"/>
          <w:sz w:val="22"/>
          <w:szCs w:val="22"/>
        </w:rPr>
        <w:t xml:space="preserve">När vi började prata om hur vår jordgubbssnoppare skulle se ut hade vi båda samma bild. Snygg design och smart funktion. Namnet kom vi på när vi funderat länge och väl över vad den lilla gröna saken heter som man tar bort. Var det blast, blad, eller vad hette egentligen den där lilla gröna saken? Den lilla gröna blev alltså Little green </w:t>
      </w:r>
      <w:proofErr w:type="spellStart"/>
      <w:r w:rsidRPr="00935753">
        <w:rPr>
          <w:rFonts w:ascii="Arial" w:hAnsi="Arial" w:cs="Arial"/>
          <w:sz w:val="22"/>
          <w:szCs w:val="22"/>
        </w:rPr>
        <w:t>thing</w:t>
      </w:r>
      <w:proofErr w:type="spellEnd"/>
      <w:r w:rsidRPr="00935753">
        <w:rPr>
          <w:rFonts w:ascii="Arial" w:hAnsi="Arial" w:cs="Arial"/>
          <w:sz w:val="22"/>
          <w:szCs w:val="22"/>
        </w:rPr>
        <w:t>.</w:t>
      </w:r>
    </w:p>
    <w:p w:rsidR="00935753" w:rsidRPr="00935753" w:rsidRDefault="00935753" w:rsidP="00935753">
      <w:pPr>
        <w:rPr>
          <w:rFonts w:ascii="Arial" w:hAnsi="Arial" w:cs="Arial"/>
        </w:rPr>
      </w:pPr>
      <w:r w:rsidRPr="00935753">
        <w:rPr>
          <w:rFonts w:ascii="Arial" w:hAnsi="Arial" w:cs="Arial"/>
          <w:noProof/>
          <w:color w:val="0000FF"/>
          <w:lang w:eastAsia="sv-SE"/>
        </w:rPr>
        <w:drawing>
          <wp:inline distT="0" distB="0" distL="0" distR="0">
            <wp:extent cx="1400175" cy="2110817"/>
            <wp:effectExtent l="19050" t="0" r="9525" b="0"/>
            <wp:docPr id="8" name="Bild 2" descr="Jordgubbssnopparen &quot;Little Green Thing&quo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rdgubbssnopparen &quot;Little Green Thing&quot;">
                      <a:hlinkClick r:id="rId5"/>
                    </pic:cNvPr>
                    <pic:cNvPicPr>
                      <a:picLocks noChangeAspect="1" noChangeArrowheads="1"/>
                    </pic:cNvPicPr>
                  </pic:nvPicPr>
                  <pic:blipFill>
                    <a:blip r:embed="rId7" cstate="print"/>
                    <a:srcRect/>
                    <a:stretch>
                      <a:fillRect/>
                    </a:stretch>
                  </pic:blipFill>
                  <pic:spPr bwMode="auto">
                    <a:xfrm>
                      <a:off x="0" y="0"/>
                      <a:ext cx="1400175" cy="2110817"/>
                    </a:xfrm>
                    <a:prstGeom prst="rect">
                      <a:avLst/>
                    </a:prstGeom>
                    <a:noFill/>
                    <a:ln w="9525">
                      <a:noFill/>
                      <a:miter lim="800000"/>
                      <a:headEnd/>
                      <a:tailEnd/>
                    </a:ln>
                  </pic:spPr>
                </pic:pic>
              </a:graphicData>
            </a:graphic>
          </wp:inline>
        </w:drawing>
      </w:r>
    </w:p>
    <w:p w:rsidR="00935753" w:rsidRPr="00935753" w:rsidRDefault="00935753" w:rsidP="00935753">
      <w:pPr>
        <w:pStyle w:val="wp-caption-text"/>
        <w:rPr>
          <w:rFonts w:ascii="Arial" w:hAnsi="Arial" w:cs="Arial"/>
          <w:sz w:val="20"/>
          <w:szCs w:val="20"/>
        </w:rPr>
      </w:pPr>
      <w:r w:rsidRPr="00935753">
        <w:rPr>
          <w:rFonts w:ascii="Arial" w:hAnsi="Arial" w:cs="Arial"/>
          <w:sz w:val="20"/>
          <w:szCs w:val="20"/>
        </w:rPr>
        <w:t xml:space="preserve">Jordgubbssnopparen “Little Green </w:t>
      </w:r>
      <w:proofErr w:type="spellStart"/>
      <w:r w:rsidRPr="00935753">
        <w:rPr>
          <w:rFonts w:ascii="Arial" w:hAnsi="Arial" w:cs="Arial"/>
          <w:sz w:val="20"/>
          <w:szCs w:val="20"/>
        </w:rPr>
        <w:t>Thing</w:t>
      </w:r>
      <w:proofErr w:type="spellEnd"/>
      <w:r w:rsidRPr="00935753">
        <w:rPr>
          <w:rFonts w:ascii="Arial" w:hAnsi="Arial" w:cs="Arial"/>
          <w:sz w:val="20"/>
          <w:szCs w:val="20"/>
        </w:rPr>
        <w:t>”</w:t>
      </w:r>
    </w:p>
    <w:p w:rsidR="00935753" w:rsidRPr="00935753" w:rsidRDefault="00935753" w:rsidP="00935753">
      <w:pPr>
        <w:pStyle w:val="Normalwebb"/>
        <w:rPr>
          <w:rFonts w:ascii="Arial" w:hAnsi="Arial" w:cs="Arial"/>
          <w:sz w:val="22"/>
          <w:szCs w:val="22"/>
        </w:rPr>
      </w:pPr>
      <w:r w:rsidRPr="00935753">
        <w:rPr>
          <w:rFonts w:ascii="Arial" w:hAnsi="Arial" w:cs="Arial"/>
          <w:sz w:val="22"/>
          <w:szCs w:val="22"/>
        </w:rPr>
        <w:lastRenderedPageBreak/>
        <w:t>Dagen därpå kontaktade vi både ALMI och en plasttillverkare. Möten bokades in redan samma vecka. Plasttillverkaren hjälpte oss att få kontakt med en industridesigner som kunde förverkliga våra tankar i CAD-form.</w:t>
      </w:r>
      <w:r w:rsidRPr="00935753">
        <w:rPr>
          <w:rFonts w:ascii="Arial" w:hAnsi="Arial" w:cs="Arial"/>
          <w:sz w:val="22"/>
          <w:szCs w:val="22"/>
        </w:rPr>
        <w:br/>
        <w:t xml:space="preserve">Sedan april finns Little green </w:t>
      </w:r>
      <w:proofErr w:type="spellStart"/>
      <w:r w:rsidRPr="00935753">
        <w:rPr>
          <w:rFonts w:ascii="Arial" w:hAnsi="Arial" w:cs="Arial"/>
          <w:sz w:val="22"/>
          <w:szCs w:val="22"/>
        </w:rPr>
        <w:t>thing</w:t>
      </w:r>
      <w:proofErr w:type="spellEnd"/>
      <w:r w:rsidRPr="00935753">
        <w:rPr>
          <w:rFonts w:ascii="Arial" w:hAnsi="Arial" w:cs="Arial"/>
          <w:sz w:val="22"/>
          <w:szCs w:val="22"/>
        </w:rPr>
        <w:t xml:space="preserve"> ute på marknaden.</w:t>
      </w:r>
    </w:p>
    <w:p w:rsidR="00935753" w:rsidRPr="00935753" w:rsidRDefault="00935753" w:rsidP="00935753">
      <w:pPr>
        <w:rPr>
          <w:rFonts w:ascii="Arial" w:hAnsi="Arial" w:cs="Arial"/>
        </w:rPr>
      </w:pPr>
      <w:r w:rsidRPr="00935753">
        <w:rPr>
          <w:rFonts w:ascii="Arial" w:hAnsi="Arial" w:cs="Arial"/>
          <w:noProof/>
          <w:color w:val="0000FF"/>
          <w:lang w:eastAsia="sv-SE"/>
        </w:rPr>
        <w:drawing>
          <wp:inline distT="0" distB="0" distL="0" distR="0">
            <wp:extent cx="2085975" cy="1112520"/>
            <wp:effectExtent l="19050" t="0" r="9525" b="0"/>
            <wp:docPr id="7" name="Bild 3" descr="Jordgubbsnoppa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dgubbsnoppare">
                      <a:hlinkClick r:id="rId5"/>
                    </pic:cNvPr>
                    <pic:cNvPicPr>
                      <a:picLocks noChangeAspect="1" noChangeArrowheads="1"/>
                    </pic:cNvPicPr>
                  </pic:nvPicPr>
                  <pic:blipFill>
                    <a:blip r:embed="rId8" cstate="print"/>
                    <a:srcRect/>
                    <a:stretch>
                      <a:fillRect/>
                    </a:stretch>
                  </pic:blipFill>
                  <pic:spPr bwMode="auto">
                    <a:xfrm>
                      <a:off x="0" y="0"/>
                      <a:ext cx="2085975" cy="1112520"/>
                    </a:xfrm>
                    <a:prstGeom prst="rect">
                      <a:avLst/>
                    </a:prstGeom>
                    <a:noFill/>
                    <a:ln w="9525">
                      <a:noFill/>
                      <a:miter lim="800000"/>
                      <a:headEnd/>
                      <a:tailEnd/>
                    </a:ln>
                  </pic:spPr>
                </pic:pic>
              </a:graphicData>
            </a:graphic>
          </wp:inline>
        </w:drawing>
      </w:r>
    </w:p>
    <w:p w:rsidR="00935753" w:rsidRPr="00935753" w:rsidRDefault="00935753" w:rsidP="00935753">
      <w:pPr>
        <w:pStyle w:val="wp-caption-text"/>
        <w:rPr>
          <w:rFonts w:ascii="Arial" w:hAnsi="Arial" w:cs="Arial"/>
          <w:sz w:val="18"/>
          <w:szCs w:val="18"/>
        </w:rPr>
      </w:pPr>
      <w:r w:rsidRPr="00935753">
        <w:rPr>
          <w:rFonts w:ascii="Arial" w:hAnsi="Arial" w:cs="Arial"/>
          <w:sz w:val="18"/>
          <w:szCs w:val="18"/>
        </w:rPr>
        <w:t>Jordgubbsnoppare</w:t>
      </w:r>
    </w:p>
    <w:p w:rsidR="00935753" w:rsidRPr="00935753" w:rsidRDefault="00935753" w:rsidP="00935753">
      <w:pPr>
        <w:pStyle w:val="Normalwebb"/>
        <w:rPr>
          <w:rFonts w:ascii="Arial" w:hAnsi="Arial" w:cs="Arial"/>
          <w:sz w:val="22"/>
          <w:szCs w:val="22"/>
        </w:rPr>
      </w:pPr>
      <w:r w:rsidRPr="00935753">
        <w:rPr>
          <w:rFonts w:ascii="Arial" w:hAnsi="Arial" w:cs="Arial"/>
          <w:sz w:val="22"/>
          <w:szCs w:val="22"/>
        </w:rPr>
        <w:t xml:space="preserve">Till vardags arbetar Louise på en </w:t>
      </w:r>
      <w:proofErr w:type="spellStart"/>
      <w:r w:rsidRPr="00935753">
        <w:rPr>
          <w:rFonts w:ascii="Arial" w:hAnsi="Arial" w:cs="Arial"/>
          <w:sz w:val="22"/>
          <w:szCs w:val="22"/>
        </w:rPr>
        <w:t>HR-avdelning</w:t>
      </w:r>
      <w:proofErr w:type="spellEnd"/>
      <w:r w:rsidRPr="00935753">
        <w:rPr>
          <w:rFonts w:ascii="Arial" w:hAnsi="Arial" w:cs="Arial"/>
          <w:sz w:val="22"/>
          <w:szCs w:val="22"/>
        </w:rPr>
        <w:t xml:space="preserve"> med utbildning och arbetsrätt och Caroline driver ett </w:t>
      </w:r>
      <w:proofErr w:type="spellStart"/>
      <w:r w:rsidRPr="00935753">
        <w:rPr>
          <w:rFonts w:ascii="Arial" w:hAnsi="Arial" w:cs="Arial"/>
          <w:sz w:val="22"/>
          <w:szCs w:val="22"/>
        </w:rPr>
        <w:t>eventföretag</w:t>
      </w:r>
      <w:proofErr w:type="spellEnd"/>
      <w:r w:rsidRPr="00935753">
        <w:rPr>
          <w:rFonts w:ascii="Arial" w:hAnsi="Arial" w:cs="Arial"/>
          <w:sz w:val="22"/>
          <w:szCs w:val="22"/>
        </w:rPr>
        <w:t xml:space="preserve"> specialiserad på företagsarrangemang på Östersjön.</w:t>
      </w:r>
      <w:r w:rsidRPr="00935753">
        <w:rPr>
          <w:rFonts w:ascii="Arial" w:hAnsi="Arial" w:cs="Arial"/>
          <w:sz w:val="22"/>
          <w:szCs w:val="22"/>
        </w:rPr>
        <w:br/>
        <w:t xml:space="preserve">Vår förhoppning är att inom kort kunna lansera fler produkter i serien ”Little </w:t>
      </w:r>
      <w:proofErr w:type="spellStart"/>
      <w:r w:rsidRPr="00935753">
        <w:rPr>
          <w:rFonts w:ascii="Arial" w:hAnsi="Arial" w:cs="Arial"/>
          <w:sz w:val="22"/>
          <w:szCs w:val="22"/>
        </w:rPr>
        <w:t>things</w:t>
      </w:r>
      <w:proofErr w:type="spellEnd"/>
      <w:r w:rsidRPr="00935753">
        <w:rPr>
          <w:rFonts w:ascii="Arial" w:hAnsi="Arial" w:cs="Arial"/>
          <w:sz w:val="22"/>
          <w:szCs w:val="22"/>
        </w:rPr>
        <w:t>”.</w:t>
      </w:r>
    </w:p>
    <w:p w:rsidR="00132305" w:rsidRPr="00935753" w:rsidRDefault="00132305" w:rsidP="00132305">
      <w:pPr>
        <w:pStyle w:val="Default"/>
      </w:pPr>
    </w:p>
    <w:sectPr w:rsidR="00132305" w:rsidRPr="00935753"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132305"/>
    <w:rsid w:val="00132305"/>
    <w:rsid w:val="00314C2F"/>
    <w:rsid w:val="007B19AB"/>
    <w:rsid w:val="007C25F5"/>
    <w:rsid w:val="00935753"/>
    <w:rsid w:val="00A117B4"/>
    <w:rsid w:val="00AE1BF0"/>
    <w:rsid w:val="00BC6854"/>
    <w:rsid w:val="00BF480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2">
    <w:name w:val="heading 2"/>
    <w:basedOn w:val="Normal"/>
    <w:link w:val="Rubrik2Char"/>
    <w:uiPriority w:val="9"/>
    <w:qFormat/>
    <w:rsid w:val="0013230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32305"/>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semiHidden/>
    <w:unhideWhenUsed/>
    <w:rsid w:val="00132305"/>
    <w:rPr>
      <w:color w:val="0000FF"/>
      <w:u w:val="single"/>
    </w:rPr>
  </w:style>
  <w:style w:type="paragraph" w:customStyle="1" w:styleId="comments">
    <w:name w:val="comments"/>
    <w:basedOn w:val="Normal"/>
    <w:rsid w:val="001323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13230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32305"/>
    <w:rPr>
      <w:b/>
      <w:bCs/>
    </w:rPr>
  </w:style>
  <w:style w:type="paragraph" w:customStyle="1" w:styleId="wp-caption-text">
    <w:name w:val="wp-caption-text"/>
    <w:basedOn w:val="Normal"/>
    <w:rsid w:val="0013230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132305"/>
    <w:rPr>
      <w:i/>
      <w:iCs/>
    </w:rPr>
  </w:style>
  <w:style w:type="paragraph" w:styleId="Ballongtext">
    <w:name w:val="Balloon Text"/>
    <w:basedOn w:val="Normal"/>
    <w:link w:val="BallongtextChar"/>
    <w:uiPriority w:val="99"/>
    <w:semiHidden/>
    <w:unhideWhenUsed/>
    <w:rsid w:val="001323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2305"/>
    <w:rPr>
      <w:rFonts w:ascii="Tahoma" w:hAnsi="Tahoma" w:cs="Tahoma"/>
      <w:sz w:val="16"/>
      <w:szCs w:val="16"/>
    </w:rPr>
  </w:style>
  <w:style w:type="paragraph" w:styleId="Beskrivning">
    <w:name w:val="caption"/>
    <w:basedOn w:val="Normal"/>
    <w:next w:val="Normal"/>
    <w:uiPriority w:val="35"/>
    <w:unhideWhenUsed/>
    <w:qFormat/>
    <w:rsid w:val="00132305"/>
    <w:pPr>
      <w:spacing w:line="240" w:lineRule="auto"/>
    </w:pPr>
    <w:rPr>
      <w:b/>
      <w:bCs/>
      <w:color w:val="4F81BD" w:themeColor="accent1"/>
      <w:sz w:val="18"/>
      <w:szCs w:val="18"/>
    </w:rPr>
  </w:style>
  <w:style w:type="paragraph" w:customStyle="1" w:styleId="Default">
    <w:name w:val="Default"/>
    <w:rsid w:val="001323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0352313">
      <w:bodyDiv w:val="1"/>
      <w:marLeft w:val="0"/>
      <w:marRight w:val="0"/>
      <w:marTop w:val="0"/>
      <w:marBottom w:val="0"/>
      <w:divBdr>
        <w:top w:val="none" w:sz="0" w:space="0" w:color="auto"/>
        <w:left w:val="none" w:sz="0" w:space="0" w:color="auto"/>
        <w:bottom w:val="none" w:sz="0" w:space="0" w:color="auto"/>
        <w:right w:val="none" w:sz="0" w:space="0" w:color="auto"/>
      </w:divBdr>
      <w:divsChild>
        <w:div w:id="1621719686">
          <w:marLeft w:val="0"/>
          <w:marRight w:val="0"/>
          <w:marTop w:val="0"/>
          <w:marBottom w:val="0"/>
          <w:divBdr>
            <w:top w:val="none" w:sz="0" w:space="0" w:color="auto"/>
            <w:left w:val="none" w:sz="0" w:space="0" w:color="auto"/>
            <w:bottom w:val="none" w:sz="0" w:space="0" w:color="auto"/>
            <w:right w:val="none" w:sz="0" w:space="0" w:color="auto"/>
          </w:divBdr>
          <w:divsChild>
            <w:div w:id="1479222178">
              <w:marLeft w:val="0"/>
              <w:marRight w:val="0"/>
              <w:marTop w:val="0"/>
              <w:marBottom w:val="0"/>
              <w:divBdr>
                <w:top w:val="none" w:sz="0" w:space="0" w:color="auto"/>
                <w:left w:val="none" w:sz="0" w:space="0" w:color="auto"/>
                <w:bottom w:val="none" w:sz="0" w:space="0" w:color="auto"/>
                <w:right w:val="none" w:sz="0" w:space="0" w:color="auto"/>
              </w:divBdr>
            </w:div>
            <w:div w:id="4443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5207">
      <w:bodyDiv w:val="1"/>
      <w:marLeft w:val="0"/>
      <w:marRight w:val="0"/>
      <w:marTop w:val="0"/>
      <w:marBottom w:val="0"/>
      <w:divBdr>
        <w:top w:val="none" w:sz="0" w:space="0" w:color="auto"/>
        <w:left w:val="none" w:sz="0" w:space="0" w:color="auto"/>
        <w:bottom w:val="none" w:sz="0" w:space="0" w:color="auto"/>
        <w:right w:val="none" w:sz="0" w:space="0" w:color="auto"/>
      </w:divBdr>
      <w:divsChild>
        <w:div w:id="537207233">
          <w:marLeft w:val="0"/>
          <w:marRight w:val="0"/>
          <w:marTop w:val="0"/>
          <w:marBottom w:val="0"/>
          <w:divBdr>
            <w:top w:val="none" w:sz="0" w:space="0" w:color="auto"/>
            <w:left w:val="none" w:sz="0" w:space="0" w:color="auto"/>
            <w:bottom w:val="none" w:sz="0" w:space="0" w:color="auto"/>
            <w:right w:val="none" w:sz="0" w:space="0" w:color="auto"/>
          </w:divBdr>
          <w:divsChild>
            <w:div w:id="544873362">
              <w:marLeft w:val="0"/>
              <w:marRight w:val="0"/>
              <w:marTop w:val="0"/>
              <w:marBottom w:val="0"/>
              <w:divBdr>
                <w:top w:val="none" w:sz="0" w:space="0" w:color="auto"/>
                <w:left w:val="none" w:sz="0" w:space="0" w:color="auto"/>
                <w:bottom w:val="none" w:sz="0" w:space="0" w:color="auto"/>
                <w:right w:val="none" w:sz="0" w:space="0" w:color="auto"/>
              </w:divBdr>
            </w:div>
            <w:div w:id="921108828">
              <w:marLeft w:val="0"/>
              <w:marRight w:val="0"/>
              <w:marTop w:val="0"/>
              <w:marBottom w:val="0"/>
              <w:divBdr>
                <w:top w:val="none" w:sz="0" w:space="0" w:color="auto"/>
                <w:left w:val="none" w:sz="0" w:space="0" w:color="auto"/>
                <w:bottom w:val="none" w:sz="0" w:space="0" w:color="auto"/>
                <w:right w:val="none" w:sz="0" w:space="0" w:color="auto"/>
              </w:divBdr>
            </w:div>
            <w:div w:id="1033729943">
              <w:marLeft w:val="0"/>
              <w:marRight w:val="0"/>
              <w:marTop w:val="0"/>
              <w:marBottom w:val="0"/>
              <w:divBdr>
                <w:top w:val="none" w:sz="0" w:space="0" w:color="auto"/>
                <w:left w:val="none" w:sz="0" w:space="0" w:color="auto"/>
                <w:bottom w:val="none" w:sz="0" w:space="0" w:color="auto"/>
                <w:right w:val="none" w:sz="0" w:space="0" w:color="auto"/>
              </w:divBdr>
            </w:div>
            <w:div w:id="422723699">
              <w:marLeft w:val="0"/>
              <w:marRight w:val="0"/>
              <w:marTop w:val="0"/>
              <w:marBottom w:val="0"/>
              <w:divBdr>
                <w:top w:val="none" w:sz="0" w:space="0" w:color="auto"/>
                <w:left w:val="none" w:sz="0" w:space="0" w:color="auto"/>
                <w:bottom w:val="none" w:sz="0" w:space="0" w:color="auto"/>
                <w:right w:val="none" w:sz="0" w:space="0" w:color="auto"/>
              </w:divBdr>
            </w:div>
            <w:div w:id="145634579">
              <w:marLeft w:val="0"/>
              <w:marRight w:val="0"/>
              <w:marTop w:val="0"/>
              <w:marBottom w:val="0"/>
              <w:divBdr>
                <w:top w:val="none" w:sz="0" w:space="0" w:color="auto"/>
                <w:left w:val="none" w:sz="0" w:space="0" w:color="auto"/>
                <w:bottom w:val="none" w:sz="0" w:space="0" w:color="auto"/>
                <w:right w:val="none" w:sz="0" w:space="0" w:color="auto"/>
              </w:divBdr>
            </w:div>
            <w:div w:id="8282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martasaker.se/jordgubbssnoppare.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1410</Characters>
  <Application>Microsoft Office Word</Application>
  <DocSecurity>0</DocSecurity>
  <Lines>11</Lines>
  <Paragraphs>3</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    /</vt:lpstr>
      <vt:lpstr>    </vt:lpstr>
      <vt:lpstr>    Månadens innovatör i juni Emma Phil.</vt:lpstr>
    </vt:vector>
  </TitlesOfParts>
  <Company>HP</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2</cp:revision>
  <dcterms:created xsi:type="dcterms:W3CDTF">2012-07-16T21:31:00Z</dcterms:created>
  <dcterms:modified xsi:type="dcterms:W3CDTF">2012-07-16T21:31:00Z</dcterms:modified>
</cp:coreProperties>
</file>