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A1AE" w14:textId="77777777" w:rsidR="00BD52FA" w:rsidRDefault="00BD52FA" w:rsidP="00BD52FA">
      <w:pPr>
        <w:spacing w:after="270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sv-SE"/>
        </w:rPr>
      </w:pPr>
      <w:r w:rsidRPr="00BD52FA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sv-SE"/>
        </w:rPr>
        <w:t>Pressinbjudan: Välkommen till På Väg!</w:t>
      </w:r>
    </w:p>
    <w:p w14:paraId="22A4E36A" w14:textId="77777777" w:rsidR="00A31DAE" w:rsidRPr="00BD52FA" w:rsidRDefault="00A31DAE" w:rsidP="00BD52FA">
      <w:pPr>
        <w:spacing w:after="270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sv-SE"/>
        </w:rPr>
      </w:pPr>
    </w:p>
    <w:p w14:paraId="2E0B6B7A" w14:textId="799B12E2" w:rsidR="00BD52FA" w:rsidRDefault="00EF2F12" w:rsidP="00675FD3">
      <w:pPr>
        <w:spacing w:after="270" w:line="276" w:lineRule="auto"/>
        <w:rPr>
          <w:rFonts w:ascii="Arial" w:hAnsi="Arial" w:cs="Arial"/>
          <w:b/>
          <w:bCs/>
          <w:color w:val="111111"/>
          <w:sz w:val="22"/>
          <w:szCs w:val="22"/>
          <w:lang w:eastAsia="sv-SE"/>
        </w:rPr>
      </w:pPr>
      <w:r>
        <w:rPr>
          <w:rFonts w:ascii="Arial" w:hAnsi="Arial" w:cs="Arial"/>
          <w:b/>
          <w:bCs/>
          <w:color w:val="111111"/>
          <w:sz w:val="22"/>
          <w:szCs w:val="22"/>
          <w:lang w:eastAsia="sv-SE"/>
        </w:rPr>
        <w:t xml:space="preserve">Den 13 – 14 mars är det dags </w:t>
      </w:r>
      <w:r w:rsidR="00BD52FA" w:rsidRPr="00BD52FA">
        <w:rPr>
          <w:rFonts w:ascii="Arial" w:hAnsi="Arial" w:cs="Arial"/>
          <w:b/>
          <w:bCs/>
          <w:color w:val="111111"/>
          <w:sz w:val="22"/>
          <w:szCs w:val="22"/>
          <w:lang w:eastAsia="sv-SE"/>
        </w:rPr>
        <w:t>för På Väg, mässan och mötesplatsen för alla som på olika sätt har vägen som arbetsplats. Välkommen att vara med och ta del av branschens samlade kunskap och alla nyheter</w:t>
      </w:r>
      <w:r w:rsidR="00112CA2">
        <w:rPr>
          <w:rFonts w:ascii="Arial" w:hAnsi="Arial" w:cs="Arial"/>
          <w:b/>
          <w:bCs/>
          <w:color w:val="111111"/>
          <w:sz w:val="22"/>
          <w:szCs w:val="22"/>
          <w:lang w:eastAsia="sv-SE"/>
        </w:rPr>
        <w:t xml:space="preserve"> på Elmia i Jönköping</w:t>
      </w:r>
      <w:r w:rsidR="00BD52FA" w:rsidRPr="00BD52FA">
        <w:rPr>
          <w:rFonts w:ascii="Arial" w:hAnsi="Arial" w:cs="Arial"/>
          <w:b/>
          <w:bCs/>
          <w:color w:val="111111"/>
          <w:sz w:val="22"/>
          <w:szCs w:val="22"/>
          <w:lang w:eastAsia="sv-SE"/>
        </w:rPr>
        <w:t>!</w:t>
      </w:r>
    </w:p>
    <w:p w14:paraId="1C0F7932" w14:textId="4577AC4A" w:rsidR="00EF2F12" w:rsidRDefault="00EF2F12" w:rsidP="00675FD3">
      <w:pPr>
        <w:spacing w:after="270" w:line="276" w:lineRule="auto"/>
        <w:rPr>
          <w:rFonts w:ascii="Arial" w:hAnsi="Arial" w:cs="Arial"/>
          <w:color w:val="555555"/>
          <w:sz w:val="22"/>
          <w:szCs w:val="22"/>
          <w:lang w:eastAsia="sv-SE"/>
        </w:rPr>
      </w:pPr>
      <w:r>
        <w:rPr>
          <w:rFonts w:ascii="Arial" w:hAnsi="Arial" w:cs="Arial"/>
          <w:color w:val="555555"/>
          <w:sz w:val="22"/>
          <w:szCs w:val="22"/>
          <w:lang w:eastAsia="sv-SE"/>
        </w:rPr>
        <w:t>På Väg</w:t>
      </w:r>
      <w:r w:rsidR="00BD52FA" w:rsidRPr="00BD52FA">
        <w:rPr>
          <w:rFonts w:ascii="Arial" w:hAnsi="Arial" w:cs="Arial"/>
          <w:color w:val="555555"/>
          <w:sz w:val="22"/>
          <w:szCs w:val="22"/>
          <w:lang w:eastAsia="sv-SE"/>
        </w:rPr>
        <w:t xml:space="preserve"> arrangeras av Elmia tillsammans med </w:t>
      </w:r>
      <w:r>
        <w:rPr>
          <w:rFonts w:ascii="Arial" w:hAnsi="Arial" w:cs="Arial"/>
          <w:color w:val="555555"/>
          <w:sz w:val="22"/>
          <w:szCs w:val="22"/>
          <w:lang w:eastAsia="sv-SE"/>
        </w:rPr>
        <w:t xml:space="preserve">SBSV, </w:t>
      </w:r>
      <w:r w:rsidR="00BD52FA" w:rsidRPr="00BD52FA">
        <w:rPr>
          <w:rFonts w:ascii="Arial" w:hAnsi="Arial" w:cs="Arial"/>
          <w:color w:val="555555"/>
          <w:sz w:val="22"/>
          <w:szCs w:val="22"/>
          <w:lang w:eastAsia="sv-SE"/>
        </w:rPr>
        <w:t>Sveriges Branschförening f</w:t>
      </w:r>
      <w:r>
        <w:rPr>
          <w:rFonts w:ascii="Arial" w:hAnsi="Arial" w:cs="Arial"/>
          <w:color w:val="555555"/>
          <w:sz w:val="22"/>
          <w:szCs w:val="22"/>
          <w:lang w:eastAsia="sv-SE"/>
        </w:rPr>
        <w:t>ör Säkrare Vägarbetsplatser, S</w:t>
      </w:r>
      <w:r w:rsidR="00BD52FA" w:rsidRPr="00BD52FA">
        <w:rPr>
          <w:rFonts w:ascii="Arial" w:hAnsi="Arial" w:cs="Arial"/>
          <w:color w:val="555555"/>
          <w:sz w:val="22"/>
          <w:szCs w:val="22"/>
          <w:lang w:eastAsia="sv-SE"/>
        </w:rPr>
        <w:t>V</w:t>
      </w:r>
      <w:r>
        <w:rPr>
          <w:rFonts w:ascii="Arial" w:hAnsi="Arial" w:cs="Arial"/>
          <w:color w:val="555555"/>
          <w:sz w:val="22"/>
          <w:szCs w:val="22"/>
          <w:lang w:eastAsia="sv-SE"/>
        </w:rPr>
        <w:t>BRF, Svenska Väg- och Broräckesföre</w:t>
      </w:r>
      <w:r w:rsidR="00675FD3">
        <w:rPr>
          <w:rFonts w:ascii="Arial" w:hAnsi="Arial" w:cs="Arial"/>
          <w:color w:val="555555"/>
          <w:sz w:val="22"/>
          <w:szCs w:val="22"/>
          <w:lang w:eastAsia="sv-SE"/>
        </w:rPr>
        <w:t>n</w:t>
      </w:r>
      <w:r>
        <w:rPr>
          <w:rFonts w:ascii="Arial" w:hAnsi="Arial" w:cs="Arial"/>
          <w:color w:val="555555"/>
          <w:sz w:val="22"/>
          <w:szCs w:val="22"/>
          <w:lang w:eastAsia="sv-SE"/>
        </w:rPr>
        <w:t xml:space="preserve">ingen samt SVMF, </w:t>
      </w:r>
      <w:r w:rsidR="00675FD3">
        <w:rPr>
          <w:rFonts w:ascii="Arial" w:hAnsi="Arial" w:cs="Arial"/>
          <w:color w:val="555555"/>
          <w:sz w:val="22"/>
          <w:szCs w:val="22"/>
          <w:lang w:eastAsia="sv-SE"/>
        </w:rPr>
        <w:t xml:space="preserve">Svenska Vägmarkeringsföreningen. </w:t>
      </w:r>
    </w:p>
    <w:p w14:paraId="4A65E74F" w14:textId="670C3F6E" w:rsidR="00EF2F12" w:rsidRDefault="00BD52FA" w:rsidP="00675FD3">
      <w:pPr>
        <w:pStyle w:val="Normalwebb"/>
        <w:spacing w:line="276" w:lineRule="auto"/>
        <w:rPr>
          <w:rFonts w:ascii="Arial" w:hAnsi="Arial" w:cs="Arial"/>
          <w:color w:val="555555"/>
          <w:sz w:val="22"/>
          <w:szCs w:val="22"/>
        </w:rPr>
      </w:pPr>
      <w:r w:rsidRPr="00BD52FA">
        <w:rPr>
          <w:rFonts w:ascii="Arial" w:hAnsi="Arial" w:cs="Arial"/>
          <w:color w:val="555555"/>
          <w:sz w:val="22"/>
          <w:szCs w:val="22"/>
        </w:rPr>
        <w:t>Mässans fokus är spridning av information och kunskap för att förbättra säkerheten på våra vägarbetsplatser</w:t>
      </w:r>
      <w:r w:rsidR="00675FD3">
        <w:rPr>
          <w:rFonts w:ascii="Arial" w:hAnsi="Arial" w:cs="Arial"/>
          <w:color w:val="555555"/>
          <w:sz w:val="22"/>
          <w:szCs w:val="22"/>
        </w:rPr>
        <w:t xml:space="preserve"> och en viktig del är seminarierna, till exempel: </w:t>
      </w:r>
    </w:p>
    <w:p w14:paraId="792A5768" w14:textId="1F3894AB" w:rsidR="00891DA0" w:rsidRDefault="00891DA0" w:rsidP="00891DA0">
      <w:pPr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</w:pPr>
      <w:r w:rsidRPr="002E483A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 – </w:t>
      </w:r>
      <w:r w:rsidR="002E483A" w:rsidRPr="002E483A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>o</w:t>
      </w:r>
      <w:r w:rsidRPr="00891DA0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lyckor och tillbud vid arbete på väg, </w:t>
      </w:r>
      <w:r w:rsidR="00A31DAE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nytt </w:t>
      </w:r>
      <w:r w:rsidRPr="00891DA0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projekt för </w:t>
      </w:r>
      <w:r w:rsidR="00C70B03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samlad </w:t>
      </w:r>
      <w:r w:rsidRPr="00891DA0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>nationell statistik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 som ska kunna användas i </w:t>
      </w:r>
      <w:r w:rsidR="00605A5B" w:rsidRPr="00F8087F">
        <w:rPr>
          <w:rFonts w:ascii="Arial" w:eastAsia="Times New Roman" w:hAnsi="Arial" w:cs="Arial"/>
          <w:bCs/>
          <w:color w:val="000000" w:themeColor="text1"/>
          <w:sz w:val="22"/>
          <w:szCs w:val="22"/>
          <w:shd w:val="clear" w:color="auto" w:fill="FFFFFF"/>
          <w:lang w:eastAsia="sv-SE"/>
        </w:rPr>
        <w:t>riskbedömningar</w:t>
      </w:r>
      <w:r w:rsidR="00707B4C" w:rsidRPr="00F8087F">
        <w:rPr>
          <w:rFonts w:ascii="Arial" w:eastAsia="Times New Roman" w:hAnsi="Arial" w:cs="Arial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 och </w:t>
      </w:r>
      <w:r w:rsidR="00CB2414" w:rsidRPr="00F8087F">
        <w:rPr>
          <w:rFonts w:ascii="Arial" w:eastAsia="Times New Roman" w:hAnsi="Arial" w:cs="Arial"/>
          <w:bCs/>
          <w:color w:val="000000" w:themeColor="text1"/>
          <w:sz w:val="22"/>
          <w:szCs w:val="22"/>
          <w:shd w:val="clear" w:color="auto" w:fill="FFFFFF"/>
          <w:lang w:eastAsia="sv-SE"/>
        </w:rPr>
        <w:t>blir ett viktigt</w:t>
      </w:r>
      <w:r w:rsidR="00707B4C" w:rsidRPr="00F8087F">
        <w:rPr>
          <w:rFonts w:ascii="Arial" w:eastAsia="Times New Roman" w:hAnsi="Arial" w:cs="Arial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 beslutsunderlag</w:t>
      </w:r>
      <w:r w:rsidRPr="00F8087F">
        <w:rPr>
          <w:rFonts w:ascii="Arial" w:eastAsia="Times New Roman" w:hAnsi="Arial" w:cs="Arial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, </w:t>
      </w:r>
      <w:r w:rsidRPr="002E483A"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>VTI/SBSV</w:t>
      </w:r>
    </w:p>
    <w:p w14:paraId="342F9014" w14:textId="77777777" w:rsidR="00B5578D" w:rsidRDefault="002E483A" w:rsidP="00B5578D">
      <w:pPr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</w:pPr>
      <w:r>
        <w:rPr>
          <w:rFonts w:ascii="Arial" w:eastAsia="Times New Roman" w:hAnsi="Arial" w:cs="Arial"/>
          <w:bCs/>
          <w:color w:val="303030"/>
          <w:sz w:val="22"/>
          <w:szCs w:val="22"/>
          <w:shd w:val="clear" w:color="auto" w:fill="FFFFFF"/>
          <w:lang w:eastAsia="sv-SE"/>
        </w:rPr>
        <w:t xml:space="preserve"> </w:t>
      </w:r>
    </w:p>
    <w:p w14:paraId="1D3540D2" w14:textId="416C2D64" w:rsidR="00891DA0" w:rsidRPr="00520FFA" w:rsidRDefault="00482188" w:rsidP="00B5578D">
      <w:pPr>
        <w:rPr>
          <w:rFonts w:ascii="Arial" w:eastAsia="Times New Roman" w:hAnsi="Arial" w:cs="Arial"/>
          <w:bCs/>
          <w:color w:val="000000" w:themeColor="text1"/>
          <w:sz w:val="22"/>
          <w:szCs w:val="22"/>
          <w:shd w:val="clear" w:color="auto" w:fill="FFFFFF"/>
          <w:lang w:eastAsia="sv-SE"/>
        </w:rPr>
      </w:pPr>
      <w:r w:rsidRPr="00482188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–  </w:t>
      </w:r>
      <w:r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nytt </w:t>
      </w:r>
      <w:r w:rsidR="008F79A6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unikt </w:t>
      </w:r>
      <w:r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samarbete </w:t>
      </w:r>
      <w:r w:rsidR="008F79A6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mellan kommunala väghållare och branschen</w:t>
      </w:r>
      <w:r w:rsidR="00520FFA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</w:t>
      </w:r>
      <w:r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för </w:t>
      </w:r>
      <w:r w:rsidR="008F79A6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att ta fram testade </w:t>
      </w:r>
      <w:r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säkrare skyddsanordningar vid vägarbeten </w:t>
      </w:r>
      <w:r w:rsidR="00CB2414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där det är trångt, som t</w:t>
      </w:r>
      <w:r w:rsidR="00520FFA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.</w:t>
      </w:r>
      <w:r w:rsidR="00CB2414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ex</w:t>
      </w:r>
      <w:r w:rsidR="00520FFA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.</w:t>
      </w:r>
      <w:r w:rsidR="00CB2414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i</w:t>
      </w:r>
      <w:r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stadsmiljö, SBSV, Stockholms stad</w:t>
      </w:r>
      <w:r w:rsidR="00C70B03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, Göteborgs stad</w:t>
      </w:r>
      <w:r w:rsidR="00066C9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="00C70B03"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och </w:t>
      </w:r>
      <w:r w:rsidRPr="00520FF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Malmö stad</w:t>
      </w:r>
    </w:p>
    <w:p w14:paraId="7053BC8E" w14:textId="71E2EE72" w:rsidR="00605A5B" w:rsidRDefault="00C70B03" w:rsidP="00675FD3">
      <w:pPr>
        <w:pStyle w:val="Normalwebb"/>
        <w:spacing w:line="276" w:lineRule="auto"/>
        <w:rPr>
          <w:rFonts w:ascii="Arial" w:eastAsia="Times New Roman" w:hAnsi="Arial" w:cs="Arial"/>
          <w:bCs/>
          <w:color w:val="303030"/>
          <w:sz w:val="22"/>
          <w:szCs w:val="22"/>
        </w:rPr>
      </w:pP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– ny handbok för utformning av vägmarkering</w:t>
      </w:r>
      <w:r w:rsidR="00361E4E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som 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>ge</w:t>
      </w:r>
      <w:r w:rsidR="00361E4E">
        <w:rPr>
          <w:rFonts w:ascii="Arial" w:eastAsia="Times New Roman" w:hAnsi="Arial" w:cs="Arial"/>
          <w:bCs/>
          <w:color w:val="303030"/>
          <w:sz w:val="22"/>
          <w:szCs w:val="22"/>
        </w:rPr>
        <w:t>r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trafikanter samma information oavsett väghållare, SVMF</w:t>
      </w:r>
    </w:p>
    <w:p w14:paraId="29838214" w14:textId="0BB264BF" w:rsidR="00856F1D" w:rsidRDefault="00A31DAE" w:rsidP="00675FD3">
      <w:pPr>
        <w:pStyle w:val="Normalwebb"/>
        <w:spacing w:line="276" w:lineRule="auto"/>
        <w:rPr>
          <w:rFonts w:ascii="Arial" w:eastAsia="Times New Roman" w:hAnsi="Arial" w:cs="Arial"/>
          <w:bCs/>
          <w:color w:val="303030"/>
          <w:sz w:val="22"/>
          <w:szCs w:val="22"/>
        </w:rPr>
      </w:pP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– b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>est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303030"/>
          <w:sz w:val="22"/>
          <w:szCs w:val="22"/>
        </w:rPr>
        <w:t>practice</w:t>
      </w:r>
      <w:proofErr w:type="spellEnd"/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trafik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>säkerhetsåtgärder v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>id vägarbetspla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>t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>s</w:t>
      </w:r>
      <w:r w:rsidR="00361E4E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er, 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>rön från ett pågåe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>nd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>e europeiskt projekt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om säkerhetsproblem och slutsatser från olyckor och incidenter vid vägarbeten</w:t>
      </w:r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, IRIS </w:t>
      </w:r>
      <w:proofErr w:type="spellStart"/>
      <w:r w:rsidR="00605A5B">
        <w:rPr>
          <w:rFonts w:ascii="Arial" w:eastAsia="Times New Roman" w:hAnsi="Arial" w:cs="Arial"/>
          <w:bCs/>
          <w:color w:val="303030"/>
          <w:sz w:val="22"/>
          <w:szCs w:val="22"/>
        </w:rPr>
        <w:t>Finding</w:t>
      </w:r>
      <w:r w:rsidR="00605A5B" w:rsidRPr="00987969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s</w:t>
      </w:r>
      <w:proofErr w:type="spellEnd"/>
      <w:r w:rsidR="00707B4C" w:rsidRPr="00987969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/ Lunds Tekniska Högskola</w:t>
      </w:r>
    </w:p>
    <w:p w14:paraId="40CA48D1" w14:textId="2FA31790" w:rsidR="00A31DAE" w:rsidRDefault="00F11C14" w:rsidP="00675FD3">
      <w:pPr>
        <w:pStyle w:val="Normalwebb"/>
        <w:spacing w:line="276" w:lineRule="auto"/>
        <w:rPr>
          <w:rFonts w:ascii="Arial" w:eastAsia="Times New Roman" w:hAnsi="Arial" w:cs="Arial"/>
          <w:bCs/>
          <w:color w:val="303030"/>
          <w:sz w:val="22"/>
          <w:szCs w:val="22"/>
        </w:rPr>
      </w:pPr>
      <w:r>
        <w:rPr>
          <w:rFonts w:ascii="Arial" w:eastAsia="Times New Roman" w:hAnsi="Arial" w:cs="Arial"/>
          <w:bCs/>
          <w:color w:val="303030"/>
          <w:sz w:val="22"/>
          <w:szCs w:val="22"/>
        </w:rPr>
        <w:t>Dessutom presente</w:t>
      </w:r>
      <w:r w:rsidR="00A2287B">
        <w:rPr>
          <w:rFonts w:ascii="Arial" w:eastAsia="Times New Roman" w:hAnsi="Arial" w:cs="Arial"/>
          <w:bCs/>
          <w:color w:val="303030"/>
          <w:sz w:val="22"/>
          <w:szCs w:val="22"/>
        </w:rPr>
        <w:t>rar SBSV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sitt fö</w:t>
      </w:r>
      <w:r w:rsidR="00987969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rslag på ett nytt </w:t>
      </w: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färgtema </w:t>
      </w:r>
      <w:r w:rsidR="00C70B03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för </w:t>
      </w:r>
      <w:r w:rsidR="00707B4C" w:rsidRPr="00987969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tydligare </w:t>
      </w:r>
      <w:r w:rsidR="00C70B03">
        <w:rPr>
          <w:rFonts w:ascii="Arial" w:eastAsia="Times New Roman" w:hAnsi="Arial" w:cs="Arial"/>
          <w:bCs/>
          <w:color w:val="303030"/>
          <w:sz w:val="22"/>
          <w:szCs w:val="22"/>
        </w:rPr>
        <w:t>markering</w:t>
      </w:r>
      <w:r w:rsidR="00361E4E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 av vägarbetsplatser. L</w:t>
      </w:r>
      <w:r w:rsidR="00C70B03"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imegult ökar uppmärksamheten och bör ersätta </w:t>
      </w:r>
      <w:r w:rsidR="00707B4C" w:rsidRPr="00987969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gult och </w:t>
      </w:r>
      <w:r w:rsidR="00C70B03">
        <w:rPr>
          <w:rFonts w:ascii="Arial" w:eastAsia="Times New Roman" w:hAnsi="Arial" w:cs="Arial"/>
          <w:bCs/>
          <w:color w:val="303030"/>
          <w:sz w:val="22"/>
          <w:szCs w:val="22"/>
        </w:rPr>
        <w:t>orange</w:t>
      </w:r>
      <w:r w:rsidR="00361E4E">
        <w:rPr>
          <w:rFonts w:ascii="Arial" w:eastAsia="Times New Roman" w:hAnsi="Arial" w:cs="Arial"/>
          <w:bCs/>
          <w:color w:val="303030"/>
          <w:sz w:val="22"/>
          <w:szCs w:val="22"/>
        </w:rPr>
        <w:t>, menar SBSV – s</w:t>
      </w:r>
      <w:r w:rsidR="00A31DAE">
        <w:rPr>
          <w:rFonts w:ascii="Arial" w:eastAsia="Times New Roman" w:hAnsi="Arial" w:cs="Arial"/>
          <w:bCs/>
          <w:color w:val="303030"/>
          <w:sz w:val="22"/>
          <w:szCs w:val="22"/>
        </w:rPr>
        <w:t>e och upplev effekten vid entrén till På Väg!</w:t>
      </w:r>
    </w:p>
    <w:p w14:paraId="002B1566" w14:textId="1EDEFB7B" w:rsidR="00675FD3" w:rsidRPr="00BD52FA" w:rsidRDefault="00BD52FA" w:rsidP="00BD52FA">
      <w:pPr>
        <w:spacing w:after="270" w:line="360" w:lineRule="atLeast"/>
        <w:rPr>
          <w:rFonts w:ascii="Arial" w:hAnsi="Arial" w:cs="Arial"/>
          <w:color w:val="555555"/>
          <w:sz w:val="22"/>
          <w:szCs w:val="22"/>
          <w:lang w:eastAsia="sv-SE"/>
        </w:rPr>
      </w:pPr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 xml:space="preserve">Varmt välkomna och </w:t>
      </w:r>
      <w:proofErr w:type="spellStart"/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vägliga</w:t>
      </w:r>
      <w:proofErr w:type="spellEnd"/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 xml:space="preserve"> hälsningar!</w:t>
      </w:r>
    </w:p>
    <w:p w14:paraId="4BBE5421" w14:textId="77777777" w:rsidR="00BD52FA" w:rsidRPr="00BD52FA" w:rsidRDefault="00BD52FA" w:rsidP="00BD52FA">
      <w:pPr>
        <w:spacing w:after="270" w:line="360" w:lineRule="atLeast"/>
        <w:rPr>
          <w:rFonts w:ascii="Arial" w:hAnsi="Arial" w:cs="Arial"/>
          <w:color w:val="555555"/>
          <w:sz w:val="22"/>
          <w:szCs w:val="22"/>
          <w:lang w:eastAsia="sv-SE"/>
        </w:rPr>
      </w:pPr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Ackreditera dig här:</w:t>
      </w:r>
    </w:p>
    <w:p w14:paraId="5FAE44F6" w14:textId="77777777" w:rsidR="00BD52FA" w:rsidRPr="00BD52FA" w:rsidRDefault="00066C9A" w:rsidP="00BD52FA">
      <w:pPr>
        <w:spacing w:after="270" w:line="360" w:lineRule="atLeast"/>
        <w:rPr>
          <w:rFonts w:ascii="Arial" w:hAnsi="Arial" w:cs="Arial"/>
          <w:color w:val="555555"/>
          <w:sz w:val="22"/>
          <w:szCs w:val="22"/>
          <w:lang w:eastAsia="sv-SE"/>
        </w:rPr>
      </w:pPr>
      <w:hyperlink r:id="rId4" w:history="1">
        <w:r w:rsidR="00BD52FA" w:rsidRPr="00BD52FA">
          <w:rPr>
            <w:rFonts w:ascii="Arial" w:hAnsi="Arial" w:cs="Arial"/>
            <w:color w:val="4969EE"/>
            <w:sz w:val="22"/>
            <w:szCs w:val="22"/>
            <w:lang w:eastAsia="sv-SE"/>
          </w:rPr>
          <w:t>https://www.elmia.se/pavag/For-press/Pressackreditering/</w:t>
        </w:r>
      </w:hyperlink>
    </w:p>
    <w:p w14:paraId="748A2118" w14:textId="77777777" w:rsidR="00675FD3" w:rsidRDefault="00675FD3" w:rsidP="00BD52FA">
      <w:pPr>
        <w:spacing w:after="270" w:line="360" w:lineRule="atLeast"/>
        <w:rPr>
          <w:rFonts w:ascii="Arial" w:hAnsi="Arial" w:cs="Arial"/>
          <w:color w:val="555555"/>
          <w:sz w:val="22"/>
          <w:szCs w:val="22"/>
          <w:lang w:eastAsia="sv-SE"/>
        </w:rPr>
      </w:pPr>
    </w:p>
    <w:p w14:paraId="3B987C71" w14:textId="72249312" w:rsidR="00BD52FA" w:rsidRPr="00BD52FA" w:rsidRDefault="00BD52FA" w:rsidP="00A31DAE">
      <w:pPr>
        <w:spacing w:after="270"/>
        <w:rPr>
          <w:rFonts w:ascii="Arial" w:hAnsi="Arial" w:cs="Arial"/>
          <w:color w:val="555555"/>
          <w:sz w:val="22"/>
          <w:szCs w:val="22"/>
          <w:lang w:eastAsia="sv-SE"/>
        </w:rPr>
      </w:pPr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 xml:space="preserve">För mer information </w:t>
      </w:r>
      <w:r w:rsidR="00675FD3">
        <w:rPr>
          <w:rFonts w:ascii="Arial" w:hAnsi="Arial" w:cs="Arial"/>
          <w:color w:val="555555"/>
          <w:sz w:val="22"/>
          <w:szCs w:val="22"/>
          <w:lang w:eastAsia="sv-SE"/>
        </w:rPr>
        <w:t xml:space="preserve">om På Väg </w:t>
      </w:r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kontakta:</w:t>
      </w:r>
    </w:p>
    <w:p w14:paraId="63EAC42E" w14:textId="77777777" w:rsidR="00BD52FA" w:rsidRPr="00BD52FA" w:rsidRDefault="00BD52FA" w:rsidP="00A31DAE">
      <w:pPr>
        <w:spacing w:after="270"/>
        <w:rPr>
          <w:rFonts w:ascii="Arial" w:hAnsi="Arial" w:cs="Arial"/>
          <w:color w:val="555555"/>
          <w:sz w:val="22"/>
          <w:szCs w:val="22"/>
          <w:lang w:eastAsia="sv-SE"/>
        </w:rPr>
      </w:pPr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 xml:space="preserve">Stefan Carlsson, projektledare På Väg, mail: stefan.carlsson@elmia.se, </w:t>
      </w:r>
      <w:proofErr w:type="spellStart"/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tel</w:t>
      </w:r>
      <w:proofErr w:type="spellEnd"/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: 036-15 21 33 </w:t>
      </w:r>
    </w:p>
    <w:p w14:paraId="4074FD57" w14:textId="77777777" w:rsidR="00BD52FA" w:rsidRDefault="00BD52FA" w:rsidP="00A31DAE">
      <w:pPr>
        <w:spacing w:after="270"/>
        <w:rPr>
          <w:rFonts w:ascii="Arial" w:hAnsi="Arial" w:cs="Arial"/>
          <w:color w:val="555555"/>
          <w:sz w:val="22"/>
          <w:szCs w:val="22"/>
          <w:lang w:eastAsia="sv-SE"/>
        </w:rPr>
      </w:pPr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 xml:space="preserve">Göran Fredriksson, företrädare SBSV, mail: gf@sbsv.se, </w:t>
      </w:r>
      <w:proofErr w:type="spellStart"/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tel</w:t>
      </w:r>
      <w:proofErr w:type="spellEnd"/>
      <w:r w:rsidRPr="00BD52FA">
        <w:rPr>
          <w:rFonts w:ascii="Arial" w:hAnsi="Arial" w:cs="Arial"/>
          <w:color w:val="555555"/>
          <w:sz w:val="22"/>
          <w:szCs w:val="22"/>
          <w:lang w:eastAsia="sv-SE"/>
        </w:rPr>
        <w:t>: 070-441 92 54</w:t>
      </w:r>
    </w:p>
    <w:p w14:paraId="19BC83CD" w14:textId="1CCD3DF6" w:rsidR="00EF2F12" w:rsidRPr="00BD52FA" w:rsidRDefault="00EF2F12" w:rsidP="00A31DAE">
      <w:pPr>
        <w:spacing w:after="270"/>
        <w:rPr>
          <w:rFonts w:ascii="Arial" w:hAnsi="Arial" w:cs="Arial"/>
          <w:color w:val="555555"/>
          <w:sz w:val="22"/>
          <w:szCs w:val="22"/>
          <w:lang w:eastAsia="sv-SE"/>
        </w:rPr>
      </w:pPr>
      <w:r>
        <w:rPr>
          <w:rFonts w:ascii="Arial" w:hAnsi="Arial" w:cs="Arial"/>
          <w:color w:val="555555"/>
          <w:sz w:val="22"/>
          <w:szCs w:val="22"/>
          <w:lang w:eastAsia="sv-SE"/>
        </w:rPr>
        <w:t xml:space="preserve">Katarina Wadsby, kommunikatör, mail: katarina.wadsby@elmia.se, </w:t>
      </w:r>
      <w:proofErr w:type="spellStart"/>
      <w:r>
        <w:rPr>
          <w:rFonts w:ascii="Arial" w:hAnsi="Arial" w:cs="Arial"/>
          <w:color w:val="555555"/>
          <w:sz w:val="22"/>
          <w:szCs w:val="22"/>
          <w:lang w:eastAsia="sv-SE"/>
        </w:rPr>
        <w:t>tel</w:t>
      </w:r>
      <w:proofErr w:type="spellEnd"/>
      <w:r>
        <w:rPr>
          <w:rFonts w:ascii="Arial" w:hAnsi="Arial" w:cs="Arial"/>
          <w:color w:val="555555"/>
          <w:sz w:val="22"/>
          <w:szCs w:val="22"/>
          <w:lang w:eastAsia="sv-SE"/>
        </w:rPr>
        <w:t>: 036-15 20 80</w:t>
      </w:r>
    </w:p>
    <w:p w14:paraId="1B8060B8" w14:textId="124C37F7" w:rsidR="00A31DAE" w:rsidRDefault="00A31DAE" w:rsidP="00A31DAE">
      <w:pPr>
        <w:pStyle w:val="Normalwebb"/>
        <w:spacing w:line="276" w:lineRule="auto"/>
        <w:rPr>
          <w:rFonts w:ascii="Arial" w:eastAsia="Times New Roman" w:hAnsi="Arial" w:cs="Arial"/>
          <w:bCs/>
          <w:color w:val="303030"/>
          <w:sz w:val="22"/>
          <w:szCs w:val="22"/>
        </w:rPr>
      </w:pPr>
      <w:r>
        <w:rPr>
          <w:rFonts w:ascii="Arial" w:eastAsia="Times New Roman" w:hAnsi="Arial" w:cs="Arial"/>
          <w:bCs/>
          <w:color w:val="303030"/>
          <w:sz w:val="22"/>
          <w:szCs w:val="22"/>
        </w:rPr>
        <w:lastRenderedPageBreak/>
        <w:t xml:space="preserve">Läs mer om På Väg här: </w:t>
      </w:r>
      <w:hyperlink r:id="rId5" w:history="1">
        <w:r w:rsidRPr="00F44CE2">
          <w:rPr>
            <w:rStyle w:val="Hyperlnk"/>
            <w:rFonts w:ascii="Arial" w:eastAsia="Times New Roman" w:hAnsi="Arial" w:cs="Arial"/>
            <w:bCs/>
            <w:sz w:val="22"/>
            <w:szCs w:val="22"/>
          </w:rPr>
          <w:t>https://www.elmia.se/pavag/</w:t>
        </w:r>
      </w:hyperlink>
    </w:p>
    <w:p w14:paraId="110BB355" w14:textId="0BED04D4" w:rsidR="00A31DAE" w:rsidRDefault="00A31DAE" w:rsidP="00A31DAE">
      <w:pPr>
        <w:pStyle w:val="Normalwebb"/>
        <w:spacing w:line="276" w:lineRule="auto"/>
        <w:rPr>
          <w:rFonts w:ascii="Arial" w:eastAsia="Times New Roman" w:hAnsi="Arial" w:cs="Arial"/>
          <w:bCs/>
          <w:color w:val="303030"/>
          <w:sz w:val="22"/>
          <w:szCs w:val="22"/>
        </w:rPr>
      </w:pPr>
      <w:r>
        <w:rPr>
          <w:rFonts w:ascii="Arial" w:eastAsia="Times New Roman" w:hAnsi="Arial" w:cs="Arial"/>
          <w:bCs/>
          <w:color w:val="303030"/>
          <w:sz w:val="22"/>
          <w:szCs w:val="22"/>
        </w:rPr>
        <w:t xml:space="preserve">Se hela seminarieprogrammet här: </w:t>
      </w:r>
      <w:hyperlink r:id="rId6" w:history="1">
        <w:r w:rsidRPr="00F44CE2">
          <w:rPr>
            <w:rStyle w:val="Hyperlnk"/>
            <w:rFonts w:ascii="Arial" w:eastAsia="Times New Roman" w:hAnsi="Arial" w:cs="Arial"/>
            <w:bCs/>
            <w:sz w:val="22"/>
            <w:szCs w:val="22"/>
          </w:rPr>
          <w:t>https://www.elmia.se/pavag/For-besokare/seminarieprogram/</w:t>
        </w:r>
      </w:hyperlink>
    </w:p>
    <w:p w14:paraId="4F3FCDD9" w14:textId="77777777" w:rsidR="00A31DAE" w:rsidRDefault="00A31DAE" w:rsidP="00A31DAE">
      <w:pPr>
        <w:pStyle w:val="Normalwebb"/>
        <w:spacing w:line="276" w:lineRule="auto"/>
        <w:rPr>
          <w:rFonts w:ascii="Arial" w:eastAsia="Times New Roman" w:hAnsi="Arial" w:cs="Arial"/>
          <w:bCs/>
          <w:color w:val="303030"/>
          <w:sz w:val="22"/>
          <w:szCs w:val="22"/>
        </w:rPr>
      </w:pPr>
    </w:p>
    <w:p w14:paraId="1928EC13" w14:textId="77777777" w:rsidR="00A31DAE" w:rsidRDefault="00A31DAE" w:rsidP="00A31DAE">
      <w:pPr>
        <w:pStyle w:val="Normalwebb"/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p w14:paraId="08EB8AFD" w14:textId="77777777" w:rsidR="00A31DAE" w:rsidRPr="00482188" w:rsidRDefault="00A31DAE" w:rsidP="00A31DAE">
      <w:pPr>
        <w:pStyle w:val="Normalwebb"/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p w14:paraId="6327CA45" w14:textId="77777777" w:rsidR="00BD52FA" w:rsidRPr="00BD52FA" w:rsidRDefault="00BD52FA" w:rsidP="00BD52FA">
      <w:pPr>
        <w:spacing w:line="360" w:lineRule="atLeast"/>
        <w:rPr>
          <w:rFonts w:ascii="Arial" w:eastAsia="Times New Roman" w:hAnsi="Arial" w:cs="Arial"/>
          <w:sz w:val="22"/>
          <w:szCs w:val="22"/>
          <w:lang w:eastAsia="sv-SE"/>
        </w:rPr>
      </w:pPr>
    </w:p>
    <w:p w14:paraId="0887A6D7" w14:textId="77777777" w:rsidR="002664A0" w:rsidRPr="00BD52FA" w:rsidRDefault="002664A0">
      <w:pPr>
        <w:rPr>
          <w:rFonts w:ascii="Arial" w:hAnsi="Arial" w:cs="Arial"/>
          <w:sz w:val="22"/>
          <w:szCs w:val="22"/>
        </w:rPr>
      </w:pPr>
    </w:p>
    <w:sectPr w:rsidR="002664A0" w:rsidRPr="00BD52FA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FA"/>
    <w:rsid w:val="00066C9A"/>
    <w:rsid w:val="00112CA2"/>
    <w:rsid w:val="001C5FC8"/>
    <w:rsid w:val="002664A0"/>
    <w:rsid w:val="002D0AFF"/>
    <w:rsid w:val="002E483A"/>
    <w:rsid w:val="00361E4E"/>
    <w:rsid w:val="00482188"/>
    <w:rsid w:val="00520FFA"/>
    <w:rsid w:val="00605A5B"/>
    <w:rsid w:val="00675FD3"/>
    <w:rsid w:val="00707B4C"/>
    <w:rsid w:val="007B0768"/>
    <w:rsid w:val="007F7892"/>
    <w:rsid w:val="00856F1D"/>
    <w:rsid w:val="00863BE0"/>
    <w:rsid w:val="00891DA0"/>
    <w:rsid w:val="008D6050"/>
    <w:rsid w:val="008F79A6"/>
    <w:rsid w:val="00987969"/>
    <w:rsid w:val="00A2287B"/>
    <w:rsid w:val="00A31DAE"/>
    <w:rsid w:val="00AC49D5"/>
    <w:rsid w:val="00B5578D"/>
    <w:rsid w:val="00B606A2"/>
    <w:rsid w:val="00BD52FA"/>
    <w:rsid w:val="00BE5E2F"/>
    <w:rsid w:val="00C70B03"/>
    <w:rsid w:val="00C94588"/>
    <w:rsid w:val="00CB2414"/>
    <w:rsid w:val="00E725A3"/>
    <w:rsid w:val="00EE45E5"/>
    <w:rsid w:val="00EF2F12"/>
    <w:rsid w:val="00F11C14"/>
    <w:rsid w:val="00F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A3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D52F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BD52FA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52FA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D52FA"/>
    <w:rPr>
      <w:rFonts w:ascii="Times New Roman" w:hAnsi="Times New Roman" w:cs="Times New Roman"/>
      <w:b/>
      <w:bCs/>
      <w:lang w:eastAsia="sv-SE"/>
    </w:rPr>
  </w:style>
  <w:style w:type="character" w:customStyle="1" w:styleId="release-type">
    <w:name w:val="release-type"/>
    <w:basedOn w:val="Standardstycketeckensnitt"/>
    <w:rsid w:val="00BD52FA"/>
  </w:style>
  <w:style w:type="character" w:styleId="Hyperlnk">
    <w:name w:val="Hyperlink"/>
    <w:basedOn w:val="Standardstycketeckensnitt"/>
    <w:uiPriority w:val="99"/>
    <w:unhideWhenUsed/>
    <w:rsid w:val="00BD52FA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BD52FA"/>
  </w:style>
  <w:style w:type="character" w:customStyle="1" w:styleId="material-date">
    <w:name w:val="material-date"/>
    <w:basedOn w:val="Standardstycketeckensnitt"/>
    <w:rsid w:val="00BD52FA"/>
  </w:style>
  <w:style w:type="character" w:customStyle="1" w:styleId="material-time">
    <w:name w:val="material-time"/>
    <w:basedOn w:val="Standardstycketeckensnitt"/>
    <w:rsid w:val="00BD52FA"/>
  </w:style>
  <w:style w:type="character" w:customStyle="1" w:styleId="material-timezone">
    <w:name w:val="material-timezone"/>
    <w:basedOn w:val="Standardstycketeckensnitt"/>
    <w:rsid w:val="00BD52FA"/>
  </w:style>
  <w:style w:type="paragraph" w:styleId="Normalwebb">
    <w:name w:val="Normal (Web)"/>
    <w:basedOn w:val="Normal"/>
    <w:uiPriority w:val="99"/>
    <w:unhideWhenUsed/>
    <w:rsid w:val="00BD52FA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BD5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8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1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6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mia.se/pavag/For-besokare/seminarieprogram/" TargetMode="External"/><Relationship Id="rId5" Type="http://schemas.openxmlformats.org/officeDocument/2006/relationships/hyperlink" Target="https://www.elmia.se/pavag/" TargetMode="External"/><Relationship Id="rId4" Type="http://schemas.openxmlformats.org/officeDocument/2006/relationships/hyperlink" Target="https://www.elmia.se/pavag/For-press/Pressackrediter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Katarina Wadsby</cp:lastModifiedBy>
  <cp:revision>7</cp:revision>
  <dcterms:created xsi:type="dcterms:W3CDTF">2019-03-06T08:31:00Z</dcterms:created>
  <dcterms:modified xsi:type="dcterms:W3CDTF">2019-03-06T13:11:00Z</dcterms:modified>
</cp:coreProperties>
</file>