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1A28" w14:textId="162D3C64" w:rsidR="00BF60C1" w:rsidRPr="00E312E4" w:rsidRDefault="00BF60C1" w:rsidP="006D5D78">
      <w:pPr>
        <w:spacing w:line="240" w:lineRule="auto"/>
        <w:jc w:val="center"/>
        <w:rPr>
          <w:rFonts w:asciiTheme="majorHAnsi" w:hAnsiTheme="majorHAnsi" w:cstheme="majorHAnsi"/>
          <w:i/>
          <w:iCs/>
          <w:sz w:val="20"/>
          <w:szCs w:val="20"/>
          <w:lang w:val="it-IT"/>
        </w:rPr>
      </w:pPr>
      <w:r w:rsidRPr="00E312E4">
        <w:rPr>
          <w:rFonts w:asciiTheme="majorHAnsi" w:hAnsiTheme="majorHAnsi" w:cstheme="majorHAnsi"/>
          <w:b/>
          <w:sz w:val="24"/>
          <w:szCs w:val="40"/>
          <w:lang w:val="it-IT" w:eastAsia="en-GB"/>
        </w:rPr>
        <w:t>FIFA estende la partnership globale con Visa</w:t>
      </w:r>
      <w:r w:rsidR="00285ACC">
        <w:rPr>
          <w:rFonts w:asciiTheme="majorHAnsi" w:hAnsiTheme="majorHAnsi" w:cstheme="majorHAnsi"/>
          <w:b/>
          <w:sz w:val="24"/>
          <w:szCs w:val="40"/>
          <w:lang w:val="it-IT" w:eastAsia="en-GB"/>
        </w:rPr>
        <w:t xml:space="preserve"> </w:t>
      </w:r>
      <w:r w:rsidR="000B1C89">
        <w:rPr>
          <w:rFonts w:asciiTheme="majorHAnsi" w:hAnsiTheme="majorHAnsi" w:cstheme="majorHAnsi"/>
          <w:b/>
          <w:sz w:val="24"/>
          <w:szCs w:val="40"/>
          <w:lang w:val="it-IT" w:eastAsia="en-GB"/>
        </w:rPr>
        <w:t>fino al</w:t>
      </w:r>
      <w:r w:rsidRPr="00E312E4">
        <w:rPr>
          <w:rFonts w:asciiTheme="majorHAnsi" w:hAnsiTheme="majorHAnsi" w:cstheme="majorHAnsi"/>
          <w:b/>
          <w:sz w:val="24"/>
          <w:szCs w:val="40"/>
          <w:lang w:val="it-IT" w:eastAsia="en-GB"/>
        </w:rPr>
        <w:t>la Coppa del Mondo FIFA 26™</w:t>
      </w:r>
    </w:p>
    <w:p w14:paraId="5E866D13" w14:textId="5D33C058" w:rsidR="00BF60C1" w:rsidRDefault="00BF60C1" w:rsidP="00BF60C1">
      <w:pPr>
        <w:pStyle w:val="Paragrafoelenco"/>
        <w:numPr>
          <w:ilvl w:val="0"/>
          <w:numId w:val="15"/>
        </w:numPr>
        <w:spacing w:line="240" w:lineRule="auto"/>
        <w:jc w:val="both"/>
        <w:rPr>
          <w:rFonts w:asciiTheme="majorHAnsi" w:hAnsiTheme="majorHAnsi" w:cstheme="majorHAnsi"/>
          <w:i/>
          <w:iCs/>
          <w:sz w:val="20"/>
          <w:szCs w:val="20"/>
          <w:lang w:val="it-IT"/>
        </w:rPr>
      </w:pPr>
      <w:r w:rsidRPr="00BF60C1">
        <w:rPr>
          <w:rFonts w:asciiTheme="majorHAnsi" w:hAnsiTheme="majorHAnsi" w:cstheme="majorHAnsi"/>
          <w:i/>
          <w:iCs/>
          <w:sz w:val="20"/>
          <w:szCs w:val="20"/>
          <w:lang w:val="it-IT"/>
        </w:rPr>
        <w:t xml:space="preserve">Visa </w:t>
      </w:r>
      <w:r w:rsidR="00153C31">
        <w:rPr>
          <w:rFonts w:asciiTheme="majorHAnsi" w:hAnsiTheme="majorHAnsi" w:cstheme="majorHAnsi"/>
          <w:i/>
          <w:iCs/>
          <w:sz w:val="20"/>
          <w:szCs w:val="20"/>
          <w:lang w:val="it-IT"/>
        </w:rPr>
        <w:t>è</w:t>
      </w:r>
      <w:r w:rsidRPr="00BF60C1">
        <w:rPr>
          <w:rFonts w:asciiTheme="majorHAnsi" w:hAnsiTheme="majorHAnsi" w:cstheme="majorHAnsi"/>
          <w:i/>
          <w:iCs/>
          <w:sz w:val="20"/>
          <w:szCs w:val="20"/>
          <w:lang w:val="it-IT"/>
        </w:rPr>
        <w:t xml:space="preserve"> partner mondiale </w:t>
      </w:r>
      <w:r>
        <w:rPr>
          <w:rFonts w:asciiTheme="majorHAnsi" w:hAnsiTheme="majorHAnsi" w:cstheme="majorHAnsi"/>
          <w:i/>
          <w:iCs/>
          <w:sz w:val="20"/>
          <w:szCs w:val="20"/>
          <w:lang w:val="it-IT"/>
        </w:rPr>
        <w:t>di</w:t>
      </w:r>
      <w:r w:rsidRPr="00BF60C1">
        <w:rPr>
          <w:rFonts w:asciiTheme="majorHAnsi" w:hAnsiTheme="majorHAnsi" w:cstheme="majorHAnsi"/>
          <w:i/>
          <w:iCs/>
          <w:sz w:val="20"/>
          <w:szCs w:val="20"/>
          <w:lang w:val="it-IT"/>
        </w:rPr>
        <w:t xml:space="preserve"> FIFA</w:t>
      </w:r>
      <w:r w:rsidR="000B1C89">
        <w:rPr>
          <w:rFonts w:asciiTheme="majorHAnsi" w:hAnsiTheme="majorHAnsi" w:cstheme="majorHAnsi"/>
          <w:i/>
          <w:iCs/>
          <w:sz w:val="20"/>
          <w:szCs w:val="20"/>
          <w:lang w:val="it-IT"/>
        </w:rPr>
        <w:t xml:space="preserve"> </w:t>
      </w:r>
      <w:r w:rsidR="00153C31">
        <w:rPr>
          <w:rFonts w:asciiTheme="majorHAnsi" w:hAnsiTheme="majorHAnsi" w:cstheme="majorHAnsi"/>
          <w:i/>
          <w:iCs/>
          <w:sz w:val="20"/>
          <w:szCs w:val="20"/>
          <w:lang w:val="it-IT"/>
        </w:rPr>
        <w:t xml:space="preserve">consentendo </w:t>
      </w:r>
      <w:r w:rsidRPr="00BF60C1">
        <w:rPr>
          <w:rFonts w:asciiTheme="majorHAnsi" w:hAnsiTheme="majorHAnsi" w:cstheme="majorHAnsi"/>
          <w:i/>
          <w:iCs/>
          <w:sz w:val="20"/>
          <w:szCs w:val="20"/>
          <w:lang w:val="it-IT"/>
        </w:rPr>
        <w:t>ai titolari di carta Visa di beneficiare di attivazioni, promozioni e accessi esclusivi ai tornei FIFA</w:t>
      </w:r>
    </w:p>
    <w:p w14:paraId="4FE94E4E" w14:textId="4FAA9AF3" w:rsidR="00BF60C1" w:rsidRDefault="00BF60C1" w:rsidP="00BF60C1">
      <w:pPr>
        <w:pStyle w:val="Paragrafoelenco"/>
        <w:numPr>
          <w:ilvl w:val="0"/>
          <w:numId w:val="15"/>
        </w:numPr>
        <w:spacing w:line="240" w:lineRule="auto"/>
        <w:jc w:val="both"/>
        <w:rPr>
          <w:rFonts w:asciiTheme="majorHAnsi" w:hAnsiTheme="majorHAnsi" w:cstheme="majorHAnsi"/>
          <w:i/>
          <w:iCs/>
          <w:sz w:val="20"/>
          <w:szCs w:val="20"/>
          <w:lang w:val="it-IT"/>
        </w:rPr>
      </w:pPr>
      <w:r w:rsidRPr="00BF60C1">
        <w:rPr>
          <w:rFonts w:asciiTheme="majorHAnsi" w:hAnsiTheme="majorHAnsi" w:cstheme="majorHAnsi"/>
          <w:i/>
          <w:iCs/>
          <w:sz w:val="20"/>
          <w:szCs w:val="20"/>
          <w:lang w:val="it-IT"/>
        </w:rPr>
        <w:t xml:space="preserve">Visa e FIFA </w:t>
      </w:r>
      <w:r w:rsidR="00E312E4">
        <w:rPr>
          <w:rFonts w:asciiTheme="majorHAnsi" w:hAnsiTheme="majorHAnsi" w:cstheme="majorHAnsi"/>
          <w:i/>
          <w:iCs/>
          <w:sz w:val="20"/>
          <w:szCs w:val="20"/>
          <w:lang w:val="it-IT"/>
        </w:rPr>
        <w:t>puntano</w:t>
      </w:r>
      <w:r w:rsidRPr="00BF60C1">
        <w:rPr>
          <w:rFonts w:asciiTheme="majorHAnsi" w:hAnsiTheme="majorHAnsi" w:cstheme="majorHAnsi"/>
          <w:i/>
          <w:iCs/>
          <w:sz w:val="20"/>
          <w:szCs w:val="20"/>
          <w:lang w:val="it-IT"/>
        </w:rPr>
        <w:t xml:space="preserve"> a migliorare l'esperienza </w:t>
      </w:r>
      <w:r w:rsidR="000B1C89">
        <w:rPr>
          <w:rFonts w:asciiTheme="majorHAnsi" w:hAnsiTheme="majorHAnsi" w:cstheme="majorHAnsi"/>
          <w:i/>
          <w:iCs/>
          <w:sz w:val="20"/>
          <w:szCs w:val="20"/>
          <w:lang w:val="it-IT"/>
        </w:rPr>
        <w:t xml:space="preserve">di connessione </w:t>
      </w:r>
      <w:r w:rsidRPr="00BF60C1">
        <w:rPr>
          <w:rFonts w:asciiTheme="majorHAnsi" w:hAnsiTheme="majorHAnsi" w:cstheme="majorHAnsi"/>
          <w:i/>
          <w:iCs/>
          <w:sz w:val="20"/>
          <w:szCs w:val="20"/>
          <w:lang w:val="it-IT"/>
        </w:rPr>
        <w:t>dei tifosi per la Coppa del Mondo FIFA 26™</w:t>
      </w:r>
    </w:p>
    <w:p w14:paraId="492C2E44" w14:textId="325DB274" w:rsidR="00BF60C1" w:rsidRPr="003D73DA" w:rsidRDefault="00BF60C1" w:rsidP="00BF60C1">
      <w:pPr>
        <w:pStyle w:val="Paragrafoelenco"/>
        <w:numPr>
          <w:ilvl w:val="0"/>
          <w:numId w:val="15"/>
        </w:numPr>
        <w:spacing w:line="240" w:lineRule="auto"/>
        <w:jc w:val="both"/>
        <w:rPr>
          <w:rFonts w:asciiTheme="majorHAnsi" w:hAnsiTheme="majorHAnsi" w:cstheme="majorHAnsi"/>
          <w:i/>
          <w:iCs/>
          <w:sz w:val="20"/>
          <w:szCs w:val="20"/>
          <w:lang w:val="it-IT"/>
        </w:rPr>
      </w:pPr>
      <w:r w:rsidRPr="003D73DA">
        <w:rPr>
          <w:rFonts w:asciiTheme="majorHAnsi" w:hAnsiTheme="majorHAnsi" w:cstheme="majorHAnsi"/>
          <w:i/>
          <w:iCs/>
          <w:sz w:val="20"/>
          <w:szCs w:val="20"/>
          <w:lang w:val="it-IT"/>
        </w:rPr>
        <w:t xml:space="preserve">Visa ha migliorato </w:t>
      </w:r>
      <w:r w:rsidRPr="006D5D78">
        <w:rPr>
          <w:rFonts w:asciiTheme="majorHAnsi" w:hAnsiTheme="majorHAnsi" w:cstheme="majorHAnsi"/>
          <w:i/>
          <w:iCs/>
          <w:sz w:val="20"/>
          <w:szCs w:val="20"/>
          <w:lang w:val="it-IT"/>
        </w:rPr>
        <w:t xml:space="preserve">l'esperienza del </w:t>
      </w:r>
      <w:r w:rsidR="000B1C89">
        <w:rPr>
          <w:rFonts w:asciiTheme="majorHAnsi" w:hAnsiTheme="majorHAnsi" w:cstheme="majorHAnsi"/>
          <w:i/>
          <w:iCs/>
          <w:sz w:val="20"/>
          <w:szCs w:val="20"/>
          <w:lang w:val="it-IT"/>
        </w:rPr>
        <w:t>torneo</w:t>
      </w:r>
      <w:r w:rsidR="000B1C89" w:rsidRPr="003D73DA">
        <w:rPr>
          <w:rFonts w:asciiTheme="majorHAnsi" w:hAnsiTheme="majorHAnsi" w:cstheme="majorHAnsi"/>
          <w:i/>
          <w:iCs/>
          <w:sz w:val="20"/>
          <w:szCs w:val="20"/>
          <w:lang w:val="it-IT"/>
        </w:rPr>
        <w:t xml:space="preserve"> </w:t>
      </w:r>
      <w:r w:rsidRPr="003D73DA">
        <w:rPr>
          <w:rFonts w:asciiTheme="majorHAnsi" w:hAnsiTheme="majorHAnsi" w:cstheme="majorHAnsi"/>
          <w:i/>
          <w:iCs/>
          <w:sz w:val="20"/>
          <w:szCs w:val="20"/>
          <w:lang w:val="it-IT"/>
        </w:rPr>
        <w:t xml:space="preserve">in più di 40 </w:t>
      </w:r>
      <w:r w:rsidR="00E312E4">
        <w:rPr>
          <w:rFonts w:asciiTheme="majorHAnsi" w:hAnsiTheme="majorHAnsi" w:cstheme="majorHAnsi"/>
          <w:i/>
          <w:iCs/>
          <w:sz w:val="20"/>
          <w:szCs w:val="20"/>
          <w:lang w:val="it-IT"/>
        </w:rPr>
        <w:t>eventi</w:t>
      </w:r>
      <w:r w:rsidRPr="003D73DA">
        <w:rPr>
          <w:rFonts w:asciiTheme="majorHAnsi" w:hAnsiTheme="majorHAnsi" w:cstheme="majorHAnsi"/>
          <w:i/>
          <w:iCs/>
          <w:sz w:val="20"/>
          <w:szCs w:val="20"/>
          <w:lang w:val="it-IT"/>
        </w:rPr>
        <w:t xml:space="preserve"> FIFA dal 2007</w:t>
      </w:r>
    </w:p>
    <w:p w14:paraId="2B7838DE" w14:textId="264E712D" w:rsidR="00BF60C1" w:rsidRPr="002C4DF6" w:rsidRDefault="00E312E4" w:rsidP="00BF60C1">
      <w:pPr>
        <w:spacing w:line="240" w:lineRule="auto"/>
        <w:jc w:val="both"/>
        <w:rPr>
          <w:rFonts w:ascii="Visa Dialect Regular" w:hAnsi="Visa Dialect Regular"/>
          <w:lang w:val="it-IT"/>
        </w:rPr>
      </w:pPr>
      <w:r w:rsidRPr="002C4DF6">
        <w:rPr>
          <w:rFonts w:ascii="Visa Dialect Regular" w:hAnsi="Visa Dialect Regular"/>
          <w:lang w:val="it-IT"/>
        </w:rPr>
        <w:t xml:space="preserve">FIFA è lieta di annunciare </w:t>
      </w:r>
      <w:r w:rsidR="00153C31">
        <w:rPr>
          <w:rFonts w:ascii="Visa Dialect Regular" w:hAnsi="Visa Dialect Regular"/>
          <w:lang w:val="it-IT"/>
        </w:rPr>
        <w:t>l’estensione</w:t>
      </w:r>
      <w:r w:rsidRPr="002C4DF6">
        <w:rPr>
          <w:rFonts w:ascii="Visa Dialect Regular" w:hAnsi="Visa Dialect Regular"/>
          <w:lang w:val="it-IT"/>
        </w:rPr>
        <w:t xml:space="preserve"> della sua partnership con Visa (NYSE: V),</w:t>
      </w:r>
      <w:r w:rsidR="006D5D78">
        <w:rPr>
          <w:rFonts w:ascii="Visa Dialect Regular" w:hAnsi="Visa Dialect Regular"/>
          <w:lang w:val="it-IT"/>
        </w:rPr>
        <w:t xml:space="preserve"> tra i</w:t>
      </w:r>
      <w:r w:rsidRPr="002C4DF6">
        <w:rPr>
          <w:rFonts w:ascii="Visa Dialect Regular" w:hAnsi="Visa Dialect Regular"/>
          <w:lang w:val="it-IT"/>
        </w:rPr>
        <w:t xml:space="preserve"> leader mondial</w:t>
      </w:r>
      <w:r w:rsidR="006D5D78">
        <w:rPr>
          <w:rFonts w:ascii="Visa Dialect Regular" w:hAnsi="Visa Dialect Regular"/>
          <w:lang w:val="it-IT"/>
        </w:rPr>
        <w:t xml:space="preserve">i </w:t>
      </w:r>
      <w:r w:rsidRPr="002C4DF6">
        <w:rPr>
          <w:rFonts w:ascii="Visa Dialect Regular" w:hAnsi="Visa Dialect Regular"/>
          <w:lang w:val="it-IT"/>
        </w:rPr>
        <w:t>nei pagamenti digitali, in qualità di Partner Ufficiale FIFA.</w:t>
      </w:r>
    </w:p>
    <w:p w14:paraId="5532E924" w14:textId="2631312B" w:rsidR="00BF60C1" w:rsidRPr="002C4DF6" w:rsidRDefault="00BF60C1" w:rsidP="00BF60C1">
      <w:pPr>
        <w:spacing w:line="240" w:lineRule="auto"/>
        <w:jc w:val="both"/>
        <w:rPr>
          <w:rFonts w:ascii="Visa Dialect Regular" w:hAnsi="Visa Dialect Regular"/>
          <w:lang w:val="it-IT"/>
        </w:rPr>
      </w:pPr>
      <w:r w:rsidRPr="002C4DF6">
        <w:rPr>
          <w:rFonts w:ascii="Visa Dialect Regular" w:hAnsi="Visa Dialect Regular"/>
          <w:lang w:val="it-IT"/>
        </w:rPr>
        <w:t xml:space="preserve">Il nuovo accordo, che durerà fino al 2026, consente a Visa e FIFA di promuovere la crescita del calcio e di sostenere giocatori, tifosi e clienti attraverso un entusiasmante programma di eventi </w:t>
      </w:r>
      <w:r w:rsidR="000B1C89" w:rsidRPr="00153C31">
        <w:rPr>
          <w:rFonts w:ascii="Visa Dialect Regular" w:hAnsi="Visa Dialect Regular"/>
          <w:lang w:val="it-IT"/>
        </w:rPr>
        <w:t xml:space="preserve">dedicati ai </w:t>
      </w:r>
      <w:r w:rsidRPr="00153C31">
        <w:rPr>
          <w:rFonts w:ascii="Visa Dialect Regular" w:hAnsi="Visa Dialect Regular"/>
          <w:lang w:val="it-IT"/>
        </w:rPr>
        <w:t xml:space="preserve">giovani, di </w:t>
      </w:r>
      <w:r w:rsidR="00153C31" w:rsidRPr="00153C31">
        <w:rPr>
          <w:rFonts w:ascii="Visa Dialect Regular" w:hAnsi="Visa Dialect Regular"/>
          <w:lang w:val="it-IT"/>
        </w:rPr>
        <w:t xml:space="preserve">competizioni di </w:t>
      </w:r>
      <w:r w:rsidR="00BD261D" w:rsidRPr="00153C31">
        <w:rPr>
          <w:rFonts w:ascii="Visa Dialect Regular" w:hAnsi="Visa Dialect Regular"/>
          <w:lang w:val="it-IT"/>
        </w:rPr>
        <w:t>B</w:t>
      </w:r>
      <w:r w:rsidRPr="00153C31">
        <w:rPr>
          <w:rFonts w:ascii="Visa Dialect Regular" w:hAnsi="Visa Dialect Regular"/>
          <w:lang w:val="it-IT"/>
        </w:rPr>
        <w:t xml:space="preserve">each </w:t>
      </w:r>
      <w:r w:rsidR="00BD261D" w:rsidRPr="00153C31">
        <w:rPr>
          <w:rFonts w:ascii="Visa Dialect Regular" w:hAnsi="Visa Dialect Regular"/>
          <w:lang w:val="it-IT"/>
        </w:rPr>
        <w:t>S</w:t>
      </w:r>
      <w:r w:rsidRPr="00153C31">
        <w:rPr>
          <w:rFonts w:ascii="Visa Dialect Regular" w:hAnsi="Visa Dialect Regular"/>
          <w:lang w:val="it-IT"/>
        </w:rPr>
        <w:t xml:space="preserve">occer e di </w:t>
      </w:r>
      <w:proofErr w:type="spellStart"/>
      <w:r w:rsidRPr="00153C31">
        <w:rPr>
          <w:rFonts w:ascii="Visa Dialect Regular" w:hAnsi="Visa Dialect Regular"/>
          <w:lang w:val="it-IT"/>
        </w:rPr>
        <w:t>FIFA</w:t>
      </w:r>
      <w:r w:rsidR="00BD261D" w:rsidRPr="00153C31">
        <w:rPr>
          <w:rFonts w:ascii="Visa Dialect Regular" w:hAnsi="Visa Dialect Regular"/>
          <w:lang w:val="it-IT"/>
        </w:rPr>
        <w:t>e</w:t>
      </w:r>
      <w:proofErr w:type="spellEnd"/>
      <w:r w:rsidRPr="002C4DF6">
        <w:rPr>
          <w:rFonts w:ascii="Visa Dialect Regular" w:hAnsi="Visa Dialect Regular"/>
          <w:lang w:val="it-IT"/>
        </w:rPr>
        <w:t>, che culminerà nella più grande Coppa del Mondo FIFA™ della storia nel 2026.</w:t>
      </w:r>
    </w:p>
    <w:p w14:paraId="02F90CEF" w14:textId="51084F37" w:rsidR="00BF60C1" w:rsidRPr="002C4DF6" w:rsidRDefault="00BF60C1" w:rsidP="00BF60C1">
      <w:pPr>
        <w:spacing w:line="240" w:lineRule="auto"/>
        <w:jc w:val="both"/>
        <w:rPr>
          <w:rFonts w:ascii="Visa Dialect Regular" w:hAnsi="Visa Dialect Regular"/>
          <w:lang w:val="it-IT"/>
        </w:rPr>
      </w:pPr>
      <w:r w:rsidRPr="002C4DF6">
        <w:rPr>
          <w:rFonts w:ascii="Visa Dialect Regular" w:hAnsi="Visa Dialect Regular"/>
          <w:lang w:val="it-IT"/>
        </w:rPr>
        <w:t>Il Presidente</w:t>
      </w:r>
      <w:r w:rsidR="00CB4AF9">
        <w:rPr>
          <w:rFonts w:ascii="Visa Dialect Regular" w:hAnsi="Visa Dialect Regular"/>
          <w:lang w:val="it-IT"/>
        </w:rPr>
        <w:t xml:space="preserve"> di</w:t>
      </w:r>
      <w:r w:rsidRPr="002C4DF6">
        <w:rPr>
          <w:rFonts w:ascii="Visa Dialect Regular" w:hAnsi="Visa Dialect Regular"/>
          <w:lang w:val="it-IT"/>
        </w:rPr>
        <w:t xml:space="preserve"> FIFA, Gianni Infantino, ha dichiarato: "FIFA è entusiasta di collaborare con Visa e di focalizzare la nostra solida partnership su quello che sarà un futuro molto luminoso. L'impegno costante di Visa nel migliorare l'esperienza dei tifosi, unito al suo approccio innovativo alla tecnologia dei pagamenti, si allinea alla visione FIFA </w:t>
      </w:r>
      <w:r w:rsidR="00CB4AF9">
        <w:rPr>
          <w:rFonts w:ascii="Visa Dialect Regular" w:hAnsi="Visa Dialect Regular"/>
          <w:lang w:val="it-IT"/>
        </w:rPr>
        <w:t>per</w:t>
      </w:r>
      <w:r w:rsidR="00CB4AF9" w:rsidRPr="002C4DF6">
        <w:rPr>
          <w:rFonts w:ascii="Visa Dialect Regular" w:hAnsi="Visa Dialect Regular"/>
          <w:lang w:val="it-IT"/>
        </w:rPr>
        <w:t xml:space="preserve"> </w:t>
      </w:r>
      <w:r w:rsidRPr="002C4DF6">
        <w:rPr>
          <w:rFonts w:ascii="Visa Dialect Regular" w:hAnsi="Visa Dialect Regular"/>
          <w:lang w:val="it-IT"/>
        </w:rPr>
        <w:t xml:space="preserve">rendere il calcio globale e accessibile a tutti. Non vediamo l'ora di </w:t>
      </w:r>
      <w:r w:rsidR="00153C31">
        <w:rPr>
          <w:rFonts w:ascii="Visa Dialect Regular" w:hAnsi="Visa Dialect Regular"/>
          <w:lang w:val="it-IT"/>
        </w:rPr>
        <w:t>offrire</w:t>
      </w:r>
      <w:r w:rsidRPr="002C4DF6">
        <w:rPr>
          <w:rFonts w:ascii="Visa Dialect Regular" w:hAnsi="Visa Dialect Regular"/>
          <w:lang w:val="it-IT"/>
        </w:rPr>
        <w:t xml:space="preserve"> momenti eccezionali ai tifosi di tutto il mondo".</w:t>
      </w:r>
    </w:p>
    <w:p w14:paraId="7247097D" w14:textId="4FABCED3" w:rsidR="00BF60C1" w:rsidRDefault="00BF60C1" w:rsidP="00BF60C1">
      <w:pPr>
        <w:spacing w:line="240" w:lineRule="auto"/>
        <w:jc w:val="both"/>
        <w:rPr>
          <w:rFonts w:ascii="Visa Dialect Regular" w:hAnsi="Visa Dialect Regular"/>
          <w:lang w:val="it-IT"/>
        </w:rPr>
      </w:pPr>
      <w:r w:rsidRPr="002C4DF6">
        <w:rPr>
          <w:rFonts w:ascii="Visa Dialect Regular" w:hAnsi="Visa Dialect Regular"/>
          <w:lang w:val="it-IT"/>
        </w:rPr>
        <w:t xml:space="preserve">Visa </w:t>
      </w:r>
      <w:r w:rsidR="00CB4AF9">
        <w:rPr>
          <w:rFonts w:ascii="Visa Dialect Regular" w:hAnsi="Visa Dialect Regular"/>
          <w:lang w:val="it-IT"/>
        </w:rPr>
        <w:t>continuerà a essere</w:t>
      </w:r>
      <w:r w:rsidR="00CB4AF9" w:rsidRPr="002C4DF6">
        <w:rPr>
          <w:rFonts w:ascii="Visa Dialect Regular" w:hAnsi="Visa Dialect Regular"/>
          <w:lang w:val="it-IT"/>
        </w:rPr>
        <w:t xml:space="preserve"> </w:t>
      </w:r>
      <w:r w:rsidR="002A26AB" w:rsidRPr="002C4DF6">
        <w:rPr>
          <w:rFonts w:ascii="Visa Dialect Regular" w:hAnsi="Visa Dialect Regular"/>
          <w:lang w:val="it-IT"/>
        </w:rPr>
        <w:t xml:space="preserve">Official Payment Technology Partner </w:t>
      </w:r>
      <w:r w:rsidRPr="002C4DF6">
        <w:rPr>
          <w:rFonts w:ascii="Visa Dialect Regular" w:hAnsi="Visa Dialect Regular"/>
          <w:lang w:val="it-IT"/>
        </w:rPr>
        <w:t xml:space="preserve">per le attività </w:t>
      </w:r>
      <w:r w:rsidR="00CB4AF9" w:rsidRPr="002C4DF6">
        <w:rPr>
          <w:rFonts w:ascii="Visa Dialect Regular" w:hAnsi="Visa Dialect Regular"/>
          <w:lang w:val="it-IT"/>
        </w:rPr>
        <w:t>d</w:t>
      </w:r>
      <w:r w:rsidR="00CB4AF9">
        <w:rPr>
          <w:rFonts w:ascii="Visa Dialect Regular" w:hAnsi="Visa Dialect Regular"/>
          <w:lang w:val="it-IT"/>
        </w:rPr>
        <w:t>i</w:t>
      </w:r>
      <w:r w:rsidR="00CB4AF9" w:rsidRPr="002C4DF6">
        <w:rPr>
          <w:rFonts w:ascii="Visa Dialect Regular" w:hAnsi="Visa Dialect Regular"/>
          <w:lang w:val="it-IT"/>
        </w:rPr>
        <w:t xml:space="preserve"> </w:t>
      </w:r>
      <w:r w:rsidRPr="002C4DF6">
        <w:rPr>
          <w:rFonts w:ascii="Visa Dialect Regular" w:hAnsi="Visa Dialect Regular"/>
          <w:lang w:val="it-IT"/>
        </w:rPr>
        <w:t xml:space="preserve">FIFA a livello globale, offrendo un'esperienza commerciale sicura e </w:t>
      </w:r>
      <w:r w:rsidR="00FC41C8" w:rsidRPr="002C4DF6">
        <w:rPr>
          <w:rFonts w:ascii="Visa Dialect Regular" w:hAnsi="Visa Dialect Regular"/>
          <w:lang w:val="it-IT"/>
        </w:rPr>
        <w:t>fluida</w:t>
      </w:r>
      <w:r w:rsidRPr="002C4DF6">
        <w:rPr>
          <w:rFonts w:ascii="Visa Dialect Regular" w:hAnsi="Visa Dialect Regular"/>
          <w:lang w:val="it-IT"/>
        </w:rPr>
        <w:t xml:space="preserve"> agli appassionati fan </w:t>
      </w:r>
      <w:r w:rsidR="00CB4AF9" w:rsidRPr="002C4DF6">
        <w:rPr>
          <w:rFonts w:ascii="Visa Dialect Regular" w:hAnsi="Visa Dialect Regular"/>
          <w:lang w:val="it-IT"/>
        </w:rPr>
        <w:t>d</w:t>
      </w:r>
      <w:r w:rsidR="00CB4AF9">
        <w:rPr>
          <w:rFonts w:ascii="Visa Dialect Regular" w:hAnsi="Visa Dialect Regular"/>
          <w:lang w:val="it-IT"/>
        </w:rPr>
        <w:t>i</w:t>
      </w:r>
      <w:r w:rsidR="00CB4AF9" w:rsidRPr="002C4DF6">
        <w:rPr>
          <w:rFonts w:ascii="Visa Dialect Regular" w:hAnsi="Visa Dialect Regular"/>
          <w:lang w:val="it-IT"/>
        </w:rPr>
        <w:t xml:space="preserve"> </w:t>
      </w:r>
      <w:r w:rsidRPr="002C4DF6">
        <w:rPr>
          <w:rFonts w:ascii="Visa Dialect Regular" w:hAnsi="Visa Dialect Regular"/>
          <w:lang w:val="it-IT"/>
        </w:rPr>
        <w:t xml:space="preserve">FIFA </w:t>
      </w:r>
      <w:r w:rsidR="00CB4AF9">
        <w:rPr>
          <w:rFonts w:ascii="Visa Dialect Regular" w:hAnsi="Visa Dialect Regular"/>
          <w:lang w:val="it-IT"/>
        </w:rPr>
        <w:t>in loco</w:t>
      </w:r>
      <w:r w:rsidRPr="002C4DF6">
        <w:rPr>
          <w:rFonts w:ascii="Visa Dialect Regular" w:hAnsi="Visa Dialect Regular"/>
          <w:lang w:val="it-IT"/>
        </w:rPr>
        <w:t xml:space="preserve">. </w:t>
      </w:r>
      <w:bookmarkStart w:id="0" w:name="_Hlk157154762"/>
      <w:r w:rsidRPr="002C4DF6">
        <w:rPr>
          <w:rFonts w:ascii="Visa Dialect Regular" w:hAnsi="Visa Dialect Regular"/>
          <w:lang w:val="it-IT"/>
        </w:rPr>
        <w:t xml:space="preserve">I titolari di carta Visa </w:t>
      </w:r>
      <w:r w:rsidR="00CB4AF9">
        <w:rPr>
          <w:rFonts w:ascii="Visa Dialect Regular" w:hAnsi="Visa Dialect Regular"/>
          <w:lang w:val="it-IT"/>
        </w:rPr>
        <w:t>beneficeranno di</w:t>
      </w:r>
      <w:r w:rsidR="00CB4AF9" w:rsidRPr="002C4DF6">
        <w:rPr>
          <w:rFonts w:ascii="Visa Dialect Regular" w:hAnsi="Visa Dialect Regular"/>
          <w:lang w:val="it-IT"/>
        </w:rPr>
        <w:t xml:space="preserve"> </w:t>
      </w:r>
      <w:r w:rsidRPr="002C4DF6">
        <w:rPr>
          <w:rFonts w:ascii="Visa Dialect Regular" w:hAnsi="Visa Dialect Regular"/>
          <w:lang w:val="it-IT"/>
        </w:rPr>
        <w:t>un accesso esclusivo</w:t>
      </w:r>
      <w:r w:rsidR="00153C31">
        <w:rPr>
          <w:rFonts w:ascii="Visa Dialect Regular" w:hAnsi="Visa Dialect Regular"/>
          <w:lang w:val="it-IT"/>
        </w:rPr>
        <w:t>, anche</w:t>
      </w:r>
      <w:r w:rsidR="00CB4AF9" w:rsidRPr="002C4DF6">
        <w:rPr>
          <w:rFonts w:ascii="Visa Dialect Regular" w:hAnsi="Visa Dialect Regular"/>
          <w:lang w:val="it-IT"/>
        </w:rPr>
        <w:t xml:space="preserve"> </w:t>
      </w:r>
      <w:r w:rsidRPr="002C4DF6">
        <w:rPr>
          <w:rFonts w:ascii="Visa Dialect Regular" w:hAnsi="Visa Dialect Regular"/>
          <w:lang w:val="it-IT"/>
        </w:rPr>
        <w:t>dietro le quinte</w:t>
      </w:r>
      <w:r w:rsidR="00153C31">
        <w:rPr>
          <w:rFonts w:ascii="Visa Dialect Regular" w:hAnsi="Visa Dialect Regular"/>
          <w:lang w:val="it-IT"/>
        </w:rPr>
        <w:t>,</w:t>
      </w:r>
      <w:r w:rsidRPr="002C4DF6">
        <w:rPr>
          <w:rFonts w:ascii="Visa Dialect Regular" w:hAnsi="Visa Dialect Regular"/>
          <w:lang w:val="it-IT"/>
        </w:rPr>
        <w:t xml:space="preserve"> durante i tornei FIFA, </w:t>
      </w:r>
      <w:r w:rsidR="00CB4AF9">
        <w:rPr>
          <w:rFonts w:ascii="Visa Dialect Regular" w:hAnsi="Visa Dialect Regular"/>
          <w:lang w:val="it-IT"/>
        </w:rPr>
        <w:t xml:space="preserve">di </w:t>
      </w:r>
      <w:r w:rsidRPr="002C4DF6">
        <w:rPr>
          <w:rFonts w:ascii="Visa Dialect Regular" w:hAnsi="Visa Dialect Regular"/>
          <w:lang w:val="it-IT"/>
        </w:rPr>
        <w:t>prevendit</w:t>
      </w:r>
      <w:r w:rsidR="00153C31">
        <w:rPr>
          <w:rFonts w:ascii="Visa Dialect Regular" w:hAnsi="Visa Dialect Regular"/>
          <w:lang w:val="it-IT"/>
        </w:rPr>
        <w:t xml:space="preserve">e dedicate </w:t>
      </w:r>
      <w:r w:rsidRPr="002C4DF6">
        <w:rPr>
          <w:rFonts w:ascii="Visa Dialect Regular" w:hAnsi="Visa Dialect Regular"/>
          <w:lang w:val="it-IT"/>
        </w:rPr>
        <w:t>e altre promozioni innovative, anche presso i negozi FIFA e online su FIFAstore.com, per tutta la durata della partnership.</w:t>
      </w:r>
    </w:p>
    <w:bookmarkEnd w:id="0"/>
    <w:p w14:paraId="2E95AE74" w14:textId="77777777" w:rsidR="000C04DF" w:rsidRPr="003025B9" w:rsidRDefault="000C04DF" w:rsidP="000C04DF">
      <w:pPr>
        <w:rPr>
          <w:rFonts w:ascii="Visa Dialect Regular" w:hAnsi="Visa Dialect Regular"/>
          <w:lang w:val="it-IT"/>
        </w:rPr>
      </w:pPr>
      <w:r w:rsidRPr="003025B9">
        <w:rPr>
          <w:rFonts w:ascii="Visa Dialect Regular" w:hAnsi="Visa Dialect Regular"/>
          <w:lang w:val="it-IT"/>
        </w:rPr>
        <w:t xml:space="preserve">"La nostra collaborazione con FIFA ha prodotto immensi vantaggi per il nostro brand, i nostri clienti e i titolari di carta", ha dichiarato Oliver </w:t>
      </w:r>
      <w:proofErr w:type="spellStart"/>
      <w:r w:rsidRPr="003025B9">
        <w:rPr>
          <w:rFonts w:ascii="Visa Dialect Regular" w:hAnsi="Visa Dialect Regular"/>
          <w:lang w:val="it-IT"/>
        </w:rPr>
        <w:t>Jenkyn</w:t>
      </w:r>
      <w:proofErr w:type="spellEnd"/>
      <w:r w:rsidRPr="003025B9">
        <w:rPr>
          <w:rFonts w:ascii="Visa Dialect Regular" w:hAnsi="Visa Dialect Regular"/>
          <w:lang w:val="it-IT"/>
        </w:rPr>
        <w:t xml:space="preserve">, Group </w:t>
      </w:r>
      <w:proofErr w:type="spellStart"/>
      <w:r w:rsidRPr="003025B9">
        <w:rPr>
          <w:rFonts w:ascii="Visa Dialect Regular" w:hAnsi="Visa Dialect Regular"/>
          <w:lang w:val="it-IT"/>
        </w:rPr>
        <w:t>President</w:t>
      </w:r>
      <w:proofErr w:type="spellEnd"/>
      <w:r w:rsidRPr="003025B9">
        <w:rPr>
          <w:rFonts w:ascii="Visa Dialect Regular" w:hAnsi="Visa Dialect Regular"/>
          <w:lang w:val="it-IT"/>
        </w:rPr>
        <w:t>, Global Markets, Visa. "Siamo entusiasti di continuare la nostra partnership di lunga data e di offrire esperienze di pagamento fluide in occasione di uno degli eventi sportivi più popolari al mondo".</w:t>
      </w:r>
    </w:p>
    <w:p w14:paraId="505A956F" w14:textId="5872A6EB" w:rsidR="00BF60C1" w:rsidRDefault="00BF60C1" w:rsidP="00BF60C1">
      <w:pPr>
        <w:spacing w:after="0"/>
        <w:jc w:val="both"/>
        <w:rPr>
          <w:rFonts w:ascii="Visa Dialect Regular" w:hAnsi="Visa Dialect Regular"/>
          <w:lang w:val="it-IT"/>
        </w:rPr>
      </w:pPr>
      <w:r w:rsidRPr="002C4DF6">
        <w:rPr>
          <w:rFonts w:ascii="Visa Dialect Regular" w:hAnsi="Visa Dialect Regular"/>
          <w:lang w:val="it-IT"/>
        </w:rPr>
        <w:t xml:space="preserve">Sfruttando </w:t>
      </w:r>
      <w:r w:rsidR="00FC41C8" w:rsidRPr="002C4DF6">
        <w:rPr>
          <w:rFonts w:ascii="Visa Dialect Regular" w:hAnsi="Visa Dialect Regular"/>
          <w:lang w:val="it-IT"/>
        </w:rPr>
        <w:t xml:space="preserve">gli insight </w:t>
      </w:r>
      <w:r w:rsidR="00CB4AF9">
        <w:rPr>
          <w:rFonts w:ascii="Visa Dialect Regular" w:hAnsi="Visa Dialect Regular"/>
          <w:lang w:val="it-IT"/>
        </w:rPr>
        <w:t>del</w:t>
      </w:r>
      <w:r w:rsidR="003025B9">
        <w:rPr>
          <w:rFonts w:ascii="Visa Dialect Regular" w:hAnsi="Visa Dialect Regular"/>
          <w:lang w:val="it-IT"/>
        </w:rPr>
        <w:t xml:space="preserve">lo studio </w:t>
      </w:r>
      <w:r w:rsidR="00CB4AF9">
        <w:rPr>
          <w:rFonts w:ascii="Visa Dialect Regular" w:hAnsi="Visa Dialect Regular"/>
          <w:lang w:val="it-IT"/>
        </w:rPr>
        <w:t>Visa</w:t>
      </w:r>
      <w:r w:rsidR="006D5D78">
        <w:rPr>
          <w:rFonts w:ascii="Visa Dialect Regular" w:hAnsi="Visa Dialect Regular"/>
          <w:lang w:val="it-IT"/>
        </w:rPr>
        <w:t xml:space="preserve"> </w:t>
      </w:r>
      <w:r w:rsidR="006D5D78" w:rsidRPr="006D5D78">
        <w:rPr>
          <w:rFonts w:ascii="Visa Dialect Regular" w:hAnsi="Visa Dialect Regular"/>
          <w:lang w:val="it-IT"/>
        </w:rPr>
        <w:t>"</w:t>
      </w:r>
      <w:r w:rsidR="00262EC0">
        <w:fldChar w:fldCharType="begin"/>
      </w:r>
      <w:r w:rsidR="00262EC0" w:rsidRPr="00262EC0">
        <w:rPr>
          <w:lang w:val="it-IT"/>
        </w:rPr>
        <w:instrText>HYPERLINK "https://usa.visa.com/dam/VCOM/blogs/Visa_Sponsorship_Connected_Fan_Journey_Whitepaper.pdf"</w:instrText>
      </w:r>
      <w:r w:rsidR="00262EC0">
        <w:fldChar w:fldCharType="separate"/>
      </w:r>
      <w:r w:rsidR="006D5D78" w:rsidRPr="006D5D78">
        <w:rPr>
          <w:rStyle w:val="Collegamentoipertestuale"/>
          <w:rFonts w:ascii="Visa Dialect Regular" w:hAnsi="Visa Dialect Regular"/>
          <w:lang w:val="it-IT"/>
        </w:rPr>
        <w:t xml:space="preserve">Digital Fans: How </w:t>
      </w:r>
      <w:proofErr w:type="spellStart"/>
      <w:r w:rsidR="006D5D78" w:rsidRPr="006D5D78">
        <w:rPr>
          <w:rStyle w:val="Collegamentoipertestuale"/>
          <w:rFonts w:ascii="Visa Dialect Regular" w:hAnsi="Visa Dialect Regular"/>
          <w:lang w:val="it-IT"/>
        </w:rPr>
        <w:t>Connected</w:t>
      </w:r>
      <w:proofErr w:type="spellEnd"/>
      <w:r w:rsidR="006D5D78" w:rsidRPr="006D5D78">
        <w:rPr>
          <w:rStyle w:val="Collegamentoipertestuale"/>
          <w:rFonts w:ascii="Visa Dialect Regular" w:hAnsi="Visa Dialect Regular"/>
          <w:lang w:val="it-IT"/>
        </w:rPr>
        <w:t xml:space="preserve"> </w:t>
      </w:r>
      <w:proofErr w:type="spellStart"/>
      <w:r w:rsidR="006D5D78" w:rsidRPr="006D5D78">
        <w:rPr>
          <w:rStyle w:val="Collegamentoipertestuale"/>
          <w:rFonts w:ascii="Visa Dialect Regular" w:hAnsi="Visa Dialect Regular"/>
          <w:lang w:val="it-IT"/>
        </w:rPr>
        <w:t>Experiences</w:t>
      </w:r>
      <w:proofErr w:type="spellEnd"/>
      <w:r w:rsidR="006D5D78" w:rsidRPr="006D5D78">
        <w:rPr>
          <w:rStyle w:val="Collegamentoipertestuale"/>
          <w:rFonts w:ascii="Visa Dialect Regular" w:hAnsi="Visa Dialect Regular"/>
          <w:lang w:val="it-IT"/>
        </w:rPr>
        <w:t xml:space="preserve"> Can Power the Future of Fandom</w:t>
      </w:r>
      <w:r w:rsidR="00262EC0">
        <w:rPr>
          <w:rStyle w:val="Collegamentoipertestuale"/>
          <w:rFonts w:ascii="Visa Dialect Regular" w:hAnsi="Visa Dialect Regular"/>
          <w:lang w:val="it-IT"/>
        </w:rPr>
        <w:fldChar w:fldCharType="end"/>
      </w:r>
      <w:r w:rsidR="006D5D78" w:rsidRPr="006D5D78">
        <w:rPr>
          <w:rFonts w:ascii="Visa Dialect Regular" w:hAnsi="Visa Dialect Regular"/>
          <w:lang w:val="it-IT"/>
        </w:rPr>
        <w:t>"</w:t>
      </w:r>
      <w:r w:rsidR="00CB4AF9">
        <w:rPr>
          <w:rFonts w:ascii="Visa Dialect Regular" w:hAnsi="Visa Dialect Regular"/>
          <w:lang w:val="it-IT"/>
        </w:rPr>
        <w:t>,</w:t>
      </w:r>
      <w:r w:rsidR="00A60691">
        <w:rPr>
          <w:rFonts w:ascii="Visa Dialect Regular" w:hAnsi="Visa Dialect Regular"/>
          <w:lang w:val="it-IT"/>
        </w:rPr>
        <w:t xml:space="preserve"> Visa e FIFA</w:t>
      </w:r>
      <w:r w:rsidRPr="002C4DF6">
        <w:rPr>
          <w:rFonts w:ascii="Visa Dialect Regular" w:hAnsi="Visa Dialect Regular"/>
          <w:lang w:val="it-IT"/>
        </w:rPr>
        <w:t xml:space="preserve"> lavoreranno insieme per </w:t>
      </w:r>
      <w:r w:rsidR="00FB2977" w:rsidRPr="002C4DF6">
        <w:rPr>
          <w:rFonts w:ascii="Visa Dialect Regular" w:hAnsi="Visa Dialect Regular"/>
          <w:lang w:val="it-IT"/>
        </w:rPr>
        <w:t>i</w:t>
      </w:r>
      <w:r w:rsidR="00FB2977">
        <w:rPr>
          <w:rFonts w:ascii="Visa Dialect Regular" w:hAnsi="Visa Dialect Regular"/>
          <w:lang w:val="it-IT"/>
        </w:rPr>
        <w:t>dentificare</w:t>
      </w:r>
      <w:r w:rsidR="00FB2977" w:rsidRPr="002C4DF6">
        <w:rPr>
          <w:rFonts w:ascii="Visa Dialect Regular" w:hAnsi="Visa Dialect Regular"/>
          <w:lang w:val="it-IT"/>
        </w:rPr>
        <w:t xml:space="preserve"> </w:t>
      </w:r>
      <w:r w:rsidRPr="002C4DF6">
        <w:rPr>
          <w:rFonts w:ascii="Visa Dialect Regular" w:hAnsi="Visa Dialect Regular"/>
          <w:lang w:val="it-IT"/>
        </w:rPr>
        <w:t>ulteriori iniziative volte a migliorare l'esperienza dei tifosi in occasione della più grande Coppa del Mondo FIFA di sempre e d</w:t>
      </w:r>
      <w:r w:rsidR="00FB2977">
        <w:rPr>
          <w:rFonts w:ascii="Visa Dialect Regular" w:hAnsi="Visa Dialect Regular"/>
          <w:lang w:val="it-IT"/>
        </w:rPr>
        <w:t>egl</w:t>
      </w:r>
      <w:r w:rsidRPr="002C4DF6">
        <w:rPr>
          <w:rFonts w:ascii="Visa Dialect Regular" w:hAnsi="Visa Dialect Regular"/>
          <w:lang w:val="it-IT"/>
        </w:rPr>
        <w:t>i altri tornei FIFA.</w:t>
      </w:r>
    </w:p>
    <w:p w14:paraId="1914E8DC" w14:textId="77777777" w:rsidR="003025B9" w:rsidRPr="003025B9" w:rsidRDefault="003025B9" w:rsidP="003025B9">
      <w:pPr>
        <w:spacing w:after="0"/>
        <w:jc w:val="both"/>
        <w:rPr>
          <w:rFonts w:ascii="Visa Dialect Regular" w:hAnsi="Visa Dialect Regular"/>
          <w:lang w:val="it-IT"/>
        </w:rPr>
      </w:pPr>
    </w:p>
    <w:p w14:paraId="624979E7" w14:textId="725A8A90" w:rsidR="003025B9" w:rsidRPr="002C4DF6" w:rsidRDefault="003025B9" w:rsidP="003025B9">
      <w:pPr>
        <w:spacing w:after="0"/>
        <w:jc w:val="both"/>
        <w:rPr>
          <w:rFonts w:ascii="Visa Dialect Regular" w:hAnsi="Visa Dialect Regular"/>
          <w:lang w:val="it-IT"/>
        </w:rPr>
      </w:pPr>
      <w:r w:rsidRPr="003025B9">
        <w:rPr>
          <w:rFonts w:ascii="Visa Dialect Regular" w:hAnsi="Visa Dialect Regular"/>
          <w:lang w:val="it-IT"/>
        </w:rPr>
        <w:t xml:space="preserve">Romy Gai, FIFA </w:t>
      </w:r>
      <w:proofErr w:type="spellStart"/>
      <w:r w:rsidRPr="003025B9">
        <w:rPr>
          <w:rFonts w:ascii="Visa Dialect Regular" w:hAnsi="Visa Dialect Regular"/>
          <w:lang w:val="it-IT"/>
        </w:rPr>
        <w:t>Chief</w:t>
      </w:r>
      <w:proofErr w:type="spellEnd"/>
      <w:r w:rsidRPr="003025B9">
        <w:rPr>
          <w:rFonts w:ascii="Visa Dialect Regular" w:hAnsi="Visa Dialect Regular"/>
          <w:lang w:val="it-IT"/>
        </w:rPr>
        <w:t xml:space="preserve"> Business </w:t>
      </w:r>
      <w:proofErr w:type="spellStart"/>
      <w:r w:rsidRPr="003025B9">
        <w:rPr>
          <w:rFonts w:ascii="Visa Dialect Regular" w:hAnsi="Visa Dialect Regular"/>
          <w:lang w:val="it-IT"/>
        </w:rPr>
        <w:t>Officer</w:t>
      </w:r>
      <w:proofErr w:type="spellEnd"/>
      <w:r w:rsidRPr="003025B9">
        <w:rPr>
          <w:rFonts w:ascii="Visa Dialect Regular" w:hAnsi="Visa Dialect Regular"/>
          <w:lang w:val="it-IT"/>
        </w:rPr>
        <w:t xml:space="preserve">, ha </w:t>
      </w:r>
      <w:r>
        <w:rPr>
          <w:rFonts w:ascii="Visa Dialect Regular" w:hAnsi="Visa Dialect Regular"/>
          <w:lang w:val="it-IT"/>
        </w:rPr>
        <w:t>dichiarato</w:t>
      </w:r>
      <w:r w:rsidRPr="003025B9">
        <w:rPr>
          <w:rFonts w:ascii="Visa Dialect Regular" w:hAnsi="Visa Dialect Regular"/>
          <w:lang w:val="it-IT"/>
        </w:rPr>
        <w:t>: "Dal 2007 Visa è stat</w:t>
      </w:r>
      <w:r>
        <w:rPr>
          <w:rFonts w:ascii="Visa Dialect Regular" w:hAnsi="Visa Dialect Regular"/>
          <w:lang w:val="it-IT"/>
        </w:rPr>
        <w:t>a</w:t>
      </w:r>
      <w:r w:rsidRPr="003025B9">
        <w:rPr>
          <w:rFonts w:ascii="Visa Dialect Regular" w:hAnsi="Visa Dialect Regular"/>
          <w:lang w:val="it-IT"/>
        </w:rPr>
        <w:t xml:space="preserve"> determinante per elevare l'esperienza di pagamento in più di 40 eventi FIFA, tra cui la recente Coppa del Mondo FIFA in Qatar e </w:t>
      </w:r>
      <w:r>
        <w:rPr>
          <w:rFonts w:ascii="Visa Dialect Regular" w:hAnsi="Visa Dialect Regular"/>
          <w:lang w:val="it-IT"/>
        </w:rPr>
        <w:t xml:space="preserve">l’anno scorso in occasione della </w:t>
      </w:r>
      <w:r w:rsidRPr="003025B9">
        <w:rPr>
          <w:rFonts w:ascii="Visa Dialect Regular" w:hAnsi="Visa Dialect Regular"/>
          <w:lang w:val="it-IT"/>
        </w:rPr>
        <w:t xml:space="preserve">FIFA </w:t>
      </w:r>
      <w:proofErr w:type="spellStart"/>
      <w:r w:rsidRPr="003025B9">
        <w:rPr>
          <w:rFonts w:ascii="Visa Dialect Regular" w:hAnsi="Visa Dialect Regular"/>
          <w:lang w:val="it-IT"/>
        </w:rPr>
        <w:t>Women’s</w:t>
      </w:r>
      <w:proofErr w:type="spellEnd"/>
      <w:r w:rsidRPr="003025B9">
        <w:rPr>
          <w:rFonts w:ascii="Visa Dialect Regular" w:hAnsi="Visa Dialect Regular"/>
          <w:lang w:val="it-IT"/>
        </w:rPr>
        <w:t xml:space="preserve"> World Cup in Australia e Nuova Zelanda</w:t>
      </w:r>
      <w:r>
        <w:rPr>
          <w:rFonts w:ascii="Visa Dialect Regular" w:hAnsi="Visa Dialect Regular"/>
          <w:lang w:val="it-IT"/>
        </w:rPr>
        <w:t>, un evento con numeri da record</w:t>
      </w:r>
      <w:r w:rsidRPr="003025B9">
        <w:rPr>
          <w:rFonts w:ascii="Visa Dialect Regular" w:hAnsi="Visa Dialect Regular"/>
          <w:lang w:val="it-IT"/>
        </w:rPr>
        <w:t xml:space="preserve">. Mentre </w:t>
      </w:r>
      <w:r>
        <w:rPr>
          <w:rFonts w:ascii="Visa Dialect Regular" w:hAnsi="Visa Dialect Regular"/>
          <w:lang w:val="it-IT"/>
        </w:rPr>
        <w:t xml:space="preserve">l’esperienza </w:t>
      </w:r>
      <w:r w:rsidRPr="003025B9">
        <w:rPr>
          <w:rFonts w:ascii="Visa Dialect Regular" w:hAnsi="Visa Dialect Regular"/>
          <w:lang w:val="it-IT"/>
        </w:rPr>
        <w:t xml:space="preserve">dei fan ha visto enormi passi </w:t>
      </w:r>
      <w:r w:rsidRPr="003025B9">
        <w:rPr>
          <w:rFonts w:ascii="Visa Dialect Regular" w:hAnsi="Visa Dialect Regular"/>
          <w:lang w:val="it-IT"/>
        </w:rPr>
        <w:lastRenderedPageBreak/>
        <w:t xml:space="preserve">avanti nei 16 anni di partnership, FIFA e Visa </w:t>
      </w:r>
      <w:r>
        <w:rPr>
          <w:rFonts w:ascii="Visa Dialect Regular" w:hAnsi="Visa Dialect Regular"/>
          <w:lang w:val="it-IT"/>
        </w:rPr>
        <w:t xml:space="preserve">continuano a guardare avanti, verso </w:t>
      </w:r>
      <w:r w:rsidRPr="003025B9">
        <w:rPr>
          <w:rFonts w:ascii="Visa Dialect Regular" w:hAnsi="Visa Dialect Regular"/>
          <w:lang w:val="it-IT"/>
        </w:rPr>
        <w:t>una moderna esperienza di commercio digitale, personalizzat</w:t>
      </w:r>
      <w:r>
        <w:rPr>
          <w:rFonts w:ascii="Visa Dialect Regular" w:hAnsi="Visa Dialect Regular"/>
          <w:lang w:val="it-IT"/>
        </w:rPr>
        <w:t>a</w:t>
      </w:r>
      <w:r w:rsidRPr="003025B9">
        <w:rPr>
          <w:rFonts w:ascii="Visa Dialect Regular" w:hAnsi="Visa Dialect Regular"/>
          <w:lang w:val="it-IT"/>
        </w:rPr>
        <w:t xml:space="preserve"> e </w:t>
      </w:r>
      <w:r>
        <w:rPr>
          <w:rFonts w:ascii="Visa Dialect Regular" w:hAnsi="Visa Dialect Regular"/>
          <w:lang w:val="it-IT"/>
        </w:rPr>
        <w:t>fluida</w:t>
      </w:r>
      <w:r w:rsidRPr="003025B9">
        <w:rPr>
          <w:rFonts w:ascii="Visa Dialect Regular" w:hAnsi="Visa Dialect Regular"/>
          <w:lang w:val="it-IT"/>
        </w:rPr>
        <w:t xml:space="preserve"> per la Coppa del Mondo FIFA 2026."</w:t>
      </w:r>
    </w:p>
    <w:p w14:paraId="77CE15D3" w14:textId="77777777" w:rsidR="00BF60C1" w:rsidRPr="002C4DF6" w:rsidRDefault="00BF60C1" w:rsidP="00BF60C1">
      <w:pPr>
        <w:spacing w:after="0"/>
        <w:jc w:val="both"/>
        <w:rPr>
          <w:rFonts w:ascii="Visa Dialect Regular" w:hAnsi="Visa Dialect Regular"/>
          <w:lang w:val="it-IT"/>
        </w:rPr>
      </w:pPr>
    </w:p>
    <w:p w14:paraId="76C218B2" w14:textId="60D55318" w:rsidR="002C4DF6" w:rsidRDefault="00BF60C1" w:rsidP="00BF6D2A">
      <w:pPr>
        <w:spacing w:after="0"/>
        <w:jc w:val="both"/>
        <w:rPr>
          <w:rFonts w:ascii="Visa Dialect Regular" w:hAnsi="Visa Dialect Regular"/>
          <w:lang w:val="it-IT"/>
        </w:rPr>
      </w:pPr>
      <w:r w:rsidRPr="002C4DF6">
        <w:rPr>
          <w:rFonts w:ascii="Visa Dialect Regular" w:hAnsi="Visa Dialect Regular"/>
          <w:lang w:val="it-IT"/>
        </w:rPr>
        <w:t xml:space="preserve">"Uno degli obiettivi principali di Visa nella collaborazione con FIFA è arricchire l'esperienza di tifosi e atleti", ha </w:t>
      </w:r>
      <w:r w:rsidR="003025B9">
        <w:rPr>
          <w:rFonts w:ascii="Visa Dialect Regular" w:hAnsi="Visa Dialect Regular"/>
          <w:lang w:val="it-IT"/>
        </w:rPr>
        <w:t>aggiunto</w:t>
      </w:r>
      <w:r w:rsidRPr="002C4DF6">
        <w:rPr>
          <w:rFonts w:ascii="Visa Dialect Regular" w:hAnsi="Visa Dialect Regular"/>
          <w:lang w:val="it-IT"/>
        </w:rPr>
        <w:t xml:space="preserve"> Frank Cooper, </w:t>
      </w:r>
      <w:proofErr w:type="spellStart"/>
      <w:r w:rsidRPr="002C4DF6">
        <w:rPr>
          <w:rFonts w:ascii="Visa Dialect Regular" w:hAnsi="Visa Dialect Regular"/>
          <w:lang w:val="it-IT"/>
        </w:rPr>
        <w:t>Chief</w:t>
      </w:r>
      <w:proofErr w:type="spellEnd"/>
      <w:r w:rsidRPr="002C4DF6">
        <w:rPr>
          <w:rFonts w:ascii="Visa Dialect Regular" w:hAnsi="Visa Dialect Regular"/>
          <w:lang w:val="it-IT"/>
        </w:rPr>
        <w:t xml:space="preserve"> Marketing </w:t>
      </w:r>
      <w:proofErr w:type="spellStart"/>
      <w:r w:rsidRPr="002C4DF6">
        <w:rPr>
          <w:rFonts w:ascii="Visa Dialect Regular" w:hAnsi="Visa Dialect Regular"/>
          <w:lang w:val="it-IT"/>
        </w:rPr>
        <w:t>Officer</w:t>
      </w:r>
      <w:proofErr w:type="spellEnd"/>
      <w:r w:rsidRPr="002C4DF6">
        <w:rPr>
          <w:rFonts w:ascii="Visa Dialect Regular" w:hAnsi="Visa Dialect Regular"/>
          <w:lang w:val="it-IT"/>
        </w:rPr>
        <w:t xml:space="preserve"> di Visa. </w:t>
      </w:r>
      <w:r w:rsidR="00FC41C8" w:rsidRPr="002C4DF6">
        <w:rPr>
          <w:rFonts w:ascii="Visa Dialect Regular" w:hAnsi="Visa Dialect Regular"/>
          <w:lang w:val="it-IT"/>
        </w:rPr>
        <w:t>“</w:t>
      </w:r>
      <w:r w:rsidRPr="002C4DF6">
        <w:rPr>
          <w:rFonts w:ascii="Visa Dialect Regular" w:hAnsi="Visa Dialect Regular"/>
          <w:lang w:val="it-IT"/>
        </w:rPr>
        <w:t>La Coppa del Mondo FIFA 26 rappresenta un'opportunità unica per Visa di raggiungere questo obiettivo. Sebbene lo sport agonistico sia considerato intrattenimento,</w:t>
      </w:r>
      <w:r w:rsidR="003025B9">
        <w:rPr>
          <w:rFonts w:ascii="Visa Dialect Regular" w:hAnsi="Visa Dialect Regular"/>
          <w:lang w:val="it-IT"/>
        </w:rPr>
        <w:t xml:space="preserve"> in realtà si tratta</w:t>
      </w:r>
      <w:r w:rsidRPr="002C4DF6">
        <w:rPr>
          <w:rFonts w:ascii="Visa Dialect Regular" w:hAnsi="Visa Dialect Regular"/>
          <w:lang w:val="it-IT"/>
        </w:rPr>
        <w:t xml:space="preserve"> anche</w:t>
      </w:r>
      <w:r w:rsidR="003025B9">
        <w:rPr>
          <w:rFonts w:ascii="Visa Dialect Regular" w:hAnsi="Visa Dialect Regular"/>
          <w:lang w:val="it-IT"/>
        </w:rPr>
        <w:t xml:space="preserve"> di</w:t>
      </w:r>
      <w:r w:rsidRPr="002C4DF6">
        <w:rPr>
          <w:rFonts w:ascii="Visa Dialect Regular" w:hAnsi="Visa Dialect Regular"/>
          <w:lang w:val="it-IT"/>
        </w:rPr>
        <w:t xml:space="preserve"> un business fiorente. </w:t>
      </w:r>
      <w:r w:rsidR="00FC41C8" w:rsidRPr="002C4DF6">
        <w:rPr>
          <w:rFonts w:ascii="Visa Dialect Regular" w:hAnsi="Visa Dialect Regular"/>
          <w:lang w:val="it-IT"/>
        </w:rPr>
        <w:t>Ciò</w:t>
      </w:r>
      <w:r w:rsidRPr="002C4DF6">
        <w:rPr>
          <w:rFonts w:ascii="Visa Dialect Regular" w:hAnsi="Visa Dialect Regular"/>
          <w:lang w:val="it-IT"/>
        </w:rPr>
        <w:t xml:space="preserve"> permette a Visa di operare </w:t>
      </w:r>
      <w:r w:rsidR="00FB2977">
        <w:rPr>
          <w:rFonts w:ascii="Visa Dialect Regular" w:hAnsi="Visa Dialect Regular"/>
          <w:lang w:val="it-IT"/>
        </w:rPr>
        <w:t>a</w:t>
      </w:r>
      <w:r w:rsidR="003025B9">
        <w:rPr>
          <w:rFonts w:ascii="Visa Dialect Regular" w:hAnsi="Visa Dialect Regular"/>
          <w:lang w:val="it-IT"/>
        </w:rPr>
        <w:t xml:space="preserve">ll’incrocio </w:t>
      </w:r>
      <w:r w:rsidR="00FC41C8" w:rsidRPr="002C4DF6">
        <w:rPr>
          <w:rFonts w:ascii="Visa Dialect Regular" w:hAnsi="Visa Dialect Regular"/>
          <w:lang w:val="it-IT"/>
        </w:rPr>
        <w:t>tra cultura e commercio</w:t>
      </w:r>
      <w:r w:rsidR="00FB2977">
        <w:rPr>
          <w:rFonts w:ascii="Visa Dialect Regular" w:hAnsi="Visa Dialect Regular"/>
          <w:lang w:val="it-IT"/>
        </w:rPr>
        <w:t xml:space="preserve"> e di</w:t>
      </w:r>
      <w:r w:rsidR="00FC41C8" w:rsidRPr="002C4DF6">
        <w:rPr>
          <w:rFonts w:ascii="Visa Dialect Regular" w:hAnsi="Visa Dialect Regular"/>
          <w:lang w:val="it-IT"/>
        </w:rPr>
        <w:t xml:space="preserve"> </w:t>
      </w:r>
      <w:r w:rsidR="00FB2977" w:rsidRPr="002C4DF6">
        <w:rPr>
          <w:rFonts w:ascii="Visa Dialect Regular" w:hAnsi="Visa Dialect Regular"/>
          <w:lang w:val="it-IT"/>
        </w:rPr>
        <w:t>soddisfa</w:t>
      </w:r>
      <w:r w:rsidR="00FB2977">
        <w:rPr>
          <w:rFonts w:ascii="Visa Dialect Regular" w:hAnsi="Visa Dialect Regular"/>
          <w:lang w:val="it-IT"/>
        </w:rPr>
        <w:t>re</w:t>
      </w:r>
      <w:r w:rsidR="00FB2977" w:rsidRPr="002C4DF6">
        <w:rPr>
          <w:rFonts w:ascii="Visa Dialect Regular" w:hAnsi="Visa Dialect Regular"/>
          <w:lang w:val="it-IT"/>
        </w:rPr>
        <w:t xml:space="preserve"> </w:t>
      </w:r>
      <w:r w:rsidRPr="002C4DF6">
        <w:rPr>
          <w:rFonts w:ascii="Visa Dialect Regular" w:hAnsi="Visa Dialect Regular"/>
          <w:lang w:val="it-IT"/>
        </w:rPr>
        <w:t>le grandi aspettative dei nostri titolari di carta</w:t>
      </w:r>
      <w:r w:rsidR="003025B9">
        <w:rPr>
          <w:rFonts w:ascii="Visa Dialect Regular" w:hAnsi="Visa Dialect Regular"/>
          <w:lang w:val="it-IT"/>
        </w:rPr>
        <w:t xml:space="preserve"> nel momento delle gare</w:t>
      </w:r>
      <w:r w:rsidRPr="002C4DF6">
        <w:rPr>
          <w:rFonts w:ascii="Visa Dialect Regular" w:hAnsi="Visa Dialect Regular"/>
          <w:lang w:val="it-IT"/>
        </w:rPr>
        <w:t xml:space="preserve">, sia </w:t>
      </w:r>
      <w:r w:rsidR="00FB2977">
        <w:rPr>
          <w:rFonts w:ascii="Visa Dialect Regular" w:hAnsi="Visa Dialect Regular"/>
          <w:lang w:val="it-IT"/>
        </w:rPr>
        <w:t xml:space="preserve">che assistano alle emozioni della partita dal </w:t>
      </w:r>
      <w:r w:rsidRPr="002C4DF6">
        <w:rPr>
          <w:rFonts w:ascii="Visa Dialect Regular" w:hAnsi="Visa Dialect Regular"/>
          <w:lang w:val="it-IT"/>
        </w:rPr>
        <w:t>salotto di casa</w:t>
      </w:r>
      <w:r w:rsidR="00FB2977">
        <w:rPr>
          <w:rFonts w:ascii="Visa Dialect Regular" w:hAnsi="Visa Dialect Regular"/>
          <w:lang w:val="it-IT"/>
        </w:rPr>
        <w:t>,</w:t>
      </w:r>
      <w:r w:rsidR="002C4DF6" w:rsidRPr="002C4DF6">
        <w:rPr>
          <w:rFonts w:ascii="Visa Dialect Regular" w:hAnsi="Visa Dialect Regular"/>
          <w:lang w:val="it-IT"/>
        </w:rPr>
        <w:t xml:space="preserve"> </w:t>
      </w:r>
      <w:r w:rsidR="00FB2977">
        <w:rPr>
          <w:rFonts w:ascii="Visa Dialect Regular" w:hAnsi="Visa Dialect Regular"/>
          <w:lang w:val="it-IT"/>
        </w:rPr>
        <w:t xml:space="preserve">sia che </w:t>
      </w:r>
      <w:r w:rsidR="003025B9">
        <w:rPr>
          <w:rFonts w:ascii="Visa Dialect Regular" w:hAnsi="Visa Dialect Regular"/>
          <w:lang w:val="it-IT"/>
        </w:rPr>
        <w:t>si trovino</w:t>
      </w:r>
      <w:r w:rsidR="00FB2977">
        <w:rPr>
          <w:rFonts w:ascii="Visa Dialect Regular" w:hAnsi="Visa Dialect Regular"/>
          <w:lang w:val="it-IT"/>
        </w:rPr>
        <w:t xml:space="preserve"> al centro dell’azione a bordo</w:t>
      </w:r>
      <w:r w:rsidR="002C4DF6" w:rsidRPr="002C4DF6">
        <w:rPr>
          <w:rFonts w:ascii="Visa Dialect Regular" w:hAnsi="Visa Dialect Regular"/>
          <w:lang w:val="it-IT"/>
        </w:rPr>
        <w:t>campo”.</w:t>
      </w:r>
    </w:p>
    <w:p w14:paraId="59E2D510" w14:textId="77777777" w:rsidR="00BF6D2A" w:rsidRPr="002C4DF6" w:rsidRDefault="00BF6D2A" w:rsidP="00BF6D2A">
      <w:pPr>
        <w:spacing w:after="0"/>
        <w:jc w:val="both"/>
        <w:rPr>
          <w:rFonts w:ascii="Visa Dialect Regular" w:hAnsi="Visa Dialect Regular"/>
          <w:lang w:val="it-IT"/>
        </w:rPr>
      </w:pPr>
    </w:p>
    <w:p w14:paraId="587B7EB1" w14:textId="77777777" w:rsidR="003025B9" w:rsidRDefault="002C4DF6" w:rsidP="00BF60C1">
      <w:pPr>
        <w:pStyle w:val="NormaleWeb"/>
        <w:shd w:val="clear" w:color="auto" w:fill="FFFFFF"/>
        <w:spacing w:before="0" w:beforeAutospacing="0" w:after="150" w:afterAutospacing="0" w:line="306" w:lineRule="atLeast"/>
        <w:jc w:val="both"/>
        <w:rPr>
          <w:rFonts w:ascii="Visa Dialect Regular" w:eastAsiaTheme="minorHAnsi" w:hAnsi="Visa Dialect Regular" w:cstheme="minorBidi"/>
          <w:sz w:val="22"/>
          <w:szCs w:val="22"/>
          <w:lang w:val="it-IT"/>
        </w:rPr>
      </w:pPr>
      <w:r w:rsidRPr="002C4DF6">
        <w:rPr>
          <w:rFonts w:ascii="Visa Dialect Regular" w:eastAsiaTheme="minorHAnsi" w:hAnsi="Visa Dialect Regular" w:cstheme="minorBidi"/>
          <w:sz w:val="22"/>
          <w:szCs w:val="22"/>
          <w:lang w:val="it-IT"/>
        </w:rPr>
        <w:t xml:space="preserve">Per ulteriori informazioni sui tornei FIFA, compresa la Coppa del Mondo FIFA 26, visita il sito FIFA.com. </w:t>
      </w:r>
    </w:p>
    <w:p w14:paraId="4D6A93E9" w14:textId="72E1B8CD" w:rsidR="002C4DF6" w:rsidRPr="002C4DF6" w:rsidRDefault="000C04DF" w:rsidP="00BF60C1">
      <w:pPr>
        <w:pStyle w:val="NormaleWeb"/>
        <w:shd w:val="clear" w:color="auto" w:fill="FFFFFF"/>
        <w:spacing w:before="0" w:beforeAutospacing="0" w:after="150" w:afterAutospacing="0" w:line="306" w:lineRule="atLeast"/>
        <w:jc w:val="both"/>
        <w:rPr>
          <w:rFonts w:ascii="Visa Dialect Regular" w:eastAsiaTheme="minorHAnsi" w:hAnsi="Visa Dialect Regular" w:cstheme="minorBidi"/>
          <w:sz w:val="22"/>
          <w:szCs w:val="22"/>
          <w:lang w:val="it-IT"/>
        </w:rPr>
      </w:pPr>
      <w:r>
        <w:rPr>
          <w:rFonts w:ascii="Visa Dialect Regular" w:eastAsiaTheme="minorHAnsi" w:hAnsi="Visa Dialect Regular" w:cstheme="minorBidi"/>
          <w:sz w:val="22"/>
          <w:szCs w:val="22"/>
          <w:lang w:val="it-IT"/>
        </w:rPr>
        <w:t>Per</w:t>
      </w:r>
      <w:r w:rsidR="002C4DF6" w:rsidRPr="002C4DF6">
        <w:rPr>
          <w:rFonts w:ascii="Visa Dialect Regular" w:eastAsiaTheme="minorHAnsi" w:hAnsi="Visa Dialect Regular" w:cstheme="minorBidi"/>
          <w:sz w:val="22"/>
          <w:szCs w:val="22"/>
          <w:lang w:val="it-IT"/>
        </w:rPr>
        <w:t xml:space="preserve"> </w:t>
      </w:r>
      <w:r w:rsidR="002C0E91">
        <w:rPr>
          <w:rFonts w:ascii="Visa Dialect Regular" w:eastAsiaTheme="minorHAnsi" w:hAnsi="Visa Dialect Regular" w:cstheme="minorBidi"/>
          <w:sz w:val="22"/>
          <w:szCs w:val="22"/>
          <w:lang w:val="it-IT"/>
        </w:rPr>
        <w:t xml:space="preserve">scoprire </w:t>
      </w:r>
      <w:r w:rsidR="002C4DF6" w:rsidRPr="002C4DF6">
        <w:rPr>
          <w:rFonts w:ascii="Visa Dialect Regular" w:eastAsiaTheme="minorHAnsi" w:hAnsi="Visa Dialect Regular" w:cstheme="minorBidi"/>
          <w:sz w:val="22"/>
          <w:szCs w:val="22"/>
          <w:lang w:val="it-IT"/>
        </w:rPr>
        <w:t>come le soluzioni Visa possono migliorare l'esperienza dei tifosi, visita</w:t>
      </w:r>
      <w:r w:rsidR="009A4FDB">
        <w:rPr>
          <w:rFonts w:ascii="Visa Dialect Regular" w:eastAsiaTheme="minorHAnsi" w:hAnsi="Visa Dialect Regular" w:cstheme="minorBidi"/>
          <w:sz w:val="22"/>
          <w:szCs w:val="22"/>
          <w:lang w:val="it-IT"/>
        </w:rPr>
        <w:t xml:space="preserve"> </w:t>
      </w:r>
      <w:r w:rsidR="002C4DF6" w:rsidRPr="002C4DF6">
        <w:rPr>
          <w:rFonts w:ascii="Visa Dialect Regular" w:eastAsiaTheme="minorHAnsi" w:hAnsi="Visa Dialect Regular" w:cstheme="minorBidi"/>
          <w:sz w:val="22"/>
          <w:szCs w:val="22"/>
          <w:lang w:val="it-IT"/>
        </w:rPr>
        <w:t>il sito visa.com.</w:t>
      </w:r>
    </w:p>
    <w:p w14:paraId="2C2F8CA1" w14:textId="77777777" w:rsidR="00BF6D2A" w:rsidRDefault="00BF6D2A" w:rsidP="00BF60C1">
      <w:pPr>
        <w:pStyle w:val="NormaleWeb"/>
        <w:shd w:val="clear" w:color="auto" w:fill="FFFFFF"/>
        <w:spacing w:before="0" w:beforeAutospacing="0" w:after="150" w:afterAutospacing="0" w:line="306" w:lineRule="atLeast"/>
        <w:jc w:val="both"/>
        <w:rPr>
          <w:rFonts w:ascii="Visa Dialect Regular" w:eastAsiaTheme="minorHAnsi" w:hAnsi="Visa Dialect Regular" w:cstheme="minorBidi"/>
          <w:b/>
          <w:bCs/>
          <w:sz w:val="22"/>
          <w:szCs w:val="22"/>
          <w:lang w:val="it-IT"/>
        </w:rPr>
      </w:pPr>
    </w:p>
    <w:sectPr w:rsidR="00BF6D2A" w:rsidSect="00B94959">
      <w:headerReference w:type="default" r:id="rId11"/>
      <w:footerReference w:type="default" r:id="rId12"/>
      <w:headerReference w:type="first" r:id="rId13"/>
      <w:footerReference w:type="first" r:id="rId14"/>
      <w:pgSz w:w="11906" w:h="16838" w:code="9"/>
      <w:pgMar w:top="851" w:right="851" w:bottom="851" w:left="851" w:header="850" w:footer="283" w:gutter="1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FE3A" w14:textId="77777777" w:rsidR="006477D8" w:rsidRDefault="006477D8" w:rsidP="005B1C12">
      <w:r>
        <w:separator/>
      </w:r>
    </w:p>
    <w:p w14:paraId="5162BCD4" w14:textId="77777777" w:rsidR="006477D8" w:rsidRDefault="006477D8"/>
  </w:endnote>
  <w:endnote w:type="continuationSeparator" w:id="0">
    <w:p w14:paraId="29C6BE1F" w14:textId="77777777" w:rsidR="006477D8" w:rsidRDefault="006477D8" w:rsidP="005B1C12">
      <w:r>
        <w:continuationSeparator/>
      </w:r>
    </w:p>
    <w:p w14:paraId="487861CF" w14:textId="77777777" w:rsidR="006477D8" w:rsidRDefault="006477D8"/>
  </w:endnote>
  <w:endnote w:type="continuationNotice" w:id="1">
    <w:p w14:paraId="23926DCA" w14:textId="77777777" w:rsidR="006477D8" w:rsidRDefault="00647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800000AF" w:usb1="5000204A" w:usb2="00000000" w:usb3="00000000" w:csb0="0000009B"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panose1 w:val="00000000000000000000"/>
    <w:charset w:val="00"/>
    <w:family w:val="modern"/>
    <w:notTrueType/>
    <w:pitch w:val="variable"/>
    <w:sig w:usb0="A10000FF" w:usb1="4000005B"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isa Dialect Regular">
    <w:panose1 w:val="00000000000000000000"/>
    <w:charset w:val="00"/>
    <w:family w:val="auto"/>
    <w:pitch w:val="variable"/>
    <w:sig w:usb0="A00002FF" w:usb1="500002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78D9" w14:textId="77777777" w:rsidR="006F3077" w:rsidRPr="00F15C41" w:rsidRDefault="00F15C41" w:rsidP="003136C9">
    <w:pPr>
      <w:pStyle w:val="14HeaderFooter"/>
      <w:tabs>
        <w:tab w:val="clear" w:pos="9214"/>
        <w:tab w:val="clear" w:pos="9979"/>
      </w:tabs>
      <w:spacing w:after="280"/>
      <w:ind w:right="567"/>
      <w:jc w:val="right"/>
    </w:pPr>
    <w:r>
      <w:fldChar w:fldCharType="begin"/>
    </w:r>
    <w:r>
      <w:instrText xml:space="preserve"> MACROBUTTON  AcceptAllChangesInDoc [Click here and write Title and Date] </w:instrText>
    </w:r>
    <w:r>
      <w:fldChar w:fldCharType="end"/>
    </w:r>
    <w:r>
      <w:t xml:space="preserve">          </w:t>
    </w:r>
    <w:r w:rsidRPr="00723988">
      <w:fldChar w:fldCharType="begin"/>
    </w:r>
    <w:r w:rsidRPr="00723988">
      <w:instrText xml:space="preserve"> PAGE   \* MERGEFORMAT </w:instrText>
    </w:r>
    <w:r w:rsidRPr="00723988">
      <w:fldChar w:fldCharType="separate"/>
    </w:r>
    <w:r w:rsidR="00B4555E">
      <w:rPr>
        <w:noProof/>
      </w:rPr>
      <w:t>2</w:t>
    </w:r>
    <w:r w:rsidRPr="0072398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8750" w14:textId="77777777" w:rsidR="003136C9" w:rsidRPr="00F15C41" w:rsidRDefault="003136C9" w:rsidP="003136C9">
    <w:pPr>
      <w:pStyle w:val="14HeaderFooter"/>
      <w:tabs>
        <w:tab w:val="clear" w:pos="9214"/>
        <w:tab w:val="clear" w:pos="9979"/>
      </w:tabs>
      <w:spacing w:before="100" w:beforeAutospacing="1"/>
      <w:ind w:right="567"/>
      <w:jc w:val="right"/>
    </w:pPr>
    <w:r>
      <w:fldChar w:fldCharType="begin"/>
    </w:r>
    <w:r>
      <w:instrText xml:space="preserve"> MACROBUTTON  AcceptAllChangesInDoc [Click here and write Title and Date] </w:instrText>
    </w:r>
    <w:r>
      <w:fldChar w:fldCharType="end"/>
    </w:r>
    <w:r>
      <w:t xml:space="preserve">          </w:t>
    </w:r>
    <w:r w:rsidRPr="00723988">
      <w:fldChar w:fldCharType="begin"/>
    </w:r>
    <w:r w:rsidRPr="00723988">
      <w:instrText xml:space="preserve"> PAGE   \* MERGEFORMAT </w:instrText>
    </w:r>
    <w:r w:rsidRPr="00723988">
      <w:fldChar w:fldCharType="separate"/>
    </w:r>
    <w:r w:rsidR="00B4555E">
      <w:rPr>
        <w:noProof/>
      </w:rPr>
      <w:t>1</w:t>
    </w:r>
    <w:r w:rsidRPr="00723988">
      <w:fldChar w:fldCharType="end"/>
    </w:r>
  </w:p>
  <w:p w14:paraId="2D7FD132" w14:textId="77777777" w:rsidR="003136C9" w:rsidRDefault="003136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CF18" w14:textId="77777777" w:rsidR="006477D8" w:rsidRDefault="006477D8" w:rsidP="005B1C12">
      <w:r>
        <w:separator/>
      </w:r>
    </w:p>
    <w:p w14:paraId="3938C5A1" w14:textId="77777777" w:rsidR="006477D8" w:rsidRDefault="006477D8"/>
  </w:footnote>
  <w:footnote w:type="continuationSeparator" w:id="0">
    <w:p w14:paraId="43F3265B" w14:textId="77777777" w:rsidR="006477D8" w:rsidRDefault="006477D8" w:rsidP="005B1C12">
      <w:r>
        <w:continuationSeparator/>
      </w:r>
    </w:p>
    <w:p w14:paraId="6213462D" w14:textId="77777777" w:rsidR="006477D8" w:rsidRDefault="006477D8"/>
  </w:footnote>
  <w:footnote w:type="continuationNotice" w:id="1">
    <w:p w14:paraId="518C1A59" w14:textId="77777777" w:rsidR="006477D8" w:rsidRDefault="00647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457" w14:textId="77777777" w:rsidR="00C27D9D" w:rsidRDefault="005279BB" w:rsidP="00DC1A38">
    <w:pPr>
      <w:pStyle w:val="14HeaderFooter"/>
    </w:pPr>
    <w:r>
      <w:rPr>
        <w:noProof/>
      </w:rPr>
      <w:drawing>
        <wp:anchor distT="0" distB="0" distL="114300" distR="114300" simplePos="0" relativeHeight="251658240" behindDoc="1" locked="0" layoutInCell="1" allowOverlap="1" wp14:anchorId="48143FE5" wp14:editId="4BE41213">
          <wp:simplePos x="0" y="0"/>
          <wp:positionH relativeFrom="margin">
            <wp:posOffset>-612140</wp:posOffset>
          </wp:positionH>
          <wp:positionV relativeFrom="paragraph">
            <wp:posOffset>-539358</wp:posOffset>
          </wp:positionV>
          <wp:extent cx="7560000" cy="10691216"/>
          <wp:effectExtent l="0" t="0" r="317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fcd_word_po_insi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216"/>
                  </a:xfrm>
                  <a:prstGeom prst="rect">
                    <a:avLst/>
                  </a:prstGeom>
                </pic:spPr>
              </pic:pic>
            </a:graphicData>
          </a:graphic>
          <wp14:sizeRelH relativeFrom="page">
            <wp14:pctWidth>0</wp14:pctWidth>
          </wp14:sizeRelH>
          <wp14:sizeRelV relativeFrom="page">
            <wp14:pctHeight>0</wp14:pctHeight>
          </wp14:sizeRelV>
        </wp:anchor>
      </w:drawing>
    </w:r>
  </w:p>
  <w:p w14:paraId="5A59DD8F" w14:textId="77777777" w:rsidR="005279BB" w:rsidRDefault="005279BB" w:rsidP="00DC1A38">
    <w:pPr>
      <w:pStyle w:val="14HeaderFooter"/>
    </w:pPr>
  </w:p>
  <w:p w14:paraId="44959A61" w14:textId="77777777" w:rsidR="006F3077" w:rsidRDefault="006F3077" w:rsidP="00DC1A38">
    <w:pPr>
      <w:pStyle w:val="14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190" w14:textId="38F2FFAA" w:rsidR="00153C31" w:rsidRDefault="00153C31" w:rsidP="00723988">
    <w:pPr>
      <w:pStyle w:val="14HeaderFooter"/>
    </w:pPr>
    <w:r>
      <w:rPr>
        <w:noProof/>
      </w:rPr>
      <w:drawing>
        <wp:anchor distT="0" distB="0" distL="114300" distR="114300" simplePos="0" relativeHeight="251660288" behindDoc="1" locked="0" layoutInCell="1" allowOverlap="1" wp14:anchorId="01D7CF05" wp14:editId="0C770443">
          <wp:simplePos x="0" y="0"/>
          <wp:positionH relativeFrom="page">
            <wp:posOffset>-29210</wp:posOffset>
          </wp:positionH>
          <wp:positionV relativeFrom="page">
            <wp:posOffset>501015</wp:posOffset>
          </wp:positionV>
          <wp:extent cx="7559675" cy="10690860"/>
          <wp:effectExtent l="0" t="0" r="3175" b="0"/>
          <wp:wrapNone/>
          <wp:docPr id="4" name="Picture 4"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p w14:paraId="1C4C9A9D" w14:textId="77777777" w:rsidR="00153C31" w:rsidRDefault="00153C31" w:rsidP="00723988">
    <w:pPr>
      <w:pStyle w:val="14HeaderFooter"/>
    </w:pPr>
  </w:p>
  <w:p w14:paraId="57004406" w14:textId="001B78B9" w:rsidR="009C4809" w:rsidRDefault="009C4809" w:rsidP="00723988">
    <w:pPr>
      <w:pStyle w:val="14HeaderFooter"/>
    </w:pPr>
  </w:p>
  <w:p w14:paraId="403E79CA" w14:textId="500F1BEB" w:rsidR="009C4809" w:rsidRDefault="007A7DA1" w:rsidP="00B5786A">
    <w:pPr>
      <w:pStyle w:val="14HeaderFooter"/>
      <w:tabs>
        <w:tab w:val="clear" w:pos="9214"/>
        <w:tab w:val="clear" w:pos="9979"/>
        <w:tab w:val="left" w:pos="2894"/>
        <w:tab w:val="left" w:pos="5720"/>
      </w:tabs>
      <w:jc w:val="right"/>
    </w:pPr>
    <w:r>
      <w:tab/>
    </w:r>
    <w:r w:rsidR="00D80D7F">
      <w:tab/>
    </w:r>
    <w:r w:rsidR="00A96531">
      <w:rPr>
        <w:noProof/>
      </w:rPr>
      <w:drawing>
        <wp:inline distT="0" distB="0" distL="0" distR="0" wp14:anchorId="6EAED5F1" wp14:editId="7E0B434B">
          <wp:extent cx="1468120" cy="933450"/>
          <wp:effectExtent l="0" t="0" r="0" b="0"/>
          <wp:docPr id="1232330368" name="Picture 123233036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30368" name="Picture 1" descr="A close-up of a logo&#10;&#10;Description automatically generated"/>
                  <pic:cNvPicPr/>
                </pic:nvPicPr>
                <pic:blipFill>
                  <a:blip r:embed="rId2"/>
                  <a:stretch>
                    <a:fillRect/>
                  </a:stretch>
                </pic:blipFill>
                <pic:spPr>
                  <a:xfrm>
                    <a:off x="0" y="0"/>
                    <a:ext cx="1468120" cy="933450"/>
                  </a:xfrm>
                  <a:prstGeom prst="rect">
                    <a:avLst/>
                  </a:prstGeom>
                </pic:spPr>
              </pic:pic>
            </a:graphicData>
          </a:graphic>
        </wp:inline>
      </w:drawing>
    </w:r>
  </w:p>
  <w:p w14:paraId="37D30B88" w14:textId="6FDF8429" w:rsidR="00FE43DC" w:rsidRPr="00723988" w:rsidRDefault="00FE43DC" w:rsidP="003136C9">
    <w:pPr>
      <w:pStyle w:val="14HeaderFoot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2A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48F08134"/>
    <w:lvl w:ilvl="0">
      <w:start w:val="1"/>
      <w:numFmt w:val="decimal"/>
      <w:pStyle w:val="Numeroelenco"/>
      <w:lvlText w:val="%1."/>
      <w:lvlJc w:val="left"/>
      <w:pPr>
        <w:tabs>
          <w:tab w:val="num" w:pos="360"/>
        </w:tabs>
        <w:ind w:left="360" w:hanging="360"/>
      </w:pPr>
    </w:lvl>
  </w:abstractNum>
  <w:abstractNum w:abstractNumId="2" w15:restartNumberingAfterBreak="0">
    <w:nsid w:val="0C5E134E"/>
    <w:multiLevelType w:val="hybridMultilevel"/>
    <w:tmpl w:val="2D987842"/>
    <w:lvl w:ilvl="0" w:tplc="E788F9F2">
      <w:start w:val="1"/>
      <w:numFmt w:val="bullet"/>
      <w:pStyle w:val="18hiddentex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A3548"/>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74841DD"/>
    <w:multiLevelType w:val="multilevel"/>
    <w:tmpl w:val="FF32B7D0"/>
    <w:lvl w:ilvl="0">
      <w:start w:val="1"/>
      <w:numFmt w:val="bullet"/>
      <w:pStyle w:val="08BodytextBullets"/>
      <w:lvlText w:val="•"/>
      <w:lvlJc w:val="left"/>
      <w:pPr>
        <w:ind w:left="425" w:hanging="425"/>
      </w:pPr>
      <w:rPr>
        <w:rFonts w:ascii="Frutiger LT Com 45 Light" w:hAnsi="Frutiger LT Com 45 Light" w:hint="default"/>
      </w:rPr>
    </w:lvl>
    <w:lvl w:ilvl="1">
      <w:start w:val="1"/>
      <w:numFmt w:val="bullet"/>
      <w:pStyle w:val="09BodytextBullets"/>
      <w:lvlText w:val="o"/>
      <w:lvlJc w:val="left"/>
      <w:pPr>
        <w:ind w:left="851" w:hanging="426"/>
      </w:pPr>
      <w:rPr>
        <w:rFonts w:ascii="Courier New" w:hAnsi="Courier New" w:hint="default"/>
      </w:rPr>
    </w:lvl>
    <w:lvl w:ilvl="2">
      <w:start w:val="1"/>
      <w:numFmt w:val="bullet"/>
      <w:pStyle w:val="10BodytextBullets"/>
      <w:lvlText w:val=""/>
      <w:lvlJc w:val="left"/>
      <w:pPr>
        <w:ind w:left="1276" w:hanging="425"/>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13539F"/>
    <w:multiLevelType w:val="multilevel"/>
    <w:tmpl w:val="2746108E"/>
    <w:lvl w:ilvl="0">
      <w:start w:val="1"/>
      <w:numFmt w:val="decimal"/>
      <w:pStyle w:val="11BodytextNumbering"/>
      <w:lvlText w:val="%1."/>
      <w:lvlJc w:val="left"/>
      <w:pPr>
        <w:ind w:left="425" w:hanging="425"/>
      </w:pPr>
      <w:rPr>
        <w:rFonts w:hint="default"/>
      </w:rPr>
    </w:lvl>
    <w:lvl w:ilvl="1">
      <w:start w:val="1"/>
      <w:numFmt w:val="decimal"/>
      <w:pStyle w:val="12BodytextNumbering"/>
      <w:lvlText w:val="%1.%2."/>
      <w:lvlJc w:val="left"/>
      <w:pPr>
        <w:ind w:left="964" w:hanging="539"/>
      </w:pPr>
      <w:rPr>
        <w:rFonts w:hint="default"/>
      </w:rPr>
    </w:lvl>
    <w:lvl w:ilvl="2">
      <w:start w:val="1"/>
      <w:numFmt w:val="decimal"/>
      <w:pStyle w:val="13BodytextNumbering"/>
      <w:lvlText w:val="%1.%2.%3."/>
      <w:lvlJc w:val="left"/>
      <w:pPr>
        <w:ind w:left="1701"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0C570C"/>
    <w:multiLevelType w:val="multilevel"/>
    <w:tmpl w:val="A364D0B8"/>
    <w:lvl w:ilvl="0">
      <w:start w:val="1"/>
      <w:numFmt w:val="decimal"/>
      <w:pStyle w:val="01TitleNumbering1"/>
      <w:lvlText w:val="%1."/>
      <w:lvlJc w:val="left"/>
      <w:pPr>
        <w:ind w:left="851" w:hanging="851"/>
      </w:pPr>
      <w:rPr>
        <w:rFonts w:hint="default"/>
      </w:rPr>
    </w:lvl>
    <w:lvl w:ilvl="1">
      <w:start w:val="1"/>
      <w:numFmt w:val="decimal"/>
      <w:pStyle w:val="02TitleNumbering2"/>
      <w:lvlText w:val="%1.%2."/>
      <w:lvlJc w:val="left"/>
      <w:pPr>
        <w:ind w:left="851" w:hanging="851"/>
      </w:pPr>
      <w:rPr>
        <w:rFonts w:hint="default"/>
      </w:rPr>
    </w:lvl>
    <w:lvl w:ilvl="2">
      <w:start w:val="1"/>
      <w:numFmt w:val="decimal"/>
      <w:pStyle w:val="03TitleNumbering3"/>
      <w:lvlText w:val="%1.%2.%3."/>
      <w:lvlJc w:val="left"/>
      <w:pPr>
        <w:tabs>
          <w:tab w:val="num" w:pos="1701"/>
        </w:tabs>
        <w:ind w:left="851" w:hanging="851"/>
      </w:pPr>
      <w:rPr>
        <w:rFonts w:hint="default"/>
      </w:rPr>
    </w:lvl>
    <w:lvl w:ilvl="3">
      <w:start w:val="1"/>
      <w:numFmt w:val="decimal"/>
      <w:lvlText w:val="%1.%2.%3.%4."/>
      <w:lvlJc w:val="left"/>
      <w:pPr>
        <w:tabs>
          <w:tab w:val="num" w:pos="2835"/>
        </w:tabs>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5A024BA6"/>
    <w:multiLevelType w:val="multilevel"/>
    <w:tmpl w:val="DBF86BE4"/>
    <w:lvl w:ilvl="0">
      <w:start w:val="1"/>
      <w:numFmt w:val="decimal"/>
      <w:lvlText w:val="%1."/>
      <w:lvlJc w:val="left"/>
      <w:pPr>
        <w:ind w:left="425" w:hanging="425"/>
      </w:pPr>
      <w:rPr>
        <w:rFonts w:hint="default"/>
      </w:rPr>
    </w:lvl>
    <w:lvl w:ilvl="1">
      <w:start w:val="1"/>
      <w:numFmt w:val="decimal"/>
      <w:lvlText w:val="%1.%2."/>
      <w:lvlJc w:val="left"/>
      <w:pPr>
        <w:ind w:left="964" w:hanging="539"/>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8608C4"/>
    <w:multiLevelType w:val="hybridMultilevel"/>
    <w:tmpl w:val="0838B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450266"/>
    <w:multiLevelType w:val="hybridMultilevel"/>
    <w:tmpl w:val="6008A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B610A"/>
    <w:multiLevelType w:val="multilevel"/>
    <w:tmpl w:val="6A466B0C"/>
    <w:lvl w:ilvl="0">
      <w:start w:val="1"/>
      <w:numFmt w:val="decimal"/>
      <w:lvlText w:val="%1."/>
      <w:lvlJc w:val="left"/>
      <w:pPr>
        <w:ind w:left="360" w:hanging="360"/>
      </w:pPr>
      <w:rPr>
        <w:rFonts w:hint="default"/>
      </w:rPr>
    </w:lvl>
    <w:lvl w:ilvl="1">
      <w:start w:val="1"/>
      <w:numFmt w:val="decimal"/>
      <w:lvlText w:val="%1.%2."/>
      <w:lvlJc w:val="left"/>
      <w:pPr>
        <w:ind w:left="992" w:hanging="283"/>
      </w:pPr>
      <w:rPr>
        <w:rFonts w:hint="default"/>
      </w:rPr>
    </w:lvl>
    <w:lvl w:ilvl="2">
      <w:start w:val="1"/>
      <w:numFmt w:val="decimal"/>
      <w:lvlText w:val="%1.%2.%3."/>
      <w:lvlJc w:val="left"/>
      <w:pPr>
        <w:tabs>
          <w:tab w:val="num" w:pos="1701"/>
        </w:tabs>
        <w:ind w:left="992" w:firstLine="709"/>
      </w:pPr>
      <w:rPr>
        <w:rFonts w:hint="default"/>
      </w:rPr>
    </w:lvl>
    <w:lvl w:ilvl="3">
      <w:start w:val="1"/>
      <w:numFmt w:val="decimal"/>
      <w:lvlText w:val="%1.%2.%3.%4."/>
      <w:lvlJc w:val="left"/>
      <w:pPr>
        <w:tabs>
          <w:tab w:val="num" w:pos="2835"/>
        </w:tabs>
        <w:ind w:left="992" w:firstLine="184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653554"/>
    <w:multiLevelType w:val="hybridMultilevel"/>
    <w:tmpl w:val="0926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B7330"/>
    <w:multiLevelType w:val="hybridMultilevel"/>
    <w:tmpl w:val="AD180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4537183">
    <w:abstractNumId w:val="1"/>
  </w:num>
  <w:num w:numId="2" w16cid:durableId="384566200">
    <w:abstractNumId w:val="2"/>
  </w:num>
  <w:num w:numId="3" w16cid:durableId="44304806">
    <w:abstractNumId w:val="3"/>
  </w:num>
  <w:num w:numId="4" w16cid:durableId="206651670">
    <w:abstractNumId w:val="7"/>
  </w:num>
  <w:num w:numId="5" w16cid:durableId="1474837024">
    <w:abstractNumId w:val="4"/>
  </w:num>
  <w:num w:numId="6" w16cid:durableId="904295241">
    <w:abstractNumId w:val="9"/>
  </w:num>
  <w:num w:numId="7" w16cid:durableId="655379845">
    <w:abstractNumId w:val="6"/>
  </w:num>
  <w:num w:numId="8" w16cid:durableId="1449355629">
    <w:abstractNumId w:val="10"/>
  </w:num>
  <w:num w:numId="9" w16cid:durableId="2058161137">
    <w:abstractNumId w:val="7"/>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64" w:hanging="539"/>
        </w:pPr>
        <w:rPr>
          <w:rFonts w:hint="default"/>
        </w:rPr>
      </w:lvl>
    </w:lvlOverride>
    <w:lvlOverride w:ilvl="2">
      <w:lvl w:ilvl="2">
        <w:start w:val="1"/>
        <w:numFmt w:val="decimal"/>
        <w:lvlText w:val="%1.%2.%3."/>
        <w:lvlJc w:val="left"/>
        <w:pPr>
          <w:ind w:left="1531" w:hanging="68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637491086">
    <w:abstractNumId w:val="0"/>
  </w:num>
  <w:num w:numId="11" w16cid:durableId="1251423594">
    <w:abstractNumId w:val="5"/>
  </w:num>
  <w:num w:numId="12" w16cid:durableId="728572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791569">
    <w:abstractNumId w:val="11"/>
  </w:num>
  <w:num w:numId="14" w16cid:durableId="1668553709">
    <w:abstractNumId w:val="12"/>
  </w:num>
  <w:num w:numId="15" w16cid:durableId="12913586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CD"/>
    <w:rsid w:val="0000001D"/>
    <w:rsid w:val="000029DA"/>
    <w:rsid w:val="0000559B"/>
    <w:rsid w:val="00005A88"/>
    <w:rsid w:val="00011779"/>
    <w:rsid w:val="0001243E"/>
    <w:rsid w:val="000127DE"/>
    <w:rsid w:val="00013891"/>
    <w:rsid w:val="00014933"/>
    <w:rsid w:val="000150E7"/>
    <w:rsid w:val="00017CEA"/>
    <w:rsid w:val="000215B3"/>
    <w:rsid w:val="00024394"/>
    <w:rsid w:val="000243B5"/>
    <w:rsid w:val="00024C0E"/>
    <w:rsid w:val="00027224"/>
    <w:rsid w:val="000333B2"/>
    <w:rsid w:val="000350FD"/>
    <w:rsid w:val="00045014"/>
    <w:rsid w:val="000562C6"/>
    <w:rsid w:val="00064B9E"/>
    <w:rsid w:val="000662BE"/>
    <w:rsid w:val="0006720C"/>
    <w:rsid w:val="00075984"/>
    <w:rsid w:val="00081B2B"/>
    <w:rsid w:val="00081B45"/>
    <w:rsid w:val="0008749C"/>
    <w:rsid w:val="00093D68"/>
    <w:rsid w:val="00093E6E"/>
    <w:rsid w:val="000A1989"/>
    <w:rsid w:val="000A30C3"/>
    <w:rsid w:val="000B07A2"/>
    <w:rsid w:val="000B1C89"/>
    <w:rsid w:val="000B334B"/>
    <w:rsid w:val="000B52BA"/>
    <w:rsid w:val="000B65C9"/>
    <w:rsid w:val="000C04DF"/>
    <w:rsid w:val="000C5E51"/>
    <w:rsid w:val="000D3741"/>
    <w:rsid w:val="000D4A00"/>
    <w:rsid w:val="000E1C8B"/>
    <w:rsid w:val="000E48D5"/>
    <w:rsid w:val="000E507C"/>
    <w:rsid w:val="000F2D29"/>
    <w:rsid w:val="000F6E4D"/>
    <w:rsid w:val="000F73F0"/>
    <w:rsid w:val="001004C2"/>
    <w:rsid w:val="00101A99"/>
    <w:rsid w:val="00102038"/>
    <w:rsid w:val="00122566"/>
    <w:rsid w:val="00151651"/>
    <w:rsid w:val="00153C31"/>
    <w:rsid w:val="00157D19"/>
    <w:rsid w:val="0017167A"/>
    <w:rsid w:val="001778D4"/>
    <w:rsid w:val="00185014"/>
    <w:rsid w:val="00190313"/>
    <w:rsid w:val="0019317D"/>
    <w:rsid w:val="001945EC"/>
    <w:rsid w:val="001A472D"/>
    <w:rsid w:val="001A68C4"/>
    <w:rsid w:val="001A6CBD"/>
    <w:rsid w:val="001B2BF7"/>
    <w:rsid w:val="001B46FF"/>
    <w:rsid w:val="001B5EEE"/>
    <w:rsid w:val="001C1930"/>
    <w:rsid w:val="001C263E"/>
    <w:rsid w:val="001C365D"/>
    <w:rsid w:val="001C3EE9"/>
    <w:rsid w:val="001C4332"/>
    <w:rsid w:val="001D0A33"/>
    <w:rsid w:val="001D757D"/>
    <w:rsid w:val="001E0DA7"/>
    <w:rsid w:val="001F64A1"/>
    <w:rsid w:val="0020117F"/>
    <w:rsid w:val="00206D6D"/>
    <w:rsid w:val="00207336"/>
    <w:rsid w:val="002146AE"/>
    <w:rsid w:val="002218DA"/>
    <w:rsid w:val="0022300E"/>
    <w:rsid w:val="002246EB"/>
    <w:rsid w:val="00232DD5"/>
    <w:rsid w:val="00236033"/>
    <w:rsid w:val="00236316"/>
    <w:rsid w:val="00237D9C"/>
    <w:rsid w:val="002419A0"/>
    <w:rsid w:val="00246404"/>
    <w:rsid w:val="0024709D"/>
    <w:rsid w:val="00253BAD"/>
    <w:rsid w:val="00254BB0"/>
    <w:rsid w:val="00256DC6"/>
    <w:rsid w:val="00262EC0"/>
    <w:rsid w:val="00271AB9"/>
    <w:rsid w:val="00276B5F"/>
    <w:rsid w:val="00281460"/>
    <w:rsid w:val="00282815"/>
    <w:rsid w:val="00285ACC"/>
    <w:rsid w:val="00286777"/>
    <w:rsid w:val="00293D97"/>
    <w:rsid w:val="002960B6"/>
    <w:rsid w:val="002A21A8"/>
    <w:rsid w:val="002A26AB"/>
    <w:rsid w:val="002A4FC5"/>
    <w:rsid w:val="002A535A"/>
    <w:rsid w:val="002B0711"/>
    <w:rsid w:val="002B14D0"/>
    <w:rsid w:val="002C0E91"/>
    <w:rsid w:val="002C4899"/>
    <w:rsid w:val="002C4DF6"/>
    <w:rsid w:val="002C5138"/>
    <w:rsid w:val="002C5EC7"/>
    <w:rsid w:val="002D4E5E"/>
    <w:rsid w:val="002E5327"/>
    <w:rsid w:val="002E794D"/>
    <w:rsid w:val="002F6DEA"/>
    <w:rsid w:val="003025B9"/>
    <w:rsid w:val="00302630"/>
    <w:rsid w:val="00304320"/>
    <w:rsid w:val="0030676D"/>
    <w:rsid w:val="003136C9"/>
    <w:rsid w:val="00315191"/>
    <w:rsid w:val="0031756C"/>
    <w:rsid w:val="003211DA"/>
    <w:rsid w:val="00321CA1"/>
    <w:rsid w:val="00325AEA"/>
    <w:rsid w:val="00335EA0"/>
    <w:rsid w:val="00341B10"/>
    <w:rsid w:val="00346460"/>
    <w:rsid w:val="00346519"/>
    <w:rsid w:val="00346C7B"/>
    <w:rsid w:val="00346FD9"/>
    <w:rsid w:val="00351277"/>
    <w:rsid w:val="00352841"/>
    <w:rsid w:val="00366BE0"/>
    <w:rsid w:val="003851C5"/>
    <w:rsid w:val="00385A94"/>
    <w:rsid w:val="003A0284"/>
    <w:rsid w:val="003A1C55"/>
    <w:rsid w:val="003A52D3"/>
    <w:rsid w:val="003A7368"/>
    <w:rsid w:val="003C405D"/>
    <w:rsid w:val="003C6514"/>
    <w:rsid w:val="003D0D37"/>
    <w:rsid w:val="003D43D8"/>
    <w:rsid w:val="003D73DA"/>
    <w:rsid w:val="003E3DC6"/>
    <w:rsid w:val="003E54AF"/>
    <w:rsid w:val="00400100"/>
    <w:rsid w:val="00406242"/>
    <w:rsid w:val="004130AF"/>
    <w:rsid w:val="00420684"/>
    <w:rsid w:val="00420729"/>
    <w:rsid w:val="00422CF0"/>
    <w:rsid w:val="0042341E"/>
    <w:rsid w:val="00425505"/>
    <w:rsid w:val="004408DC"/>
    <w:rsid w:val="004662BE"/>
    <w:rsid w:val="00472AE6"/>
    <w:rsid w:val="0048052B"/>
    <w:rsid w:val="004A08FF"/>
    <w:rsid w:val="004A3A3C"/>
    <w:rsid w:val="004B02DC"/>
    <w:rsid w:val="004B35F5"/>
    <w:rsid w:val="004B6A13"/>
    <w:rsid w:val="004B6DB7"/>
    <w:rsid w:val="004C0F15"/>
    <w:rsid w:val="004D4816"/>
    <w:rsid w:val="004D6529"/>
    <w:rsid w:val="004D7564"/>
    <w:rsid w:val="004E0C39"/>
    <w:rsid w:val="004E17C6"/>
    <w:rsid w:val="004E28CC"/>
    <w:rsid w:val="004F2CFD"/>
    <w:rsid w:val="004F4EC3"/>
    <w:rsid w:val="0050138B"/>
    <w:rsid w:val="00502060"/>
    <w:rsid w:val="0050761D"/>
    <w:rsid w:val="00510756"/>
    <w:rsid w:val="00516969"/>
    <w:rsid w:val="005279BB"/>
    <w:rsid w:val="005362FC"/>
    <w:rsid w:val="0053670D"/>
    <w:rsid w:val="005515DD"/>
    <w:rsid w:val="005540CC"/>
    <w:rsid w:val="00562204"/>
    <w:rsid w:val="00562899"/>
    <w:rsid w:val="00564374"/>
    <w:rsid w:val="00566920"/>
    <w:rsid w:val="005807B6"/>
    <w:rsid w:val="00580A37"/>
    <w:rsid w:val="00587650"/>
    <w:rsid w:val="00592FA8"/>
    <w:rsid w:val="0059538E"/>
    <w:rsid w:val="005A2124"/>
    <w:rsid w:val="005A25E2"/>
    <w:rsid w:val="005A2625"/>
    <w:rsid w:val="005A6290"/>
    <w:rsid w:val="005B1C12"/>
    <w:rsid w:val="005B220C"/>
    <w:rsid w:val="005B7123"/>
    <w:rsid w:val="005C1BE4"/>
    <w:rsid w:val="005F4EB0"/>
    <w:rsid w:val="00601008"/>
    <w:rsid w:val="00601463"/>
    <w:rsid w:val="0060410E"/>
    <w:rsid w:val="00604EE3"/>
    <w:rsid w:val="00614CD6"/>
    <w:rsid w:val="006156AC"/>
    <w:rsid w:val="00616021"/>
    <w:rsid w:val="00620D0C"/>
    <w:rsid w:val="00621913"/>
    <w:rsid w:val="0063061A"/>
    <w:rsid w:val="00635EC1"/>
    <w:rsid w:val="0064658E"/>
    <w:rsid w:val="006477D8"/>
    <w:rsid w:val="006538E9"/>
    <w:rsid w:val="00653960"/>
    <w:rsid w:val="00654E1F"/>
    <w:rsid w:val="00656619"/>
    <w:rsid w:val="006603D0"/>
    <w:rsid w:val="0066423E"/>
    <w:rsid w:val="00665FA6"/>
    <w:rsid w:val="00666148"/>
    <w:rsid w:val="00667787"/>
    <w:rsid w:val="0067236C"/>
    <w:rsid w:val="0067531F"/>
    <w:rsid w:val="00677054"/>
    <w:rsid w:val="0068338E"/>
    <w:rsid w:val="00695793"/>
    <w:rsid w:val="00695AEB"/>
    <w:rsid w:val="00696E6D"/>
    <w:rsid w:val="006A0368"/>
    <w:rsid w:val="006A170B"/>
    <w:rsid w:val="006A2498"/>
    <w:rsid w:val="006A658F"/>
    <w:rsid w:val="006A72AF"/>
    <w:rsid w:val="006B48DE"/>
    <w:rsid w:val="006C0478"/>
    <w:rsid w:val="006C6753"/>
    <w:rsid w:val="006C72E4"/>
    <w:rsid w:val="006D2555"/>
    <w:rsid w:val="006D2D06"/>
    <w:rsid w:val="006D4FAB"/>
    <w:rsid w:val="006D5D78"/>
    <w:rsid w:val="006D5DAE"/>
    <w:rsid w:val="006E131B"/>
    <w:rsid w:val="006E1D6F"/>
    <w:rsid w:val="006E3418"/>
    <w:rsid w:val="006E76F9"/>
    <w:rsid w:val="006F0C2C"/>
    <w:rsid w:val="006F1090"/>
    <w:rsid w:val="006F188E"/>
    <w:rsid w:val="006F21B3"/>
    <w:rsid w:val="006F3077"/>
    <w:rsid w:val="006F51C9"/>
    <w:rsid w:val="00702CFA"/>
    <w:rsid w:val="00705379"/>
    <w:rsid w:val="00707923"/>
    <w:rsid w:val="00707CD0"/>
    <w:rsid w:val="00711FBC"/>
    <w:rsid w:val="00714786"/>
    <w:rsid w:val="0072249D"/>
    <w:rsid w:val="00723988"/>
    <w:rsid w:val="00724D3D"/>
    <w:rsid w:val="00725597"/>
    <w:rsid w:val="00733481"/>
    <w:rsid w:val="00735FB5"/>
    <w:rsid w:val="00745A93"/>
    <w:rsid w:val="007511B7"/>
    <w:rsid w:val="00751238"/>
    <w:rsid w:val="00753762"/>
    <w:rsid w:val="0075385D"/>
    <w:rsid w:val="0076089F"/>
    <w:rsid w:val="00761E44"/>
    <w:rsid w:val="00762919"/>
    <w:rsid w:val="00763F41"/>
    <w:rsid w:val="00775F8B"/>
    <w:rsid w:val="0078136A"/>
    <w:rsid w:val="00781FDE"/>
    <w:rsid w:val="007868B0"/>
    <w:rsid w:val="007869BE"/>
    <w:rsid w:val="00786ADE"/>
    <w:rsid w:val="0078725E"/>
    <w:rsid w:val="007A46B5"/>
    <w:rsid w:val="007A70CD"/>
    <w:rsid w:val="007A7DA1"/>
    <w:rsid w:val="007B505B"/>
    <w:rsid w:val="007C0882"/>
    <w:rsid w:val="007D2889"/>
    <w:rsid w:val="007D2E2A"/>
    <w:rsid w:val="007D3EDA"/>
    <w:rsid w:val="007D5478"/>
    <w:rsid w:val="007E2FB6"/>
    <w:rsid w:val="007E64F5"/>
    <w:rsid w:val="007E7503"/>
    <w:rsid w:val="007F405F"/>
    <w:rsid w:val="007F6115"/>
    <w:rsid w:val="0080198D"/>
    <w:rsid w:val="00807047"/>
    <w:rsid w:val="0081191A"/>
    <w:rsid w:val="008201C7"/>
    <w:rsid w:val="00824BD0"/>
    <w:rsid w:val="00827E33"/>
    <w:rsid w:val="00837A13"/>
    <w:rsid w:val="00842704"/>
    <w:rsid w:val="008547B1"/>
    <w:rsid w:val="00857928"/>
    <w:rsid w:val="00860A19"/>
    <w:rsid w:val="0086101F"/>
    <w:rsid w:val="00862B8E"/>
    <w:rsid w:val="0087674E"/>
    <w:rsid w:val="00884F77"/>
    <w:rsid w:val="00886151"/>
    <w:rsid w:val="00893986"/>
    <w:rsid w:val="008A3452"/>
    <w:rsid w:val="008B42A5"/>
    <w:rsid w:val="008B4E9F"/>
    <w:rsid w:val="008B5BD9"/>
    <w:rsid w:val="008C0BF6"/>
    <w:rsid w:val="008D0C05"/>
    <w:rsid w:val="008D572A"/>
    <w:rsid w:val="008D5954"/>
    <w:rsid w:val="008E2427"/>
    <w:rsid w:val="008E2DAB"/>
    <w:rsid w:val="008E780E"/>
    <w:rsid w:val="008F224E"/>
    <w:rsid w:val="008F2E1A"/>
    <w:rsid w:val="008F5AC7"/>
    <w:rsid w:val="008F6046"/>
    <w:rsid w:val="00900A06"/>
    <w:rsid w:val="00901275"/>
    <w:rsid w:val="00907CF4"/>
    <w:rsid w:val="00912C91"/>
    <w:rsid w:val="009200DB"/>
    <w:rsid w:val="00924C6C"/>
    <w:rsid w:val="00927005"/>
    <w:rsid w:val="0092753E"/>
    <w:rsid w:val="00930CA0"/>
    <w:rsid w:val="00934871"/>
    <w:rsid w:val="00940D1E"/>
    <w:rsid w:val="0094694B"/>
    <w:rsid w:val="00947DB8"/>
    <w:rsid w:val="009551D2"/>
    <w:rsid w:val="00956132"/>
    <w:rsid w:val="00957211"/>
    <w:rsid w:val="0096027E"/>
    <w:rsid w:val="00966C7B"/>
    <w:rsid w:val="009670AE"/>
    <w:rsid w:val="00972BE7"/>
    <w:rsid w:val="009858F4"/>
    <w:rsid w:val="00985D96"/>
    <w:rsid w:val="00986176"/>
    <w:rsid w:val="00994E3D"/>
    <w:rsid w:val="00996A26"/>
    <w:rsid w:val="00996BB0"/>
    <w:rsid w:val="00997255"/>
    <w:rsid w:val="009A1FD9"/>
    <w:rsid w:val="009A4FDB"/>
    <w:rsid w:val="009B0644"/>
    <w:rsid w:val="009B451C"/>
    <w:rsid w:val="009B590B"/>
    <w:rsid w:val="009C1FFE"/>
    <w:rsid w:val="009C4809"/>
    <w:rsid w:val="009C7ECB"/>
    <w:rsid w:val="009D0753"/>
    <w:rsid w:val="009D2EF5"/>
    <w:rsid w:val="009E1253"/>
    <w:rsid w:val="009E2659"/>
    <w:rsid w:val="009E326C"/>
    <w:rsid w:val="009E502E"/>
    <w:rsid w:val="009E7DCF"/>
    <w:rsid w:val="009E7FD8"/>
    <w:rsid w:val="009F7A27"/>
    <w:rsid w:val="00A032AA"/>
    <w:rsid w:val="00A074BC"/>
    <w:rsid w:val="00A15106"/>
    <w:rsid w:val="00A2076A"/>
    <w:rsid w:val="00A4329A"/>
    <w:rsid w:val="00A447CA"/>
    <w:rsid w:val="00A45877"/>
    <w:rsid w:val="00A4615E"/>
    <w:rsid w:val="00A506AB"/>
    <w:rsid w:val="00A542C8"/>
    <w:rsid w:val="00A549EE"/>
    <w:rsid w:val="00A60691"/>
    <w:rsid w:val="00A62D2B"/>
    <w:rsid w:val="00A668AF"/>
    <w:rsid w:val="00A72C5B"/>
    <w:rsid w:val="00A72DDE"/>
    <w:rsid w:val="00A773FE"/>
    <w:rsid w:val="00A81CC8"/>
    <w:rsid w:val="00A86ECA"/>
    <w:rsid w:val="00A90FA3"/>
    <w:rsid w:val="00A93EF3"/>
    <w:rsid w:val="00A94829"/>
    <w:rsid w:val="00A94FFA"/>
    <w:rsid w:val="00A96531"/>
    <w:rsid w:val="00A9789E"/>
    <w:rsid w:val="00A97F05"/>
    <w:rsid w:val="00AA3E0D"/>
    <w:rsid w:val="00AA7517"/>
    <w:rsid w:val="00AB4ADF"/>
    <w:rsid w:val="00AB6560"/>
    <w:rsid w:val="00AB7FDC"/>
    <w:rsid w:val="00AC1E94"/>
    <w:rsid w:val="00AC338D"/>
    <w:rsid w:val="00AC726E"/>
    <w:rsid w:val="00AD1DB9"/>
    <w:rsid w:val="00AE202F"/>
    <w:rsid w:val="00AE4546"/>
    <w:rsid w:val="00AF4997"/>
    <w:rsid w:val="00B0199F"/>
    <w:rsid w:val="00B13C54"/>
    <w:rsid w:val="00B16295"/>
    <w:rsid w:val="00B17BC0"/>
    <w:rsid w:val="00B247DB"/>
    <w:rsid w:val="00B33849"/>
    <w:rsid w:val="00B351DB"/>
    <w:rsid w:val="00B454F6"/>
    <w:rsid w:val="00B4555E"/>
    <w:rsid w:val="00B464CD"/>
    <w:rsid w:val="00B477D0"/>
    <w:rsid w:val="00B56BEC"/>
    <w:rsid w:val="00B5786A"/>
    <w:rsid w:val="00B62F21"/>
    <w:rsid w:val="00B642C1"/>
    <w:rsid w:val="00B64B57"/>
    <w:rsid w:val="00B66756"/>
    <w:rsid w:val="00B66AC8"/>
    <w:rsid w:val="00B76796"/>
    <w:rsid w:val="00B80DA5"/>
    <w:rsid w:val="00B830D9"/>
    <w:rsid w:val="00B8629E"/>
    <w:rsid w:val="00B86798"/>
    <w:rsid w:val="00B90599"/>
    <w:rsid w:val="00B908E1"/>
    <w:rsid w:val="00B9346D"/>
    <w:rsid w:val="00B94959"/>
    <w:rsid w:val="00B95160"/>
    <w:rsid w:val="00B966C8"/>
    <w:rsid w:val="00BB6069"/>
    <w:rsid w:val="00BC36A7"/>
    <w:rsid w:val="00BC4FA6"/>
    <w:rsid w:val="00BD261D"/>
    <w:rsid w:val="00BD4CA2"/>
    <w:rsid w:val="00BE1964"/>
    <w:rsid w:val="00BE45CB"/>
    <w:rsid w:val="00BF14E5"/>
    <w:rsid w:val="00BF2091"/>
    <w:rsid w:val="00BF4F00"/>
    <w:rsid w:val="00BF60C1"/>
    <w:rsid w:val="00BF6D2A"/>
    <w:rsid w:val="00C05B78"/>
    <w:rsid w:val="00C10F76"/>
    <w:rsid w:val="00C1131B"/>
    <w:rsid w:val="00C13B9D"/>
    <w:rsid w:val="00C16E42"/>
    <w:rsid w:val="00C17361"/>
    <w:rsid w:val="00C24AB7"/>
    <w:rsid w:val="00C27D9D"/>
    <w:rsid w:val="00C306CE"/>
    <w:rsid w:val="00C34A54"/>
    <w:rsid w:val="00C37228"/>
    <w:rsid w:val="00C60144"/>
    <w:rsid w:val="00C602A4"/>
    <w:rsid w:val="00C60F64"/>
    <w:rsid w:val="00C77433"/>
    <w:rsid w:val="00C94C04"/>
    <w:rsid w:val="00CA3DCC"/>
    <w:rsid w:val="00CA72AF"/>
    <w:rsid w:val="00CB1A29"/>
    <w:rsid w:val="00CB2157"/>
    <w:rsid w:val="00CB289A"/>
    <w:rsid w:val="00CB4AF9"/>
    <w:rsid w:val="00CB7162"/>
    <w:rsid w:val="00CB7D83"/>
    <w:rsid w:val="00CC7BA0"/>
    <w:rsid w:val="00CD041C"/>
    <w:rsid w:val="00CD31C7"/>
    <w:rsid w:val="00CD3D83"/>
    <w:rsid w:val="00CE43E4"/>
    <w:rsid w:val="00CE7B75"/>
    <w:rsid w:val="00CF5357"/>
    <w:rsid w:val="00CF5A67"/>
    <w:rsid w:val="00D00453"/>
    <w:rsid w:val="00D03DA3"/>
    <w:rsid w:val="00D04423"/>
    <w:rsid w:val="00D05729"/>
    <w:rsid w:val="00D05CFB"/>
    <w:rsid w:val="00D06677"/>
    <w:rsid w:val="00D2552E"/>
    <w:rsid w:val="00D26FD8"/>
    <w:rsid w:val="00D319D3"/>
    <w:rsid w:val="00D40086"/>
    <w:rsid w:val="00D4155C"/>
    <w:rsid w:val="00D41D80"/>
    <w:rsid w:val="00D502F5"/>
    <w:rsid w:val="00D5075B"/>
    <w:rsid w:val="00D6224D"/>
    <w:rsid w:val="00D63698"/>
    <w:rsid w:val="00D64AB0"/>
    <w:rsid w:val="00D65848"/>
    <w:rsid w:val="00D74B8D"/>
    <w:rsid w:val="00D80AB7"/>
    <w:rsid w:val="00D80D7F"/>
    <w:rsid w:val="00D82F05"/>
    <w:rsid w:val="00D85B2C"/>
    <w:rsid w:val="00D91732"/>
    <w:rsid w:val="00D9772D"/>
    <w:rsid w:val="00DA1F08"/>
    <w:rsid w:val="00DA3106"/>
    <w:rsid w:val="00DA4550"/>
    <w:rsid w:val="00DA4E1E"/>
    <w:rsid w:val="00DA6882"/>
    <w:rsid w:val="00DB6C45"/>
    <w:rsid w:val="00DB79BA"/>
    <w:rsid w:val="00DC1A38"/>
    <w:rsid w:val="00DC3FAC"/>
    <w:rsid w:val="00DD7086"/>
    <w:rsid w:val="00DE76E1"/>
    <w:rsid w:val="00DE7763"/>
    <w:rsid w:val="00DF2703"/>
    <w:rsid w:val="00DF4248"/>
    <w:rsid w:val="00DF5FC8"/>
    <w:rsid w:val="00E003C2"/>
    <w:rsid w:val="00E012F6"/>
    <w:rsid w:val="00E03974"/>
    <w:rsid w:val="00E03B38"/>
    <w:rsid w:val="00E105A4"/>
    <w:rsid w:val="00E17029"/>
    <w:rsid w:val="00E21588"/>
    <w:rsid w:val="00E239C0"/>
    <w:rsid w:val="00E27217"/>
    <w:rsid w:val="00E312E4"/>
    <w:rsid w:val="00E3264B"/>
    <w:rsid w:val="00E351E3"/>
    <w:rsid w:val="00E41D9B"/>
    <w:rsid w:val="00E41E89"/>
    <w:rsid w:val="00E445FA"/>
    <w:rsid w:val="00E54FA4"/>
    <w:rsid w:val="00E557A3"/>
    <w:rsid w:val="00E617D6"/>
    <w:rsid w:val="00E73464"/>
    <w:rsid w:val="00E82D78"/>
    <w:rsid w:val="00E82E9A"/>
    <w:rsid w:val="00E92D2F"/>
    <w:rsid w:val="00EB562B"/>
    <w:rsid w:val="00EB766E"/>
    <w:rsid w:val="00EC758E"/>
    <w:rsid w:val="00ED08A8"/>
    <w:rsid w:val="00ED7F50"/>
    <w:rsid w:val="00EE5B2D"/>
    <w:rsid w:val="00EF0954"/>
    <w:rsid w:val="00EF21C1"/>
    <w:rsid w:val="00EF774C"/>
    <w:rsid w:val="00F00302"/>
    <w:rsid w:val="00F00989"/>
    <w:rsid w:val="00F02217"/>
    <w:rsid w:val="00F02EA7"/>
    <w:rsid w:val="00F06B34"/>
    <w:rsid w:val="00F073BD"/>
    <w:rsid w:val="00F11C56"/>
    <w:rsid w:val="00F15C41"/>
    <w:rsid w:val="00F1615E"/>
    <w:rsid w:val="00F239C0"/>
    <w:rsid w:val="00F2718E"/>
    <w:rsid w:val="00F32E47"/>
    <w:rsid w:val="00F34F80"/>
    <w:rsid w:val="00F3595C"/>
    <w:rsid w:val="00F37357"/>
    <w:rsid w:val="00F42A90"/>
    <w:rsid w:val="00F45787"/>
    <w:rsid w:val="00F52910"/>
    <w:rsid w:val="00F52AB1"/>
    <w:rsid w:val="00F53D0A"/>
    <w:rsid w:val="00F55920"/>
    <w:rsid w:val="00F56066"/>
    <w:rsid w:val="00F6159E"/>
    <w:rsid w:val="00F73071"/>
    <w:rsid w:val="00F77608"/>
    <w:rsid w:val="00F77CC2"/>
    <w:rsid w:val="00F77E96"/>
    <w:rsid w:val="00F825DB"/>
    <w:rsid w:val="00F90FB4"/>
    <w:rsid w:val="00F96199"/>
    <w:rsid w:val="00FB2977"/>
    <w:rsid w:val="00FB4375"/>
    <w:rsid w:val="00FB5F56"/>
    <w:rsid w:val="00FB626B"/>
    <w:rsid w:val="00FB664A"/>
    <w:rsid w:val="00FB706D"/>
    <w:rsid w:val="00FC0469"/>
    <w:rsid w:val="00FC41C8"/>
    <w:rsid w:val="00FC5097"/>
    <w:rsid w:val="00FD056C"/>
    <w:rsid w:val="00FD3317"/>
    <w:rsid w:val="00FD4F95"/>
    <w:rsid w:val="00FE43DC"/>
    <w:rsid w:val="00FE4524"/>
    <w:rsid w:val="00FF1E5D"/>
    <w:rsid w:val="00FF2AEE"/>
    <w:rsid w:val="1B5EEF62"/>
    <w:rsid w:val="312E9E2C"/>
    <w:rsid w:val="3F817A70"/>
    <w:rsid w:val="5F372D05"/>
    <w:rsid w:val="621DB10B"/>
    <w:rsid w:val="647C9299"/>
    <w:rsid w:val="6EA7C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66928"/>
  <w15:docId w15:val="{9CB2AD1C-2A95-466E-9FA8-CB34F101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docDefaults>
  <w:latentStyles w:defLockedState="1" w:defUIPriority="0" w:defSemiHidden="0" w:defUnhideWhenUsed="0" w:defQFormat="0" w:count="376">
    <w:lsdException w:name="Normal" w:locked="0" w:qFormat="1"/>
    <w:lsdException w:name="heading 1" w:semiHidden="1" w:uiPriority="9" w:qFormat="1"/>
    <w:lsdException w:name="heading 2" w:semiHidden="1" w:uiPriority="9"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locked="0"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B464CD"/>
    <w:pPr>
      <w:spacing w:after="200" w:line="276" w:lineRule="auto"/>
    </w:pPr>
    <w:rPr>
      <w:rFonts w:ascii="Frutiger LT Com 45 Light" w:hAnsi="Frutiger LT Com 45 Light"/>
      <w:lang w:eastAsia="en-US"/>
    </w:rPr>
  </w:style>
  <w:style w:type="paragraph" w:styleId="Titolo1">
    <w:name w:val="heading 1"/>
    <w:basedOn w:val="Normale"/>
    <w:next w:val="Normale"/>
    <w:uiPriority w:val="9"/>
    <w:semiHidden/>
    <w:qFormat/>
    <w:locked/>
    <w:rsid w:val="00093D68"/>
    <w:pPr>
      <w:keepNext/>
      <w:keepLines/>
      <w:spacing w:before="480"/>
      <w:outlineLvl w:val="0"/>
    </w:pPr>
    <w:rPr>
      <w:rFonts w:asciiTheme="majorHAnsi" w:eastAsiaTheme="majorEastAsia" w:hAnsiTheme="majorHAnsi" w:cstheme="majorBidi"/>
      <w:b/>
      <w:bCs/>
      <w:sz w:val="28"/>
      <w:szCs w:val="28"/>
    </w:rPr>
  </w:style>
  <w:style w:type="paragraph" w:styleId="Titolo2">
    <w:name w:val="heading 2"/>
    <w:basedOn w:val="Normale"/>
    <w:next w:val="Normale"/>
    <w:uiPriority w:val="9"/>
    <w:semiHidden/>
    <w:qFormat/>
    <w:locked/>
    <w:rsid w:val="00093D68"/>
    <w:pPr>
      <w:keepNext/>
      <w:keepLines/>
      <w:spacing w:before="200"/>
      <w:outlineLvl w:val="1"/>
    </w:pPr>
    <w:rPr>
      <w:rFonts w:asciiTheme="majorHAnsi" w:eastAsiaTheme="majorEastAsia" w:hAnsiTheme="majorHAnsi" w:cstheme="majorBidi"/>
      <w:b/>
      <w:bCs/>
      <w:sz w:val="26"/>
      <w:szCs w:val="26"/>
    </w:rPr>
  </w:style>
  <w:style w:type="paragraph" w:styleId="Titolo3">
    <w:name w:val="heading 3"/>
    <w:basedOn w:val="Normale"/>
    <w:next w:val="Normale"/>
    <w:uiPriority w:val="9"/>
    <w:semiHidden/>
    <w:locked/>
    <w:rsid w:val="00093D68"/>
    <w:pPr>
      <w:keepNext/>
      <w:keepLines/>
      <w:spacing w:before="200"/>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semiHidden/>
    <w:locked/>
    <w:rsid w:val="00093D68"/>
    <w:pPr>
      <w:keepNext/>
      <w:keepLines/>
      <w:spacing w:before="200"/>
      <w:outlineLvl w:val="3"/>
    </w:pPr>
    <w:rPr>
      <w:rFonts w:asciiTheme="majorHAnsi" w:eastAsiaTheme="majorEastAsia" w:hAnsiTheme="majorHAnsi" w:cstheme="majorBidi"/>
      <w:b/>
      <w:bCs/>
      <w:i/>
      <w:iCs/>
    </w:rPr>
  </w:style>
  <w:style w:type="paragraph" w:styleId="Titolo5">
    <w:name w:val="heading 5"/>
    <w:basedOn w:val="Normale"/>
    <w:next w:val="Normale"/>
    <w:link w:val="Titolo5Carattere"/>
    <w:uiPriority w:val="9"/>
    <w:semiHidden/>
    <w:locked/>
    <w:rsid w:val="00093D68"/>
    <w:pPr>
      <w:keepNext/>
      <w:keepLines/>
      <w:spacing w:before="200"/>
      <w:outlineLvl w:val="4"/>
    </w:pPr>
    <w:rPr>
      <w:rFonts w:asciiTheme="majorHAnsi" w:eastAsiaTheme="majorEastAsia" w:hAnsiTheme="majorHAnsi" w:cstheme="majorBidi"/>
    </w:rPr>
  </w:style>
  <w:style w:type="paragraph" w:styleId="Titolo6">
    <w:name w:val="heading 6"/>
    <w:basedOn w:val="Normale"/>
    <w:next w:val="Normale"/>
    <w:link w:val="Titolo6Carattere"/>
    <w:uiPriority w:val="9"/>
    <w:semiHidden/>
    <w:locked/>
    <w:rsid w:val="00093D68"/>
    <w:pPr>
      <w:keepNext/>
      <w:keepLines/>
      <w:spacing w:before="200"/>
      <w:outlineLvl w:val="5"/>
    </w:pPr>
    <w:rPr>
      <w:rFonts w:asciiTheme="majorHAnsi" w:eastAsiaTheme="majorEastAsia" w:hAnsiTheme="majorHAnsi" w:cstheme="majorBidi"/>
      <w:i/>
      <w:iCs/>
    </w:rPr>
  </w:style>
  <w:style w:type="paragraph" w:styleId="Titolo7">
    <w:name w:val="heading 7"/>
    <w:basedOn w:val="Normale"/>
    <w:next w:val="Normale"/>
    <w:link w:val="Titolo7Carattere"/>
    <w:uiPriority w:val="9"/>
    <w:semiHidden/>
    <w:unhideWhenUsed/>
    <w:qFormat/>
    <w:rsid w:val="00093D6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540CC"/>
    <w:pPr>
      <w:tabs>
        <w:tab w:val="center" w:pos="4320"/>
        <w:tab w:val="right" w:pos="8640"/>
      </w:tabs>
    </w:pPr>
  </w:style>
  <w:style w:type="paragraph" w:styleId="Pidipagina">
    <w:name w:val="footer"/>
    <w:basedOn w:val="Normale"/>
    <w:semiHidden/>
    <w:rsid w:val="005540CC"/>
    <w:pPr>
      <w:tabs>
        <w:tab w:val="center" w:pos="4320"/>
        <w:tab w:val="right" w:pos="8640"/>
      </w:tabs>
    </w:pPr>
  </w:style>
  <w:style w:type="table" w:styleId="Grigliatabella">
    <w:name w:val="Table Grid"/>
    <w:basedOn w:val="Tabellanormale"/>
    <w:locked/>
    <w:rsid w:val="0023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medio1-Colore1">
    <w:name w:val="Medium Shading 1 Accent 1"/>
    <w:basedOn w:val="Tabellanormale"/>
    <w:uiPriority w:val="63"/>
    <w:locked/>
    <w:rsid w:val="00C34A54"/>
    <w:tblPr>
      <w:tblStyleRowBandSize w:val="1"/>
      <w:tblStyleColBandSize w:val="1"/>
      <w:tblBorders>
        <w:top w:val="single" w:sz="8" w:space="0" w:color="76AEDA" w:themeColor="accent1" w:themeTint="BF"/>
        <w:left w:val="single" w:sz="8" w:space="0" w:color="76AEDA" w:themeColor="accent1" w:themeTint="BF"/>
        <w:bottom w:val="single" w:sz="8" w:space="0" w:color="76AEDA" w:themeColor="accent1" w:themeTint="BF"/>
        <w:right w:val="single" w:sz="8" w:space="0" w:color="76AEDA" w:themeColor="accent1" w:themeTint="BF"/>
        <w:insideH w:val="single" w:sz="8" w:space="0" w:color="76AEDA" w:themeColor="accent1" w:themeTint="BF"/>
      </w:tblBorders>
    </w:tblPr>
    <w:tblStylePr w:type="firstRow">
      <w:pPr>
        <w:spacing w:before="0" w:after="0" w:line="240" w:lineRule="auto"/>
      </w:pPr>
      <w:rPr>
        <w:b/>
        <w:bCs/>
        <w:color w:val="FFFFFF" w:themeColor="background1"/>
      </w:rPr>
      <w:tblPr/>
      <w:tcPr>
        <w:tcBorders>
          <w:top w:val="single" w:sz="8" w:space="0" w:color="76AEDA" w:themeColor="accent1" w:themeTint="BF"/>
          <w:left w:val="single" w:sz="8" w:space="0" w:color="76AEDA" w:themeColor="accent1" w:themeTint="BF"/>
          <w:bottom w:val="single" w:sz="8" w:space="0" w:color="76AEDA" w:themeColor="accent1" w:themeTint="BF"/>
          <w:right w:val="single" w:sz="8" w:space="0" w:color="76AEDA" w:themeColor="accent1" w:themeTint="BF"/>
          <w:insideH w:val="nil"/>
          <w:insideV w:val="nil"/>
        </w:tcBorders>
        <w:shd w:val="clear" w:color="auto" w:fill="4994CE" w:themeFill="accent1"/>
      </w:tcPr>
    </w:tblStylePr>
    <w:tblStylePr w:type="lastRow">
      <w:pPr>
        <w:spacing w:before="0" w:after="0" w:line="240" w:lineRule="auto"/>
      </w:pPr>
      <w:rPr>
        <w:b/>
        <w:bCs/>
      </w:rPr>
      <w:tblPr/>
      <w:tcPr>
        <w:tcBorders>
          <w:top w:val="double" w:sz="6" w:space="0" w:color="76AEDA" w:themeColor="accent1" w:themeTint="BF"/>
          <w:left w:val="single" w:sz="8" w:space="0" w:color="76AEDA" w:themeColor="accent1" w:themeTint="BF"/>
          <w:bottom w:val="single" w:sz="8" w:space="0" w:color="76AEDA" w:themeColor="accent1" w:themeTint="BF"/>
          <w:right w:val="single" w:sz="8" w:space="0" w:color="76AED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4F2" w:themeFill="accent1" w:themeFillTint="3F"/>
      </w:tcPr>
    </w:tblStylePr>
    <w:tblStylePr w:type="band1Horz">
      <w:tblPr/>
      <w:tcPr>
        <w:tcBorders>
          <w:insideH w:val="nil"/>
          <w:insideV w:val="nil"/>
        </w:tcBorders>
        <w:shd w:val="clear" w:color="auto" w:fill="D1E4F2" w:themeFill="accent1" w:themeFillTint="3F"/>
      </w:tcPr>
    </w:tblStylePr>
    <w:tblStylePr w:type="band2Horz">
      <w:tblPr/>
      <w:tcPr>
        <w:tcBorders>
          <w:insideH w:val="nil"/>
          <w:insideV w:val="nil"/>
        </w:tcBorders>
      </w:tcPr>
    </w:tblStylePr>
  </w:style>
  <w:style w:type="paragraph" w:customStyle="1" w:styleId="13BodytextNumbering">
    <w:name w:val="13 Bodytext Numbering"/>
    <w:qFormat/>
    <w:rsid w:val="00A4615E"/>
    <w:pPr>
      <w:numPr>
        <w:ilvl w:val="2"/>
        <w:numId w:val="11"/>
      </w:numPr>
      <w:spacing w:line="264" w:lineRule="auto"/>
    </w:pPr>
    <w:rPr>
      <w:szCs w:val="16"/>
    </w:rPr>
  </w:style>
  <w:style w:type="paragraph" w:customStyle="1" w:styleId="12BodytextNumbering">
    <w:name w:val="12 Bodytext Numbering"/>
    <w:qFormat/>
    <w:rsid w:val="00A4615E"/>
    <w:pPr>
      <w:numPr>
        <w:ilvl w:val="1"/>
        <w:numId w:val="11"/>
      </w:numPr>
      <w:spacing w:line="288" w:lineRule="auto"/>
    </w:pPr>
  </w:style>
  <w:style w:type="paragraph" w:customStyle="1" w:styleId="11BodytextNumbering">
    <w:name w:val="11 Bodytext Numbering"/>
    <w:qFormat/>
    <w:rsid w:val="00A4615E"/>
    <w:pPr>
      <w:numPr>
        <w:numId w:val="11"/>
      </w:numPr>
      <w:spacing w:line="288" w:lineRule="auto"/>
      <w:ind w:left="709"/>
    </w:pPr>
  </w:style>
  <w:style w:type="paragraph" w:customStyle="1" w:styleId="10BodytextBullets">
    <w:name w:val="10 Bodytext Bullets"/>
    <w:qFormat/>
    <w:rsid w:val="00A4615E"/>
    <w:pPr>
      <w:numPr>
        <w:ilvl w:val="2"/>
        <w:numId w:val="5"/>
      </w:numPr>
      <w:spacing w:line="264" w:lineRule="auto"/>
    </w:pPr>
  </w:style>
  <w:style w:type="paragraph" w:customStyle="1" w:styleId="09BodytextBullets">
    <w:name w:val="09 Bodytext Bullets"/>
    <w:qFormat/>
    <w:rsid w:val="00A4615E"/>
    <w:pPr>
      <w:numPr>
        <w:ilvl w:val="1"/>
        <w:numId w:val="5"/>
      </w:numPr>
      <w:spacing w:line="288" w:lineRule="auto"/>
      <w:ind w:left="850" w:hanging="425"/>
    </w:pPr>
    <w:rPr>
      <w:szCs w:val="20"/>
    </w:rPr>
  </w:style>
  <w:style w:type="paragraph" w:customStyle="1" w:styleId="08BodytextBullets">
    <w:name w:val="08 Bodytext Bullets"/>
    <w:qFormat/>
    <w:rsid w:val="00A4615E"/>
    <w:pPr>
      <w:numPr>
        <w:numId w:val="5"/>
      </w:numPr>
      <w:spacing w:line="288" w:lineRule="auto"/>
      <w:ind w:left="709"/>
    </w:pPr>
  </w:style>
  <w:style w:type="table" w:styleId="Sfondomedio1">
    <w:name w:val="Medium Shading 1"/>
    <w:basedOn w:val="Tabellanormale"/>
    <w:uiPriority w:val="63"/>
    <w:locked/>
    <w:rsid w:val="00C34A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laeffetti3D1">
    <w:name w:val="Table 3D effects 1"/>
    <w:basedOn w:val="Tabellanormale"/>
    <w:locked/>
    <w:rsid w:val="00C34A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classica3">
    <w:name w:val="Table Classic 3"/>
    <w:basedOn w:val="Tabellanormale"/>
    <w:locked/>
    <w:rsid w:val="00C34A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umeroelenco">
    <w:name w:val="List Number"/>
    <w:basedOn w:val="Normale"/>
    <w:semiHidden/>
    <w:rsid w:val="00786ADE"/>
    <w:pPr>
      <w:numPr>
        <w:numId w:val="1"/>
      </w:numPr>
    </w:pPr>
  </w:style>
  <w:style w:type="paragraph" w:customStyle="1" w:styleId="04BodytextBlock">
    <w:name w:val="04 Bodytext Block"/>
    <w:qFormat/>
    <w:rsid w:val="00A4615E"/>
    <w:pPr>
      <w:spacing w:before="240" w:line="288" w:lineRule="auto"/>
      <w:ind w:left="284"/>
    </w:pPr>
  </w:style>
  <w:style w:type="paragraph" w:customStyle="1" w:styleId="03TitleNumbering3">
    <w:name w:val="03 Title Numbering 3"/>
    <w:next w:val="04BodytextBlock"/>
    <w:qFormat/>
    <w:rsid w:val="00A4615E"/>
    <w:pPr>
      <w:keepNext/>
      <w:numPr>
        <w:ilvl w:val="2"/>
        <w:numId w:val="7"/>
      </w:numPr>
      <w:tabs>
        <w:tab w:val="clear" w:pos="1701"/>
      </w:tabs>
      <w:spacing w:before="240"/>
      <w:ind w:left="1135"/>
      <w:outlineLvl w:val="2"/>
    </w:pPr>
    <w:rPr>
      <w:b/>
      <w:sz w:val="28"/>
    </w:rPr>
  </w:style>
  <w:style w:type="table" w:styleId="Grigliatabella1">
    <w:name w:val="Table Grid 1"/>
    <w:basedOn w:val="Tabellanormale"/>
    <w:locked/>
    <w:rsid w:val="006010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asemplice1">
    <w:name w:val="Table Simple 1"/>
    <w:basedOn w:val="Tabellanormale"/>
    <w:semiHidden/>
    <w:rsid w:val="00786AD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02TitleNumbering2">
    <w:name w:val="02 Title Numbering 2"/>
    <w:next w:val="04BodytextBlock"/>
    <w:qFormat/>
    <w:rsid w:val="00A4615E"/>
    <w:pPr>
      <w:keepNext/>
      <w:numPr>
        <w:ilvl w:val="1"/>
        <w:numId w:val="7"/>
      </w:numPr>
      <w:spacing w:before="360"/>
      <w:ind w:left="1135"/>
      <w:outlineLvl w:val="1"/>
    </w:pPr>
    <w:rPr>
      <w:rFonts w:asciiTheme="majorHAnsi" w:hAnsiTheme="majorHAnsi"/>
      <w:b/>
      <w:sz w:val="32"/>
      <w:szCs w:val="40"/>
    </w:rPr>
  </w:style>
  <w:style w:type="paragraph" w:customStyle="1" w:styleId="01TitleNumbering1">
    <w:name w:val="01 Title Numbering 1"/>
    <w:next w:val="04BodytextBlock"/>
    <w:qFormat/>
    <w:rsid w:val="00702CFA"/>
    <w:pPr>
      <w:keepNext/>
      <w:numPr>
        <w:numId w:val="7"/>
      </w:numPr>
      <w:spacing w:before="480"/>
      <w:ind w:left="1135"/>
      <w:outlineLvl w:val="0"/>
    </w:pPr>
    <w:rPr>
      <w:rFonts w:asciiTheme="majorHAnsi" w:hAnsiTheme="majorHAnsi"/>
      <w:b/>
      <w:sz w:val="36"/>
      <w:szCs w:val="52"/>
    </w:rPr>
  </w:style>
  <w:style w:type="paragraph" w:styleId="Firma">
    <w:name w:val="Signature"/>
    <w:basedOn w:val="Normale"/>
    <w:semiHidden/>
    <w:rsid w:val="00786ADE"/>
    <w:pPr>
      <w:ind w:left="4252"/>
    </w:pPr>
  </w:style>
  <w:style w:type="paragraph" w:customStyle="1" w:styleId="00TitlePageText">
    <w:name w:val="00 Title Page Text"/>
    <w:qFormat/>
    <w:rsid w:val="00A90FA3"/>
    <w:pPr>
      <w:spacing w:before="480"/>
      <w:ind w:left="284"/>
    </w:pPr>
    <w:rPr>
      <w:rFonts w:asciiTheme="majorHAnsi" w:hAnsiTheme="majorHAnsi" w:cs="Times New Roman"/>
      <w:b/>
      <w:color w:val="FFFFFF" w:themeColor="background1"/>
      <w:sz w:val="56"/>
      <w:szCs w:val="60"/>
    </w:rPr>
  </w:style>
  <w:style w:type="paragraph" w:customStyle="1" w:styleId="18hiddentext">
    <w:name w:val="18 hidden text"/>
    <w:basedOn w:val="Normale"/>
    <w:semiHidden/>
    <w:rsid w:val="000B334B"/>
    <w:pPr>
      <w:numPr>
        <w:numId w:val="2"/>
      </w:numPr>
      <w:tabs>
        <w:tab w:val="left" w:pos="284"/>
      </w:tabs>
      <w:spacing w:before="60" w:line="240" w:lineRule="exact"/>
    </w:pPr>
    <w:rPr>
      <w:rFonts w:ascii="Gotham Book" w:eastAsia="Batang" w:hAnsi="Gotham Book"/>
      <w:vanish/>
      <w:color w:val="008000"/>
      <w:sz w:val="18"/>
      <w:lang w:eastAsia="ko-KR"/>
    </w:rPr>
  </w:style>
  <w:style w:type="paragraph" w:customStyle="1" w:styleId="14HeaderFooter">
    <w:name w:val="14 Header/Footer"/>
    <w:qFormat/>
    <w:rsid w:val="003C6514"/>
    <w:pPr>
      <w:tabs>
        <w:tab w:val="right" w:pos="9214"/>
        <w:tab w:val="right" w:pos="9979"/>
      </w:tabs>
    </w:pPr>
    <w:rPr>
      <w:rFonts w:asciiTheme="majorHAnsi" w:hAnsiTheme="majorHAnsi"/>
      <w:color w:val="326295"/>
      <w:sz w:val="16"/>
    </w:rPr>
  </w:style>
  <w:style w:type="paragraph" w:customStyle="1" w:styleId="00TitlePageSubtitle">
    <w:name w:val="00 Title Page Subtitle"/>
    <w:qFormat/>
    <w:rsid w:val="00A90FA3"/>
    <w:pPr>
      <w:spacing w:before="240"/>
      <w:ind w:left="284"/>
    </w:pPr>
    <w:rPr>
      <w:rFonts w:asciiTheme="majorHAnsi" w:hAnsiTheme="majorHAnsi"/>
      <w:b/>
      <w:color w:val="FFFFFF" w:themeColor="background1"/>
      <w:sz w:val="44"/>
    </w:rPr>
  </w:style>
  <w:style w:type="paragraph" w:styleId="Testofumetto">
    <w:name w:val="Balloon Text"/>
    <w:basedOn w:val="Normale"/>
    <w:link w:val="TestofumettoCarattere"/>
    <w:semiHidden/>
    <w:locked/>
    <w:rsid w:val="002F6DEA"/>
    <w:rPr>
      <w:rFonts w:ascii="Tahoma" w:hAnsi="Tahoma" w:cs="Tahoma"/>
      <w:sz w:val="16"/>
      <w:szCs w:val="16"/>
    </w:rPr>
  </w:style>
  <w:style w:type="character" w:customStyle="1" w:styleId="TestofumettoCarattere">
    <w:name w:val="Testo fumetto Carattere"/>
    <w:basedOn w:val="Carpredefinitoparagrafo"/>
    <w:link w:val="Testofumetto"/>
    <w:semiHidden/>
    <w:rsid w:val="002F6DEA"/>
    <w:rPr>
      <w:rFonts w:ascii="Tahoma" w:hAnsi="Tahoma" w:cs="Tahoma"/>
      <w:sz w:val="16"/>
      <w:szCs w:val="16"/>
    </w:rPr>
  </w:style>
  <w:style w:type="table" w:customStyle="1" w:styleId="12Table">
    <w:name w:val="12 Table"/>
    <w:basedOn w:val="Tabellaclassica3"/>
    <w:uiPriority w:val="99"/>
    <w:rsid w:val="002A4FC5"/>
    <w:rPr>
      <w:color w:val="auto"/>
      <w:sz w:val="16"/>
      <w:szCs w:val="20"/>
    </w:rPr>
    <w:tblPr>
      <w:tblStyleRowBandSize w:val="1"/>
      <w:tblStyleColBandSize w:val="1"/>
      <w:tblBorders>
        <w:top w:val="single" w:sz="4" w:space="0" w:color="326295" w:themeColor="text2"/>
        <w:left w:val="single" w:sz="4" w:space="0" w:color="326295" w:themeColor="text2"/>
        <w:bottom w:val="single" w:sz="4" w:space="0" w:color="326295" w:themeColor="text2"/>
        <w:right w:val="single" w:sz="4" w:space="0" w:color="326295" w:themeColor="text2"/>
        <w:insideH w:val="single" w:sz="4" w:space="0" w:color="326295" w:themeColor="text2"/>
        <w:insideV w:val="single" w:sz="4" w:space="0" w:color="326295" w:themeColor="text2"/>
      </w:tblBorders>
    </w:tblPr>
    <w:tcPr>
      <w:shd w:val="clear" w:color="auto" w:fill="FFFFFF" w:themeFill="background1"/>
    </w:tcPr>
    <w:tblStylePr w:type="firstRow">
      <w:rPr>
        <w:rFonts w:asciiTheme="minorHAnsi" w:hAnsiTheme="minorHAnsi"/>
        <w:b/>
        <w:bCs/>
        <w:i w:val="0"/>
        <w:iCs/>
        <w:color w:val="FFFFFF" w:themeColor="background1"/>
        <w:sz w:val="20"/>
      </w:rPr>
      <w:tblPr/>
      <w:tcPr>
        <w:tcBorders>
          <w:bottom w:val="single" w:sz="6" w:space="0" w:color="000000"/>
          <w:tl2br w:val="none" w:sz="0" w:space="0" w:color="auto"/>
          <w:tr2bl w:val="none" w:sz="0" w:space="0" w:color="auto"/>
        </w:tcBorders>
        <w:shd w:val="clear" w:color="auto" w:fill="326295" w:themeFill="text2"/>
      </w:tcPr>
    </w:tblStylePr>
    <w:tblStylePr w:type="lastRow">
      <w:rPr>
        <w:rFonts w:asciiTheme="minorHAnsi" w:hAnsiTheme="minorHAnsi"/>
        <w:b/>
        <w:bCs/>
        <w:color w:val="000000" w:themeColor="text1"/>
        <w:sz w:val="16"/>
      </w:rPr>
      <w:tblPr/>
      <w:tcPr>
        <w:tcBorders>
          <w:top w:val="single" w:sz="4" w:space="0" w:color="326295" w:themeColor="text2"/>
          <w:left w:val="single" w:sz="4" w:space="0" w:color="326295" w:themeColor="text2"/>
          <w:bottom w:val="single" w:sz="4" w:space="0" w:color="326295" w:themeColor="text2"/>
          <w:right w:val="single" w:sz="4" w:space="0" w:color="326295" w:themeColor="text2"/>
          <w:insideH w:val="single" w:sz="4" w:space="0" w:color="326295" w:themeColor="text2"/>
          <w:insideV w:val="single" w:sz="4" w:space="0" w:color="326295" w:themeColor="text2"/>
          <w:tl2br w:val="none" w:sz="0" w:space="0" w:color="auto"/>
          <w:tr2bl w:val="none" w:sz="0" w:space="0" w:color="auto"/>
        </w:tcBorders>
        <w:shd w:val="clear" w:color="auto" w:fill="FFFFFF" w:themeFill="background1"/>
      </w:tcPr>
    </w:tblStylePr>
    <w:tblStylePr w:type="firstCol">
      <w:rPr>
        <w:rFonts w:asciiTheme="minorHAnsi" w:hAnsiTheme="minorHAnsi"/>
        <w:b/>
        <w:bCs/>
        <w:color w:val="auto"/>
      </w:rPr>
      <w:tblPr/>
      <w:tcPr>
        <w:tcBorders>
          <w:tl2br w:val="none" w:sz="0" w:space="0" w:color="auto"/>
          <w:tr2bl w:val="none" w:sz="0" w:space="0" w:color="auto"/>
        </w:tcBorders>
      </w:tcPr>
    </w:tblStylePr>
    <w:tblStylePr w:type="lastCol">
      <w:rPr>
        <w:color w:val="auto"/>
      </w:rPr>
    </w:tblStylePr>
    <w:tblStylePr w:type="band1Horz">
      <w:tblPr/>
      <w:tcPr>
        <w:shd w:val="clear" w:color="auto" w:fill="D0DFEF" w:themeFill="text2" w:themeFillTint="33"/>
      </w:tcPr>
    </w:tblStylePr>
    <w:tblStylePr w:type="band2Horz">
      <w:tblPr/>
      <w:tcPr>
        <w:shd w:val="clear" w:color="auto" w:fill="FFFFFF" w:themeFill="background1"/>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itazioneHTML">
    <w:name w:val="HTML Cite"/>
    <w:basedOn w:val="Carpredefinitoparagrafo"/>
    <w:semiHidden/>
    <w:locked/>
    <w:rsid w:val="002F6DEA"/>
    <w:rPr>
      <w:i/>
      <w:iCs/>
    </w:rPr>
  </w:style>
  <w:style w:type="table" w:styleId="Grigliaacolori">
    <w:name w:val="Colorful Grid"/>
    <w:basedOn w:val="Tabellanormale"/>
    <w:uiPriority w:val="73"/>
    <w:locked/>
    <w:rsid w:val="0060100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aclassica1">
    <w:name w:val="Table Classic 1"/>
    <w:basedOn w:val="Tabellanormale"/>
    <w:locked/>
    <w:rsid w:val="0060100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00TitlePageDateVersion">
    <w:name w:val="00 Title Page Date/Version"/>
    <w:qFormat/>
    <w:rsid w:val="00A90FA3"/>
    <w:pPr>
      <w:spacing w:before="240"/>
      <w:ind w:left="284"/>
    </w:pPr>
    <w:rPr>
      <w:b/>
      <w:color w:val="FFFFFF" w:themeColor="background1"/>
      <w:sz w:val="32"/>
    </w:rPr>
  </w:style>
  <w:style w:type="paragraph" w:customStyle="1" w:styleId="01Title1">
    <w:name w:val="01 Title 1"/>
    <w:basedOn w:val="01TitleNumbering1"/>
    <w:next w:val="04BodytextBlock"/>
    <w:qFormat/>
    <w:rsid w:val="0050761D"/>
    <w:pPr>
      <w:numPr>
        <w:numId w:val="0"/>
      </w:numPr>
      <w:spacing w:before="720" w:after="240"/>
      <w:ind w:left="284"/>
    </w:pPr>
  </w:style>
  <w:style w:type="paragraph" w:customStyle="1" w:styleId="02Title2">
    <w:name w:val="02 Title 2"/>
    <w:basedOn w:val="02TitleNumbering2"/>
    <w:next w:val="04BodytextBlock"/>
    <w:qFormat/>
    <w:rsid w:val="00A4615E"/>
    <w:pPr>
      <w:numPr>
        <w:ilvl w:val="0"/>
        <w:numId w:val="0"/>
      </w:numPr>
      <w:ind w:left="284"/>
    </w:pPr>
  </w:style>
  <w:style w:type="paragraph" w:customStyle="1" w:styleId="03Title3">
    <w:name w:val="03 Title 3"/>
    <w:basedOn w:val="03TitleNumbering3"/>
    <w:next w:val="04BodytextBlock"/>
    <w:qFormat/>
    <w:rsid w:val="00A4615E"/>
    <w:pPr>
      <w:numPr>
        <w:ilvl w:val="0"/>
        <w:numId w:val="0"/>
      </w:numPr>
      <w:ind w:left="284"/>
    </w:pPr>
  </w:style>
  <w:style w:type="paragraph" w:customStyle="1" w:styleId="05BodyTextTitle">
    <w:name w:val="05 BodyText Title"/>
    <w:basedOn w:val="04BodytextBlock"/>
    <w:next w:val="04BodytextBlock"/>
    <w:qFormat/>
    <w:rsid w:val="00A4615E"/>
    <w:rPr>
      <w:b/>
    </w:rPr>
  </w:style>
  <w:style w:type="character" w:customStyle="1" w:styleId="Titolo4Carattere">
    <w:name w:val="Titolo 4 Carattere"/>
    <w:basedOn w:val="Carpredefinitoparagrafo"/>
    <w:link w:val="Titolo4"/>
    <w:uiPriority w:val="9"/>
    <w:semiHidden/>
    <w:rsid w:val="00E73464"/>
    <w:rPr>
      <w:rFonts w:asciiTheme="majorHAnsi" w:eastAsiaTheme="majorEastAsia" w:hAnsiTheme="majorHAnsi" w:cstheme="majorBidi"/>
      <w:b/>
      <w:bCs/>
      <w:i/>
      <w:iCs/>
    </w:rPr>
  </w:style>
  <w:style w:type="character" w:customStyle="1" w:styleId="Titolo5Carattere">
    <w:name w:val="Titolo 5 Carattere"/>
    <w:basedOn w:val="Carpredefinitoparagrafo"/>
    <w:link w:val="Titolo5"/>
    <w:uiPriority w:val="9"/>
    <w:semiHidden/>
    <w:rsid w:val="00E73464"/>
    <w:rPr>
      <w:rFonts w:asciiTheme="majorHAnsi" w:eastAsiaTheme="majorEastAsia" w:hAnsiTheme="majorHAnsi" w:cstheme="majorBidi"/>
    </w:rPr>
  </w:style>
  <w:style w:type="character" w:customStyle="1" w:styleId="Titolo6Carattere">
    <w:name w:val="Titolo 6 Carattere"/>
    <w:basedOn w:val="Carpredefinitoparagrafo"/>
    <w:link w:val="Titolo6"/>
    <w:uiPriority w:val="9"/>
    <w:semiHidden/>
    <w:rsid w:val="00E73464"/>
    <w:rPr>
      <w:rFonts w:asciiTheme="majorHAnsi" w:eastAsiaTheme="majorEastAsia" w:hAnsiTheme="majorHAnsi" w:cstheme="majorBidi"/>
      <w:i/>
      <w:iCs/>
    </w:rPr>
  </w:style>
  <w:style w:type="character" w:customStyle="1" w:styleId="Titolo7Carattere">
    <w:name w:val="Titolo 7 Carattere"/>
    <w:basedOn w:val="Carpredefinitoparagrafo"/>
    <w:link w:val="Titolo7"/>
    <w:uiPriority w:val="9"/>
    <w:semiHidden/>
    <w:rsid w:val="00093D68"/>
    <w:rPr>
      <w:rFonts w:asciiTheme="majorHAnsi" w:eastAsiaTheme="majorEastAsia" w:hAnsiTheme="majorHAnsi" w:cstheme="majorBidi"/>
      <w:i/>
      <w:iCs/>
      <w:color w:val="404040" w:themeColor="text1" w:themeTint="BF"/>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basedOn w:val="Normale"/>
    <w:link w:val="ParagrafoelencoCarattere"/>
    <w:uiPriority w:val="34"/>
    <w:qFormat/>
    <w:locked/>
    <w:rsid w:val="00B464CD"/>
    <w:pPr>
      <w:ind w:left="720"/>
      <w:contextualSpacing/>
    </w:pPr>
  </w:style>
  <w:style w:type="paragraph" w:styleId="Revisione">
    <w:name w:val="Revision"/>
    <w:hidden/>
    <w:uiPriority w:val="99"/>
    <w:semiHidden/>
    <w:rsid w:val="008A3452"/>
    <w:rPr>
      <w:rFonts w:ascii="Frutiger LT Com 45 Light" w:hAnsi="Frutiger LT Com 45 Light"/>
      <w:lang w:eastAsia="en-US"/>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link w:val="Paragrafoelenco"/>
    <w:uiPriority w:val="34"/>
    <w:qFormat/>
    <w:locked/>
    <w:rsid w:val="006D4FAB"/>
    <w:rPr>
      <w:rFonts w:ascii="Frutiger LT Com 45 Light" w:hAnsi="Frutiger LT Com 45 Light"/>
      <w:lang w:eastAsia="en-US"/>
    </w:rPr>
  </w:style>
  <w:style w:type="character" w:styleId="Rimandocommento">
    <w:name w:val="annotation reference"/>
    <w:basedOn w:val="Carpredefinitoparagrafo"/>
    <w:semiHidden/>
    <w:unhideWhenUsed/>
    <w:locked/>
    <w:rsid w:val="00F56066"/>
    <w:rPr>
      <w:sz w:val="16"/>
      <w:szCs w:val="16"/>
    </w:rPr>
  </w:style>
  <w:style w:type="paragraph" w:styleId="Testocommento">
    <w:name w:val="annotation text"/>
    <w:basedOn w:val="Normale"/>
    <w:link w:val="TestocommentoCarattere"/>
    <w:unhideWhenUsed/>
    <w:locked/>
    <w:rsid w:val="00F56066"/>
    <w:pPr>
      <w:spacing w:line="240" w:lineRule="auto"/>
    </w:pPr>
    <w:rPr>
      <w:sz w:val="20"/>
      <w:szCs w:val="20"/>
    </w:rPr>
  </w:style>
  <w:style w:type="character" w:customStyle="1" w:styleId="TestocommentoCarattere">
    <w:name w:val="Testo commento Carattere"/>
    <w:basedOn w:val="Carpredefinitoparagrafo"/>
    <w:link w:val="Testocommento"/>
    <w:rsid w:val="00F56066"/>
    <w:rPr>
      <w:rFonts w:ascii="Frutiger LT Com 45 Light" w:hAnsi="Frutiger LT Com 45 Light"/>
      <w:sz w:val="20"/>
      <w:szCs w:val="20"/>
      <w:lang w:eastAsia="en-US"/>
    </w:rPr>
  </w:style>
  <w:style w:type="paragraph" w:styleId="Soggettocommento">
    <w:name w:val="annotation subject"/>
    <w:basedOn w:val="Testocommento"/>
    <w:next w:val="Testocommento"/>
    <w:link w:val="SoggettocommentoCarattere"/>
    <w:semiHidden/>
    <w:unhideWhenUsed/>
    <w:locked/>
    <w:rsid w:val="00F56066"/>
    <w:rPr>
      <w:b/>
      <w:bCs/>
    </w:rPr>
  </w:style>
  <w:style w:type="character" w:customStyle="1" w:styleId="SoggettocommentoCarattere">
    <w:name w:val="Soggetto commento Carattere"/>
    <w:basedOn w:val="TestocommentoCarattere"/>
    <w:link w:val="Soggettocommento"/>
    <w:semiHidden/>
    <w:rsid w:val="00F56066"/>
    <w:rPr>
      <w:rFonts w:ascii="Frutiger LT Com 45 Light" w:hAnsi="Frutiger LT Com 45 Light"/>
      <w:b/>
      <w:bCs/>
      <w:sz w:val="20"/>
      <w:szCs w:val="20"/>
      <w:lang w:eastAsia="en-US"/>
    </w:rPr>
  </w:style>
  <w:style w:type="paragraph" w:styleId="NormaleWeb">
    <w:name w:val="Normal (Web)"/>
    <w:basedOn w:val="Normale"/>
    <w:uiPriority w:val="99"/>
    <w:unhideWhenUsed/>
    <w:locked/>
    <w:rsid w:val="00B17B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fasigrassetto">
    <w:name w:val="Strong"/>
    <w:basedOn w:val="Carpredefinitoparagrafo"/>
    <w:uiPriority w:val="22"/>
    <w:qFormat/>
    <w:locked/>
    <w:rsid w:val="00B17BC0"/>
    <w:rPr>
      <w:b/>
      <w:bCs/>
    </w:rPr>
  </w:style>
  <w:style w:type="character" w:styleId="Collegamentoipertestuale">
    <w:name w:val="Hyperlink"/>
    <w:basedOn w:val="Carpredefinitoparagrafo"/>
    <w:uiPriority w:val="99"/>
    <w:unhideWhenUsed/>
    <w:locked/>
    <w:rsid w:val="00B17BC0"/>
    <w:rPr>
      <w:color w:val="0000FF"/>
      <w:u w:val="single"/>
    </w:rPr>
  </w:style>
  <w:style w:type="character" w:styleId="Menzionenonrisolta">
    <w:name w:val="Unresolved Mention"/>
    <w:basedOn w:val="Carpredefinitoparagrafo"/>
    <w:uiPriority w:val="99"/>
    <w:semiHidden/>
    <w:unhideWhenUsed/>
    <w:rsid w:val="003211DA"/>
    <w:rPr>
      <w:color w:val="605E5C"/>
      <w:shd w:val="clear" w:color="auto" w:fill="E1DFDD"/>
    </w:rPr>
  </w:style>
  <w:style w:type="character" w:styleId="Collegamentovisitato">
    <w:name w:val="FollowedHyperlink"/>
    <w:basedOn w:val="Carpredefinitoparagrafo"/>
    <w:semiHidden/>
    <w:locked/>
    <w:rsid w:val="00BF60C1"/>
    <w:rPr>
      <w:color w:val="8A1A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7712">
      <w:bodyDiv w:val="1"/>
      <w:marLeft w:val="0"/>
      <w:marRight w:val="0"/>
      <w:marTop w:val="0"/>
      <w:marBottom w:val="0"/>
      <w:divBdr>
        <w:top w:val="none" w:sz="0" w:space="0" w:color="auto"/>
        <w:left w:val="none" w:sz="0" w:space="0" w:color="auto"/>
        <w:bottom w:val="none" w:sz="0" w:space="0" w:color="auto"/>
        <w:right w:val="none" w:sz="0" w:space="0" w:color="auto"/>
      </w:divBdr>
    </w:div>
    <w:div w:id="261495863">
      <w:bodyDiv w:val="1"/>
      <w:marLeft w:val="0"/>
      <w:marRight w:val="0"/>
      <w:marTop w:val="0"/>
      <w:marBottom w:val="0"/>
      <w:divBdr>
        <w:top w:val="none" w:sz="0" w:space="0" w:color="auto"/>
        <w:left w:val="none" w:sz="0" w:space="0" w:color="auto"/>
        <w:bottom w:val="none" w:sz="0" w:space="0" w:color="auto"/>
        <w:right w:val="none" w:sz="0" w:space="0" w:color="auto"/>
      </w:divBdr>
    </w:div>
    <w:div w:id="298803307">
      <w:bodyDiv w:val="1"/>
      <w:marLeft w:val="0"/>
      <w:marRight w:val="0"/>
      <w:marTop w:val="0"/>
      <w:marBottom w:val="0"/>
      <w:divBdr>
        <w:top w:val="none" w:sz="0" w:space="0" w:color="auto"/>
        <w:left w:val="none" w:sz="0" w:space="0" w:color="auto"/>
        <w:bottom w:val="none" w:sz="0" w:space="0" w:color="auto"/>
        <w:right w:val="none" w:sz="0" w:space="0" w:color="auto"/>
      </w:divBdr>
      <w:divsChild>
        <w:div w:id="1127890942">
          <w:marLeft w:val="0"/>
          <w:marRight w:val="0"/>
          <w:marTop w:val="0"/>
          <w:marBottom w:val="0"/>
          <w:divBdr>
            <w:top w:val="none" w:sz="0" w:space="0" w:color="auto"/>
            <w:left w:val="none" w:sz="0" w:space="0" w:color="auto"/>
            <w:bottom w:val="none" w:sz="0" w:space="0" w:color="auto"/>
            <w:right w:val="none" w:sz="0" w:space="0" w:color="auto"/>
          </w:divBdr>
        </w:div>
      </w:divsChild>
    </w:div>
    <w:div w:id="515118808">
      <w:bodyDiv w:val="1"/>
      <w:marLeft w:val="0"/>
      <w:marRight w:val="0"/>
      <w:marTop w:val="0"/>
      <w:marBottom w:val="0"/>
      <w:divBdr>
        <w:top w:val="none" w:sz="0" w:space="0" w:color="auto"/>
        <w:left w:val="none" w:sz="0" w:space="0" w:color="auto"/>
        <w:bottom w:val="none" w:sz="0" w:space="0" w:color="auto"/>
        <w:right w:val="none" w:sz="0" w:space="0" w:color="auto"/>
      </w:divBdr>
    </w:div>
    <w:div w:id="597449367">
      <w:bodyDiv w:val="1"/>
      <w:marLeft w:val="0"/>
      <w:marRight w:val="0"/>
      <w:marTop w:val="0"/>
      <w:marBottom w:val="0"/>
      <w:divBdr>
        <w:top w:val="none" w:sz="0" w:space="0" w:color="auto"/>
        <w:left w:val="none" w:sz="0" w:space="0" w:color="auto"/>
        <w:bottom w:val="none" w:sz="0" w:space="0" w:color="auto"/>
        <w:right w:val="none" w:sz="0" w:space="0" w:color="auto"/>
      </w:divBdr>
    </w:div>
    <w:div w:id="768702210">
      <w:bodyDiv w:val="1"/>
      <w:marLeft w:val="0"/>
      <w:marRight w:val="0"/>
      <w:marTop w:val="0"/>
      <w:marBottom w:val="0"/>
      <w:divBdr>
        <w:top w:val="none" w:sz="0" w:space="0" w:color="auto"/>
        <w:left w:val="none" w:sz="0" w:space="0" w:color="auto"/>
        <w:bottom w:val="none" w:sz="0" w:space="0" w:color="auto"/>
        <w:right w:val="none" w:sz="0" w:space="0" w:color="auto"/>
      </w:divBdr>
    </w:div>
    <w:div w:id="947851767">
      <w:bodyDiv w:val="1"/>
      <w:marLeft w:val="0"/>
      <w:marRight w:val="0"/>
      <w:marTop w:val="0"/>
      <w:marBottom w:val="0"/>
      <w:divBdr>
        <w:top w:val="none" w:sz="0" w:space="0" w:color="auto"/>
        <w:left w:val="none" w:sz="0" w:space="0" w:color="auto"/>
        <w:bottom w:val="none" w:sz="0" w:space="0" w:color="auto"/>
        <w:right w:val="none" w:sz="0" w:space="0" w:color="auto"/>
      </w:divBdr>
      <w:divsChild>
        <w:div w:id="171263015">
          <w:marLeft w:val="0"/>
          <w:marRight w:val="0"/>
          <w:marTop w:val="0"/>
          <w:marBottom w:val="0"/>
          <w:divBdr>
            <w:top w:val="none" w:sz="0" w:space="0" w:color="auto"/>
            <w:left w:val="none" w:sz="0" w:space="0" w:color="auto"/>
            <w:bottom w:val="none" w:sz="0" w:space="0" w:color="auto"/>
            <w:right w:val="none" w:sz="0" w:space="0" w:color="auto"/>
          </w:divBdr>
          <w:divsChild>
            <w:div w:id="13358383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1233933">
      <w:bodyDiv w:val="1"/>
      <w:marLeft w:val="0"/>
      <w:marRight w:val="0"/>
      <w:marTop w:val="0"/>
      <w:marBottom w:val="0"/>
      <w:divBdr>
        <w:top w:val="none" w:sz="0" w:space="0" w:color="auto"/>
        <w:left w:val="none" w:sz="0" w:space="0" w:color="auto"/>
        <w:bottom w:val="none" w:sz="0" w:space="0" w:color="auto"/>
        <w:right w:val="none" w:sz="0" w:space="0" w:color="auto"/>
      </w:divBdr>
    </w:div>
    <w:div w:id="1003438952">
      <w:bodyDiv w:val="1"/>
      <w:marLeft w:val="0"/>
      <w:marRight w:val="0"/>
      <w:marTop w:val="0"/>
      <w:marBottom w:val="0"/>
      <w:divBdr>
        <w:top w:val="none" w:sz="0" w:space="0" w:color="auto"/>
        <w:left w:val="none" w:sz="0" w:space="0" w:color="auto"/>
        <w:bottom w:val="none" w:sz="0" w:space="0" w:color="auto"/>
        <w:right w:val="none" w:sz="0" w:space="0" w:color="auto"/>
      </w:divBdr>
    </w:div>
    <w:div w:id="1164011796">
      <w:bodyDiv w:val="1"/>
      <w:marLeft w:val="0"/>
      <w:marRight w:val="0"/>
      <w:marTop w:val="0"/>
      <w:marBottom w:val="0"/>
      <w:divBdr>
        <w:top w:val="none" w:sz="0" w:space="0" w:color="auto"/>
        <w:left w:val="none" w:sz="0" w:space="0" w:color="auto"/>
        <w:bottom w:val="none" w:sz="0" w:space="0" w:color="auto"/>
        <w:right w:val="none" w:sz="0" w:space="0" w:color="auto"/>
      </w:divBdr>
    </w:div>
    <w:div w:id="18690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Office%20Templates\01_FIFA%20Corporate\FIFA_word_no_cover.dotx" TargetMode="External"/></Relationships>
</file>

<file path=word/theme/theme1.xml><?xml version="1.0" encoding="utf-8"?>
<a:theme xmlns:a="http://schemas.openxmlformats.org/drawingml/2006/main" name="fifa_corporate_theme">
  <a:themeElements>
    <a:clrScheme name="FIFA Colours">
      <a:dk1>
        <a:srgbClr val="000000"/>
      </a:dk1>
      <a:lt1>
        <a:srgbClr val="FFFFFF"/>
      </a:lt1>
      <a:dk2>
        <a:srgbClr val="326295"/>
      </a:dk2>
      <a:lt2>
        <a:srgbClr val="B5B9BB"/>
      </a:lt2>
      <a:accent1>
        <a:srgbClr val="4994CE"/>
      </a:accent1>
      <a:accent2>
        <a:srgbClr val="A7C202"/>
      </a:accent2>
      <a:accent3>
        <a:srgbClr val="FFD000"/>
      </a:accent3>
      <a:accent4>
        <a:srgbClr val="F09316"/>
      </a:accent4>
      <a:accent5>
        <a:srgbClr val="8A1A6A"/>
      </a:accent5>
      <a:accent6>
        <a:srgbClr val="B5B9BB"/>
      </a:accent6>
      <a:hlink>
        <a:srgbClr val="4994CE"/>
      </a:hlink>
      <a:folHlink>
        <a:srgbClr val="8A1A6A"/>
      </a:folHlink>
    </a:clrScheme>
    <a:fontScheme name="Open Sans">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2000" dirty="0" err="1" smtClean="0">
            <a:solidFill>
              <a:srgbClr val="464646"/>
            </a:solidFill>
          </a:defRPr>
        </a:defPPr>
      </a:lstStyle>
    </a:txDef>
  </a:objectDefaults>
  <a:extraClrSchemeLst>
    <a:extraClrScheme>
      <a:clrScheme name="AGT">
        <a:dk1>
          <a:srgbClr val="000000"/>
        </a:dk1>
        <a:lt1>
          <a:srgbClr val="FFFFFF"/>
        </a:lt1>
        <a:dk2>
          <a:srgbClr val="0093EF"/>
        </a:dk2>
        <a:lt2>
          <a:srgbClr val="969696"/>
        </a:lt2>
        <a:accent1>
          <a:srgbClr val="464646"/>
        </a:accent1>
        <a:accent2>
          <a:srgbClr val="443D67"/>
        </a:accent2>
        <a:accent3>
          <a:srgbClr val="ED1933"/>
        </a:accent3>
        <a:accent4>
          <a:srgbClr val="F79320"/>
        </a:accent4>
        <a:accent5>
          <a:srgbClr val="FED100"/>
        </a:accent5>
        <a:accent6>
          <a:srgbClr val="77B800"/>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3ff14b-cfb3-4ddc-a1be-a51f655eb5bc" xsi:nil="true"/>
    <_ip_UnifiedCompliancePolicyUIAction xmlns="http://schemas.microsoft.com/sharepoint/v3" xsi:nil="true"/>
    <June_x0020_ xmlns="b41ca553-5c8b-4281-8fd6-20e27f848bf0" xsi:nil="true"/>
    <IconOverlay xmlns="http://schemas.microsoft.com/sharepoint/v4" xsi:nil="true"/>
    <lcf76f155ced4ddcb4097134ff3c332f xmlns="b41ca553-5c8b-4281-8fd6-20e27f848bf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61BB76295209409ACCC8A0FBD3014D" ma:contentTypeVersion="22" ma:contentTypeDescription="Create a new document." ma:contentTypeScope="" ma:versionID="c3cbf2835d48e32172ee271537ac7a24">
  <xsd:schema xmlns:xsd="http://www.w3.org/2001/XMLSchema" xmlns:xs="http://www.w3.org/2001/XMLSchema" xmlns:p="http://schemas.microsoft.com/office/2006/metadata/properties" xmlns:ns1="http://schemas.microsoft.com/sharepoint/v3" xmlns:ns2="b41ca553-5c8b-4281-8fd6-20e27f848bf0" xmlns:ns3="623ff14b-cfb3-4ddc-a1be-a51f655eb5bc" xmlns:ns4="http://schemas.microsoft.com/sharepoint/v4" targetNamespace="http://schemas.microsoft.com/office/2006/metadata/properties" ma:root="true" ma:fieldsID="fe93056d39a5dace03d02223215f33cc" ns1:_="" ns2:_="" ns3:_="" ns4:_="">
    <xsd:import namespace="http://schemas.microsoft.com/sharepoint/v3"/>
    <xsd:import namespace="b41ca553-5c8b-4281-8fd6-20e27f848bf0"/>
    <xsd:import namespace="623ff14b-cfb3-4ddc-a1be-a51f655eb5b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June_x0020_"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ServiceLocation"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ca553-5c8b-4281-8fd6-20e27f84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une_x0020_" ma:index="12" nillable="true" ma:displayName="June " ma:description="Press release" ma:format="DateOnly" ma:internalName="June_x0020_">
      <xsd:simpleType>
        <xsd:restriction base="dms:DateTim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6c7cd15-b2ae-4659-bfa5-b3b9d1479a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ff14b-cfb3-4ddc-a1be-a51f655eb5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30408ad-17b8-40cd-af91-7976e7106c34}" ma:internalName="TaxCatchAll" ma:showField="CatchAllData" ma:web="623ff14b-cfb3-4ddc-a1be-a51f655eb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7C573-7990-4AD7-976B-1C2AF00DC841}">
  <ds:schemaRefs>
    <ds:schemaRef ds:uri="http://schemas.microsoft.com/sharepoint/v3/contenttype/forms"/>
  </ds:schemaRefs>
</ds:datastoreItem>
</file>

<file path=customXml/itemProps2.xml><?xml version="1.0" encoding="utf-8"?>
<ds:datastoreItem xmlns:ds="http://schemas.openxmlformats.org/officeDocument/2006/customXml" ds:itemID="{29FA3ED7-A5E3-4813-9A06-7C9B23CB8299}">
  <ds:schemaRefs>
    <ds:schemaRef ds:uri="http://schemas.microsoft.com/office/2006/metadata/properties"/>
    <ds:schemaRef ds:uri="http://schemas.microsoft.com/office/infopath/2007/PartnerControls"/>
    <ds:schemaRef ds:uri="623ff14b-cfb3-4ddc-a1be-a51f655eb5bc"/>
    <ds:schemaRef ds:uri="http://schemas.microsoft.com/sharepoint/v3"/>
    <ds:schemaRef ds:uri="b41ca553-5c8b-4281-8fd6-20e27f848bf0"/>
    <ds:schemaRef ds:uri="http://schemas.microsoft.com/sharepoint/v4"/>
  </ds:schemaRefs>
</ds:datastoreItem>
</file>

<file path=customXml/itemProps3.xml><?xml version="1.0" encoding="utf-8"?>
<ds:datastoreItem xmlns:ds="http://schemas.openxmlformats.org/officeDocument/2006/customXml" ds:itemID="{8C52FECA-0F51-4D97-9826-892186BAB90E}">
  <ds:schemaRefs>
    <ds:schemaRef ds:uri="http://schemas.openxmlformats.org/officeDocument/2006/bibliography"/>
  </ds:schemaRefs>
</ds:datastoreItem>
</file>

<file path=customXml/itemProps4.xml><?xml version="1.0" encoding="utf-8"?>
<ds:datastoreItem xmlns:ds="http://schemas.openxmlformats.org/officeDocument/2006/customXml" ds:itemID="{27F34291-5606-478E-9601-D634EEBF5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1ca553-5c8b-4281-8fd6-20e27f848bf0"/>
    <ds:schemaRef ds:uri="623ff14b-cfb3-4ddc-a1be-a51f655eb5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FIFA_word_no_cover</Template>
  <TotalTime>3</TotalTime>
  <Pages>2</Pages>
  <Words>630</Words>
  <Characters>3457</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Portrait Master Template</vt:lpstr>
      <vt:lpstr>Portrait Master Template</vt:lpstr>
    </vt:vector>
  </TitlesOfParts>
  <Manager/>
  <Company>FIFA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Portrait Master Template</dc:title>
  <dc:subject/>
  <dc:creator>O’Neill, Ben (FIFA)</dc:creator>
  <cp:keywords>FIFA</cp:keywords>
  <cp:lastModifiedBy>elena luisa guzzella</cp:lastModifiedBy>
  <cp:revision>3</cp:revision>
  <cp:lastPrinted>2017-09-14T13:38:00Z</cp:lastPrinted>
  <dcterms:created xsi:type="dcterms:W3CDTF">2024-01-26T09:49:00Z</dcterms:created>
  <dcterms:modified xsi:type="dcterms:W3CDTF">2024-01-26T11:05:00Z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2023-12-21T22:26:07Z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2ea50ffd-c162-4bc6-a923-f081e6d18a6e</vt:lpwstr>
  </property>
  <property fmtid="{D5CDD505-2E9C-101B-9397-08002B2CF9AE}" pid="8" name="MSIP_Label_a0f89cb5-682d-4be4-b0e0-739c9b4a93d4_ContentBits">
    <vt:lpwstr>0</vt:lpwstr>
  </property>
  <property fmtid="{D5CDD505-2E9C-101B-9397-08002B2CF9AE}" pid="9" name="ContentTypeId">
    <vt:lpwstr>0x0101004A61BB76295209409ACCC8A0FBD3014D</vt:lpwstr>
  </property>
  <property fmtid="{D5CDD505-2E9C-101B-9397-08002B2CF9AE}" pid="10" name="MediaServiceImageTags">
    <vt:lpwstr/>
  </property>
</Properties>
</file>