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F713E" w14:textId="77777777" w:rsidR="00B249C5" w:rsidRDefault="008D11C5" w:rsidP="00B249C5">
      <w:pPr>
        <w:rPr>
          <w:rFonts w:ascii="Arial" w:hAnsi="Arial" w:cs="Arial"/>
          <w:color w:val="222222"/>
          <w:sz w:val="20"/>
          <w:szCs w:val="20"/>
          <w:lang w:val="sv-SE"/>
        </w:rPr>
      </w:pPr>
      <w:r>
        <w:rPr>
          <w:b/>
          <w:noProof/>
          <w:color w:val="404040" w:themeColor="text1" w:themeTint="BF"/>
          <w:sz w:val="28"/>
          <w:szCs w:val="28"/>
          <w:lang w:val="en-US" w:eastAsia="zh-CN"/>
        </w:rPr>
        <w:drawing>
          <wp:anchor distT="0" distB="0" distL="114300" distR="114300" simplePos="0" relativeHeight="251661312" behindDoc="0" locked="0" layoutInCell="1" allowOverlap="1" wp14:anchorId="1D3F7153" wp14:editId="1D3F7154">
            <wp:simplePos x="0" y="0"/>
            <wp:positionH relativeFrom="column">
              <wp:posOffset>4358005</wp:posOffset>
            </wp:positionH>
            <wp:positionV relativeFrom="paragraph">
              <wp:posOffset>2540</wp:posOffset>
            </wp:positionV>
            <wp:extent cx="1365250" cy="590550"/>
            <wp:effectExtent l="0" t="0" r="635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_sec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250" cy="590550"/>
                    </a:xfrm>
                    <a:prstGeom prst="rect">
                      <a:avLst/>
                    </a:prstGeom>
                  </pic:spPr>
                </pic:pic>
              </a:graphicData>
            </a:graphic>
            <wp14:sizeRelH relativeFrom="page">
              <wp14:pctWidth>0</wp14:pctWidth>
            </wp14:sizeRelH>
            <wp14:sizeRelV relativeFrom="page">
              <wp14:pctHeight>0</wp14:pctHeight>
            </wp14:sizeRelV>
          </wp:anchor>
        </w:drawing>
      </w:r>
      <w:r w:rsidR="00D30EE9">
        <w:rPr>
          <w:b/>
          <w:color w:val="404040" w:themeColor="text1" w:themeTint="BF"/>
          <w:sz w:val="28"/>
          <w:szCs w:val="28"/>
        </w:rPr>
        <w:br/>
      </w:r>
      <w:r w:rsidR="00D30EE9">
        <w:rPr>
          <w:rFonts w:ascii="Arial" w:hAnsi="Arial" w:cs="Arial"/>
          <w:color w:val="222222"/>
          <w:lang w:val="sv-SE"/>
        </w:rPr>
        <w:br/>
      </w:r>
    </w:p>
    <w:p w14:paraId="1B0C9012" w14:textId="31A5B83F" w:rsidR="00670A8A" w:rsidRPr="00CF7FDE" w:rsidRDefault="004D4BBC" w:rsidP="009B211F">
      <w:pPr>
        <w:ind w:left="-142" w:right="284"/>
        <w:rPr>
          <w:rFonts w:ascii="Colour Sans" w:eastAsia="SimHei" w:hAnsi="Colour Sans" w:cs="Arial"/>
          <w:snapToGrid w:val="0"/>
          <w:color w:val="000000"/>
          <w:sz w:val="20"/>
          <w:szCs w:val="20"/>
          <w:lang w:val="sv-SE"/>
        </w:rPr>
      </w:pPr>
      <w:proofErr w:type="gramStart"/>
      <w:r w:rsidRPr="00CF7FDE">
        <w:rPr>
          <w:rFonts w:ascii="Colour Sans" w:hAnsi="Colour Sans" w:cs="Arial"/>
          <w:color w:val="222222"/>
          <w:sz w:val="20"/>
          <w:szCs w:val="20"/>
          <w:lang w:val="sv-SE"/>
        </w:rPr>
        <w:t>1</w:t>
      </w:r>
      <w:r w:rsidR="009B211F">
        <w:rPr>
          <w:rFonts w:ascii="Colour Sans" w:hAnsi="Colour Sans" w:cs="Arial"/>
          <w:color w:val="222222"/>
          <w:sz w:val="20"/>
          <w:szCs w:val="20"/>
          <w:lang w:val="sv-SE"/>
        </w:rPr>
        <w:t>8</w:t>
      </w:r>
      <w:r w:rsidR="003B0E30">
        <w:rPr>
          <w:rFonts w:ascii="Colour Sans" w:hAnsi="Colour Sans" w:cs="Arial"/>
          <w:color w:val="222222"/>
          <w:sz w:val="20"/>
          <w:szCs w:val="20"/>
          <w:lang w:val="sv-SE"/>
        </w:rPr>
        <w:t>.</w:t>
      </w:r>
      <w:r w:rsidR="00ED1E86" w:rsidRPr="00CF7FDE">
        <w:rPr>
          <w:rFonts w:ascii="Colour Sans" w:hAnsi="Colour Sans" w:cs="Arial"/>
          <w:color w:val="222222"/>
          <w:sz w:val="20"/>
          <w:szCs w:val="20"/>
          <w:lang w:val="sv-SE"/>
        </w:rPr>
        <w:t xml:space="preserve"> september</w:t>
      </w:r>
      <w:proofErr w:type="gramEnd"/>
      <w:r w:rsidR="00F92E87" w:rsidRPr="00CF7FDE">
        <w:rPr>
          <w:rFonts w:ascii="Colour Sans" w:hAnsi="Colour Sans" w:cs="Arial"/>
          <w:color w:val="222222"/>
          <w:sz w:val="20"/>
          <w:szCs w:val="20"/>
          <w:lang w:val="sv-SE"/>
        </w:rPr>
        <w:t>,</w:t>
      </w:r>
      <w:r w:rsidR="008D11C5" w:rsidRPr="00CF7FDE">
        <w:rPr>
          <w:rFonts w:ascii="Colour Sans" w:hAnsi="Colour Sans" w:cs="Arial"/>
          <w:color w:val="222222"/>
          <w:sz w:val="20"/>
          <w:szCs w:val="20"/>
          <w:lang w:val="sv-SE"/>
        </w:rPr>
        <w:t xml:space="preserve"> 201</w:t>
      </w:r>
      <w:r w:rsidR="00ED1E86" w:rsidRPr="00CF7FDE">
        <w:rPr>
          <w:rFonts w:ascii="Colour Sans" w:hAnsi="Colour Sans" w:cs="Arial"/>
          <w:color w:val="222222"/>
          <w:sz w:val="20"/>
          <w:szCs w:val="20"/>
          <w:lang w:val="sv-SE"/>
        </w:rPr>
        <w:t>9</w:t>
      </w:r>
    </w:p>
    <w:p w14:paraId="4BFFB02C" w14:textId="77777777" w:rsidR="00670A8A" w:rsidRPr="009B211F" w:rsidRDefault="00670A8A" w:rsidP="009B211F">
      <w:pPr>
        <w:spacing w:after="0" w:line="250" w:lineRule="atLeast"/>
        <w:ind w:left="-142" w:right="284"/>
        <w:rPr>
          <w:rFonts w:ascii="Colour Sans" w:eastAsia="SimHei" w:hAnsi="Colour Sans" w:cs="Arial"/>
          <w:b/>
          <w:snapToGrid w:val="0"/>
          <w:color w:val="000000"/>
          <w:sz w:val="28"/>
          <w:szCs w:val="28"/>
          <w:lang w:val="sv-SE"/>
        </w:rPr>
      </w:pPr>
    </w:p>
    <w:p w14:paraId="3B267F8C" w14:textId="6F8DB6B0" w:rsidR="00040DF2" w:rsidRPr="009B211F" w:rsidRDefault="009B211F" w:rsidP="009B211F">
      <w:pPr>
        <w:spacing w:after="0" w:line="250" w:lineRule="atLeast"/>
        <w:ind w:left="-142" w:right="284"/>
        <w:rPr>
          <w:rFonts w:ascii="Colour Sans" w:eastAsia="SimHei" w:hAnsi="Colour Sans" w:cs="Arial"/>
          <w:b/>
          <w:snapToGrid w:val="0"/>
          <w:color w:val="000000"/>
          <w:sz w:val="28"/>
          <w:szCs w:val="28"/>
          <w:lang w:val="sv-SE"/>
        </w:rPr>
      </w:pPr>
      <w:r w:rsidRPr="009B211F">
        <w:rPr>
          <w:rFonts w:ascii="Colour Sans" w:eastAsia="SimHei" w:hAnsi="Colour Sans" w:cs="Arial"/>
          <w:b/>
          <w:snapToGrid w:val="0"/>
          <w:color w:val="000000"/>
          <w:sz w:val="28"/>
          <w:szCs w:val="28"/>
          <w:lang w:val="sv-SE"/>
        </w:rPr>
        <w:t xml:space="preserve">Tinder </w:t>
      </w:r>
      <w:proofErr w:type="spellStart"/>
      <w:r w:rsidRPr="009B211F">
        <w:rPr>
          <w:rFonts w:ascii="Colour Sans" w:eastAsia="SimHei" w:hAnsi="Colour Sans" w:cs="Arial"/>
          <w:b/>
          <w:snapToGrid w:val="0"/>
          <w:color w:val="000000"/>
          <w:sz w:val="28"/>
          <w:szCs w:val="28"/>
          <w:lang w:val="sv-SE"/>
        </w:rPr>
        <w:t>og</w:t>
      </w:r>
      <w:proofErr w:type="spellEnd"/>
      <w:r w:rsidRPr="009B211F">
        <w:rPr>
          <w:rFonts w:ascii="Colour Sans" w:eastAsia="SimHei" w:hAnsi="Colour Sans" w:cs="Arial"/>
          <w:b/>
          <w:snapToGrid w:val="0"/>
          <w:color w:val="000000"/>
          <w:sz w:val="28"/>
          <w:szCs w:val="28"/>
          <w:lang w:val="sv-SE"/>
        </w:rPr>
        <w:t xml:space="preserve"> Nordsjö </w:t>
      </w:r>
      <w:proofErr w:type="spellStart"/>
      <w:r w:rsidRPr="009B211F">
        <w:rPr>
          <w:rFonts w:ascii="Colour Sans" w:eastAsia="SimHei" w:hAnsi="Colour Sans" w:cs="Arial"/>
          <w:b/>
          <w:snapToGrid w:val="0"/>
          <w:color w:val="000000"/>
          <w:sz w:val="28"/>
          <w:szCs w:val="28"/>
          <w:lang w:val="sv-SE"/>
        </w:rPr>
        <w:t>innleder</w:t>
      </w:r>
      <w:proofErr w:type="spellEnd"/>
      <w:r w:rsidRPr="009B211F">
        <w:rPr>
          <w:rFonts w:ascii="Colour Sans" w:eastAsia="SimHei" w:hAnsi="Colour Sans" w:cs="Arial"/>
          <w:b/>
          <w:snapToGrid w:val="0"/>
          <w:color w:val="000000"/>
          <w:sz w:val="28"/>
          <w:szCs w:val="28"/>
          <w:lang w:val="sv-SE"/>
        </w:rPr>
        <w:t xml:space="preserve"> et romantisk </w:t>
      </w:r>
      <w:proofErr w:type="spellStart"/>
      <w:r w:rsidRPr="009B211F">
        <w:rPr>
          <w:rFonts w:ascii="Colour Sans" w:eastAsia="SimHei" w:hAnsi="Colour Sans" w:cs="Arial"/>
          <w:b/>
          <w:snapToGrid w:val="0"/>
          <w:color w:val="000000"/>
          <w:sz w:val="28"/>
          <w:szCs w:val="28"/>
          <w:lang w:val="sv-SE"/>
        </w:rPr>
        <w:t>samarbeid</w:t>
      </w:r>
      <w:proofErr w:type="spellEnd"/>
    </w:p>
    <w:p w14:paraId="2AA66723" w14:textId="77777777" w:rsidR="009B211F" w:rsidRPr="009B211F" w:rsidRDefault="009B211F" w:rsidP="009B211F">
      <w:pPr>
        <w:spacing w:after="0" w:line="250" w:lineRule="atLeast"/>
        <w:ind w:left="-142" w:right="284"/>
        <w:rPr>
          <w:rFonts w:ascii="Colour Sans" w:eastAsia="SimHei" w:hAnsi="Colour Sans" w:cs="Arial"/>
          <w:b/>
          <w:snapToGrid w:val="0"/>
          <w:color w:val="000000"/>
          <w:sz w:val="24"/>
          <w:szCs w:val="24"/>
        </w:rPr>
      </w:pPr>
    </w:p>
    <w:p w14:paraId="38C6D121" w14:textId="77777777" w:rsidR="009B211F" w:rsidRPr="009B211F" w:rsidRDefault="009B211F" w:rsidP="009B211F">
      <w:pPr>
        <w:ind w:left="-142" w:right="-284"/>
        <w:rPr>
          <w:rFonts w:ascii="Colour Sans" w:hAnsi="Colour Sans"/>
          <w:b/>
        </w:rPr>
      </w:pPr>
      <w:r w:rsidRPr="009B211F">
        <w:rPr>
          <w:rFonts w:ascii="Colour Sans" w:hAnsi="Colour Sans"/>
          <w:b/>
          <w:lang w:bidi="nb-NO"/>
        </w:rPr>
        <w:t xml:space="preserve">Å velge farge på veggene kan være like vanskelig som å velge partner. Det vet Nordsjö, som nå får hjelp fra Tinder til å markedsføre sin innovasjon Colour Tester, en fargeprøve med innebygd minirull som gjør det enkelt å prøve fargen på veggen hjemme. Gjennom samarbeidet får Tinder-brukere presentert forskjellige farger som potensielle partnere, og de får tilbud om å få sendt hjem en gratis fargeprøve. </w:t>
      </w:r>
    </w:p>
    <w:p w14:paraId="3E51A233" w14:textId="50B7E3E4" w:rsidR="009B211F" w:rsidRPr="009B211F" w:rsidRDefault="009B211F" w:rsidP="009B211F">
      <w:pPr>
        <w:ind w:left="-142" w:right="-284"/>
        <w:rPr>
          <w:rFonts w:ascii="Colour Sans" w:hAnsi="Colour Sans"/>
        </w:rPr>
      </w:pPr>
      <w:r w:rsidRPr="009B211F">
        <w:rPr>
          <w:rFonts w:ascii="Colour Sans" w:hAnsi="Colour Sans"/>
          <w:lang w:bidi="nb-NO"/>
        </w:rPr>
        <w:t xml:space="preserve">Det tar tid å finne den rette. Når man først har møtt en potensiell partner, blir det ikke alltid slik man har sett for seg, og man må lete videre og prøve på nytt. Samlivsekspert Charlotte Sander: </w:t>
      </w:r>
    </w:p>
    <w:p w14:paraId="5CC855BE" w14:textId="77777777" w:rsidR="009B211F" w:rsidRPr="009B211F" w:rsidRDefault="009B211F" w:rsidP="009B211F">
      <w:pPr>
        <w:ind w:left="-142" w:right="-284"/>
        <w:rPr>
          <w:rFonts w:ascii="Colour Sans" w:hAnsi="Colour Sans"/>
        </w:rPr>
      </w:pPr>
      <w:r w:rsidRPr="009B211F">
        <w:rPr>
          <w:rFonts w:ascii="Colour Sans" w:hAnsi="Colour Sans"/>
          <w:lang w:bidi="nb-NO"/>
        </w:rPr>
        <w:t xml:space="preserve">– Jeg tror en av grunnene til at det tar tid å finne den rette, er at man ikke vet hva man egentlig leter etter. Derfor er det viktig å tenke utenfor boksen. Man må utfordre seg selv, og tørre å prøve seg frem. </w:t>
      </w:r>
    </w:p>
    <w:p w14:paraId="0C8E445A" w14:textId="4425C39A" w:rsidR="009B211F" w:rsidRPr="009B211F" w:rsidRDefault="009B211F" w:rsidP="009B211F">
      <w:pPr>
        <w:ind w:left="-142" w:right="-284"/>
        <w:rPr>
          <w:rFonts w:ascii="Colour Sans" w:hAnsi="Colour Sans"/>
        </w:rPr>
      </w:pPr>
      <w:r w:rsidRPr="009B211F">
        <w:rPr>
          <w:rFonts w:ascii="Colour Sans" w:hAnsi="Colour Sans"/>
          <w:lang w:bidi="nb-NO"/>
        </w:rPr>
        <w:t xml:space="preserve">Men kan man forelske seg i en farge? Som en av </w:t>
      </w:r>
      <w:r w:rsidR="00244C0B">
        <w:rPr>
          <w:rFonts w:ascii="Colour Sans" w:hAnsi="Colour Sans"/>
          <w:lang w:bidi="nb-NO"/>
        </w:rPr>
        <w:t>Nordens</w:t>
      </w:r>
      <w:bookmarkStart w:id="0" w:name="_GoBack"/>
      <w:bookmarkEnd w:id="0"/>
      <w:r w:rsidRPr="009B211F">
        <w:rPr>
          <w:rFonts w:ascii="Colour Sans" w:hAnsi="Colour Sans"/>
          <w:lang w:bidi="nb-NO"/>
        </w:rPr>
        <w:t xml:space="preserve"> største malingsprodusenter er Nordsjö overbevist om dette, men de vet også hvor vanskelig det kan være å finne den rette. Christine Berglund, markedssjef hos Nordsjö: </w:t>
      </w:r>
    </w:p>
    <w:p w14:paraId="48E0DA81" w14:textId="77777777" w:rsidR="009B211F" w:rsidRPr="009B211F" w:rsidRDefault="009B211F" w:rsidP="009B211F">
      <w:pPr>
        <w:ind w:left="-142" w:right="-284"/>
        <w:rPr>
          <w:rFonts w:ascii="Colour Sans" w:hAnsi="Colour Sans"/>
        </w:rPr>
      </w:pPr>
      <w:r w:rsidRPr="009B211F">
        <w:rPr>
          <w:rFonts w:ascii="Colour Sans" w:hAnsi="Colour Sans"/>
          <w:lang w:bidi="nb-NO"/>
        </w:rPr>
        <w:t xml:space="preserve">– Uten sammenligning forøvrig, men prosessen med å velge farge minner mye om jakten på kjærligheten i datingverdenen. Derfor syntes vi det var gøy å få vår Colour Tester på Tinder for å se om vi klarte å matche med noen. </w:t>
      </w:r>
    </w:p>
    <w:p w14:paraId="752B6E56" w14:textId="77777777" w:rsidR="009B211F" w:rsidRPr="009B211F" w:rsidRDefault="009B211F" w:rsidP="009B211F">
      <w:pPr>
        <w:ind w:left="-142" w:right="-284"/>
        <w:rPr>
          <w:rFonts w:ascii="Colour Sans" w:hAnsi="Colour Sans"/>
        </w:rPr>
      </w:pPr>
      <w:r w:rsidRPr="009B211F">
        <w:rPr>
          <w:rFonts w:ascii="Colour Sans" w:hAnsi="Colour Sans"/>
          <w:lang w:bidi="nb-NO"/>
        </w:rPr>
        <w:t xml:space="preserve">I dag finner forbrukerne inspirasjon til hjemmet i sosiale medier, magasiner og hjemme hos venner. Colour Tester er en enkel og innovativ måte å omdanne denne inspirasjonen til handling på. Ann-Charlotte Linde, fargesjef hos Nordsjö: </w:t>
      </w:r>
    </w:p>
    <w:p w14:paraId="1E34D387" w14:textId="77777777" w:rsidR="009B211F" w:rsidRPr="009B211F" w:rsidRDefault="009B211F" w:rsidP="009B211F">
      <w:pPr>
        <w:ind w:left="-142" w:right="-284"/>
        <w:rPr>
          <w:rFonts w:ascii="Colour Sans" w:hAnsi="Colour Sans"/>
        </w:rPr>
      </w:pPr>
      <w:r w:rsidRPr="009B211F">
        <w:rPr>
          <w:rFonts w:ascii="Colour Sans" w:hAnsi="Colour Sans"/>
          <w:lang w:bidi="nb-NO"/>
        </w:rPr>
        <w:t xml:space="preserve">– Det er veldig viktig å kunne se og føle fargen hjemme, med de riktige lysforholdene og sammen med materialene i rommet. Derfor fungerer Colour Tester så bra, siden det er enkelt å prøve de utvalgte fargene på veggene, og man slipper pensler og prøvebokser. </w:t>
      </w:r>
    </w:p>
    <w:p w14:paraId="6BA3A64D" w14:textId="77777777" w:rsidR="009B211F" w:rsidRPr="009B211F" w:rsidRDefault="009B211F" w:rsidP="009B211F">
      <w:pPr>
        <w:ind w:left="-142" w:right="-284"/>
        <w:rPr>
          <w:rFonts w:ascii="Colour Sans" w:hAnsi="Colour Sans"/>
        </w:rPr>
      </w:pPr>
      <w:r w:rsidRPr="009B211F">
        <w:rPr>
          <w:rFonts w:ascii="Colour Sans" w:hAnsi="Colour Sans"/>
          <w:lang w:bidi="nb-NO"/>
        </w:rPr>
        <w:t xml:space="preserve">I samarbeidet med Tinder eksponeres brukerne for farger fra Nordsjös Colour Tester-sortiment. Hvis brukeren faller for fargen, kan hun eller han bestille en gratis Colour Tester. Colour Tester er tilgjengelig i 49 farger, se colourtester.no. Samarbeidet starter uke 39 og varer til og med uke 42.  </w:t>
      </w:r>
    </w:p>
    <w:p w14:paraId="0FBE3F10" w14:textId="141F93F2" w:rsidR="009B211F" w:rsidRPr="009B211F" w:rsidRDefault="009B211F" w:rsidP="009B211F">
      <w:pPr>
        <w:ind w:left="-142" w:right="-284"/>
        <w:rPr>
          <w:rFonts w:ascii="Colour Sans" w:hAnsi="Colour Sans"/>
          <w:lang w:bidi="nb-NO"/>
        </w:rPr>
      </w:pPr>
      <w:r w:rsidRPr="009B211F">
        <w:rPr>
          <w:rFonts w:ascii="Colour Sans" w:hAnsi="Colour Sans"/>
          <w:lang w:bidi="nb-NO"/>
        </w:rPr>
        <w:t>_ _ _</w:t>
      </w:r>
    </w:p>
    <w:p w14:paraId="1D3F714E" w14:textId="25E2FADA" w:rsidR="00795C0B" w:rsidRPr="009B211F" w:rsidRDefault="009B211F" w:rsidP="009B211F">
      <w:pPr>
        <w:ind w:left="-142" w:right="-284"/>
        <w:rPr>
          <w:rFonts w:ascii="Colour Sans" w:hAnsi="Colour Sans"/>
        </w:rPr>
      </w:pPr>
      <w:r w:rsidRPr="009B211F">
        <w:rPr>
          <w:rFonts w:ascii="Colour Sans" w:hAnsi="Colour Sans"/>
          <w:lang w:bidi="nb-NO"/>
        </w:rPr>
        <w:t>For mer informasjon om samarbeidet mellom Tinder, Nordsjö og Colour Tester, kan du kontakte: Christine Berglund, markedssjef, Nordsjö Akzo Nobel Decorative Coatings christine.berglund@akzonobel.com +46 70 8350137</w:t>
      </w:r>
    </w:p>
    <w:p w14:paraId="1D3F714F" w14:textId="77777777" w:rsidR="00795C0B" w:rsidRPr="009B211F" w:rsidRDefault="00795C0B" w:rsidP="009B211F">
      <w:pPr>
        <w:pStyle w:val="NormalWeb"/>
        <w:spacing w:before="0" w:beforeAutospacing="0" w:after="0" w:afterAutospacing="0"/>
        <w:ind w:left="-142"/>
        <w:rPr>
          <w:rFonts w:asciiTheme="minorHAnsi" w:eastAsiaTheme="minorHAnsi" w:hAnsiTheme="minorHAnsi" w:cstheme="minorBidi"/>
          <w:i/>
          <w:sz w:val="22"/>
          <w:szCs w:val="22"/>
          <w:lang w:val="sv-SE" w:eastAsia="en-US"/>
        </w:rPr>
      </w:pPr>
    </w:p>
    <w:p w14:paraId="1D3F7151" w14:textId="77777777" w:rsidR="00ED2D93" w:rsidRPr="00ED2D93" w:rsidRDefault="00ED2D93" w:rsidP="009B211F">
      <w:pPr>
        <w:pStyle w:val="NormalWeb"/>
        <w:spacing w:before="0" w:beforeAutospacing="0" w:after="0" w:afterAutospacing="0"/>
        <w:ind w:left="-142"/>
        <w:rPr>
          <w:rFonts w:asciiTheme="minorHAnsi" w:hAnsiTheme="minorHAnsi" w:cstheme="minorHAnsi"/>
        </w:rPr>
      </w:pPr>
      <w:r w:rsidRPr="00ED2D93">
        <w:rPr>
          <w:rFonts w:asciiTheme="minorHAnsi" w:eastAsiaTheme="minorEastAsia" w:hAnsiTheme="minorHAnsi" w:cstheme="minorHAnsi"/>
          <w:b/>
          <w:bCs/>
          <w:color w:val="808080" w:themeColor="background1" w:themeShade="80"/>
          <w:kern w:val="24"/>
          <w:sz w:val="18"/>
          <w:szCs w:val="18"/>
        </w:rPr>
        <w:t xml:space="preserve">Om Nordsjö </w:t>
      </w:r>
    </w:p>
    <w:p w14:paraId="1D3F7152" w14:textId="1DE2F25F" w:rsidR="00BA35BC" w:rsidRPr="009B211F" w:rsidRDefault="00D30EE9" w:rsidP="009B211F">
      <w:pPr>
        <w:pStyle w:val="NormalWeb"/>
        <w:spacing w:before="0" w:beforeAutospacing="0" w:after="0" w:afterAutospacing="0"/>
        <w:ind w:left="-142"/>
        <w:rPr>
          <w:rFonts w:asciiTheme="minorHAnsi" w:hAnsiTheme="minorHAnsi" w:cstheme="minorHAnsi"/>
          <w:color w:val="7F7F7F" w:themeColor="text1" w:themeTint="80"/>
          <w:sz w:val="18"/>
          <w:szCs w:val="18"/>
        </w:rPr>
      </w:pPr>
      <w:r>
        <w:rPr>
          <w:rFonts w:asciiTheme="minorHAnsi" w:hAnsiTheme="minorHAnsi" w:cstheme="minorHAnsi"/>
          <w:noProof/>
          <w:lang w:val="en-US"/>
        </w:rPr>
        <w:drawing>
          <wp:anchor distT="0" distB="0" distL="114300" distR="114300" simplePos="0" relativeHeight="251660288" behindDoc="0" locked="0" layoutInCell="1" allowOverlap="1" wp14:anchorId="1D3F7155" wp14:editId="089BA955">
            <wp:simplePos x="0" y="0"/>
            <wp:positionH relativeFrom="margin">
              <wp:posOffset>4650090</wp:posOffset>
            </wp:positionH>
            <wp:positionV relativeFrom="paragraph">
              <wp:posOffset>657387</wp:posOffset>
            </wp:positionV>
            <wp:extent cx="1333500" cy="30861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zoNobel_wordmark_no-strapline_RGB.png"/>
                    <pic:cNvPicPr/>
                  </pic:nvPicPr>
                  <pic:blipFill rotWithShape="1">
                    <a:blip r:embed="rId11" cstate="print">
                      <a:extLst>
                        <a:ext uri="{28A0092B-C50C-407E-A947-70E740481C1C}">
                          <a14:useLocalDpi xmlns:a14="http://schemas.microsoft.com/office/drawing/2010/main" val="0"/>
                        </a:ext>
                      </a:extLst>
                    </a:blip>
                    <a:srcRect l="14917" t="17606" r="12431" b="18774"/>
                    <a:stretch/>
                  </pic:blipFill>
                  <pic:spPr bwMode="auto">
                    <a:xfrm>
                      <a:off x="0" y="0"/>
                      <a:ext cx="1333500" cy="308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14B3" w:rsidRPr="006D3A33">
        <w:rPr>
          <w:rFonts w:asciiTheme="minorHAnsi" w:hAnsiTheme="minorHAnsi" w:cstheme="minorHAnsi"/>
          <w:color w:val="7F7F7F" w:themeColor="text1" w:themeTint="80"/>
          <w:sz w:val="18"/>
          <w:szCs w:val="18"/>
        </w:rPr>
        <w:t>Nordsjö har eksistert i mer enn 100 år. Nordsjö ble grunnlagt i 1903 under navnet Nordström och Sjögren. Nordsjö inngår i AkzoNobel konsernet. AkzoNobel er et flerkulturelt foretak som forsyner kunder over hele verden med maling. Vi har mer enn 200 års samlet erfaringer. Ikke bare fra å utvikle og tilvirke maling, men også fra å tilby skreddersydde løsninger til våre kunders skiftende behov. Vår innovative evne og vår internasjonelle rekkevidde er vår styrke. Miljøansvar er en sentral del i utviklingen av vårt høyteknologiske produktsortiment. Vi leverer mye mer enn maling til våre kunder takket være sterke varemerker, uovertreffelig teknologi, service og distribusjon, sammen med vårt fokus på kontinuerlig utvikling av produkter, konsept og tjenester.</w:t>
      </w:r>
    </w:p>
    <w:sectPr w:rsidR="00BA35BC" w:rsidRPr="009B211F" w:rsidSect="009B211F">
      <w:pgSz w:w="11906" w:h="16838"/>
      <w:pgMar w:top="426"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59154" w14:textId="77777777" w:rsidR="005B5B91" w:rsidRDefault="005B5B91" w:rsidP="00351B70">
      <w:pPr>
        <w:spacing w:after="0" w:line="240" w:lineRule="auto"/>
      </w:pPr>
      <w:r>
        <w:separator/>
      </w:r>
    </w:p>
  </w:endnote>
  <w:endnote w:type="continuationSeparator" w:id="0">
    <w:p w14:paraId="7CB9981C" w14:textId="77777777" w:rsidR="005B5B91" w:rsidRDefault="005B5B91" w:rsidP="0035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ur Sans">
    <w:panose1 w:val="02000503030000020004"/>
    <w:charset w:val="00"/>
    <w:family w:val="auto"/>
    <w:pitch w:val="variable"/>
    <w:sig w:usb0="A000006F" w:usb1="5000004A"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124E" w14:textId="77777777" w:rsidR="005B5B91" w:rsidRDefault="005B5B91" w:rsidP="00351B70">
      <w:pPr>
        <w:spacing w:after="0" w:line="240" w:lineRule="auto"/>
      </w:pPr>
      <w:r>
        <w:separator/>
      </w:r>
    </w:p>
  </w:footnote>
  <w:footnote w:type="continuationSeparator" w:id="0">
    <w:p w14:paraId="399FF732" w14:textId="77777777" w:rsidR="005B5B91" w:rsidRDefault="005B5B91" w:rsidP="0035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EF8"/>
    <w:multiLevelType w:val="hybridMultilevel"/>
    <w:tmpl w:val="42D072A6"/>
    <w:lvl w:ilvl="0" w:tplc="E8209D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260A"/>
    <w:multiLevelType w:val="hybridMultilevel"/>
    <w:tmpl w:val="E40E91E8"/>
    <w:lvl w:ilvl="0" w:tplc="3340AA76">
      <w:numFmt w:val="bullet"/>
      <w:lvlText w:val="-"/>
      <w:lvlJc w:val="left"/>
      <w:pPr>
        <w:ind w:left="720" w:hanging="360"/>
      </w:pPr>
      <w:rPr>
        <w:rFonts w:ascii="Colour Sans" w:eastAsia="SimHei" w:hAnsi="Colour Sans"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417EF8"/>
    <w:multiLevelType w:val="hybridMultilevel"/>
    <w:tmpl w:val="F46C557E"/>
    <w:lvl w:ilvl="0" w:tplc="A93289FC">
      <w:start w:val="10"/>
      <w:numFmt w:val="bullet"/>
      <w:lvlText w:val="-"/>
      <w:lvlJc w:val="left"/>
      <w:pPr>
        <w:ind w:left="720" w:hanging="360"/>
      </w:pPr>
      <w:rPr>
        <w:rFonts w:ascii="Colour Sans" w:eastAsia="SimHei" w:hAnsi="Colour San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6B17ECB"/>
    <w:multiLevelType w:val="hybridMultilevel"/>
    <w:tmpl w:val="F50A38F6"/>
    <w:lvl w:ilvl="0" w:tplc="B016A71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F570BE"/>
    <w:multiLevelType w:val="hybridMultilevel"/>
    <w:tmpl w:val="E50C81F0"/>
    <w:lvl w:ilvl="0" w:tplc="63705482">
      <w:start w:val="1"/>
      <w:numFmt w:val="bullet"/>
      <w:lvlText w:val="•"/>
      <w:lvlJc w:val="left"/>
      <w:pPr>
        <w:tabs>
          <w:tab w:val="num" w:pos="720"/>
        </w:tabs>
        <w:ind w:left="720" w:hanging="360"/>
      </w:pPr>
      <w:rPr>
        <w:rFonts w:ascii="Arial" w:hAnsi="Arial" w:hint="default"/>
      </w:rPr>
    </w:lvl>
    <w:lvl w:ilvl="1" w:tplc="7A548F44" w:tentative="1">
      <w:start w:val="1"/>
      <w:numFmt w:val="bullet"/>
      <w:lvlText w:val="•"/>
      <w:lvlJc w:val="left"/>
      <w:pPr>
        <w:tabs>
          <w:tab w:val="num" w:pos="1440"/>
        </w:tabs>
        <w:ind w:left="1440" w:hanging="360"/>
      </w:pPr>
      <w:rPr>
        <w:rFonts w:ascii="Arial" w:hAnsi="Arial" w:hint="default"/>
      </w:rPr>
    </w:lvl>
    <w:lvl w:ilvl="2" w:tplc="86EC6F96" w:tentative="1">
      <w:start w:val="1"/>
      <w:numFmt w:val="bullet"/>
      <w:lvlText w:val="•"/>
      <w:lvlJc w:val="left"/>
      <w:pPr>
        <w:tabs>
          <w:tab w:val="num" w:pos="2160"/>
        </w:tabs>
        <w:ind w:left="2160" w:hanging="360"/>
      </w:pPr>
      <w:rPr>
        <w:rFonts w:ascii="Arial" w:hAnsi="Arial" w:hint="default"/>
      </w:rPr>
    </w:lvl>
    <w:lvl w:ilvl="3" w:tplc="60785C1A" w:tentative="1">
      <w:start w:val="1"/>
      <w:numFmt w:val="bullet"/>
      <w:lvlText w:val="•"/>
      <w:lvlJc w:val="left"/>
      <w:pPr>
        <w:tabs>
          <w:tab w:val="num" w:pos="2880"/>
        </w:tabs>
        <w:ind w:left="2880" w:hanging="360"/>
      </w:pPr>
      <w:rPr>
        <w:rFonts w:ascii="Arial" w:hAnsi="Arial" w:hint="default"/>
      </w:rPr>
    </w:lvl>
    <w:lvl w:ilvl="4" w:tplc="EBC808C8" w:tentative="1">
      <w:start w:val="1"/>
      <w:numFmt w:val="bullet"/>
      <w:lvlText w:val="•"/>
      <w:lvlJc w:val="left"/>
      <w:pPr>
        <w:tabs>
          <w:tab w:val="num" w:pos="3600"/>
        </w:tabs>
        <w:ind w:left="3600" w:hanging="360"/>
      </w:pPr>
      <w:rPr>
        <w:rFonts w:ascii="Arial" w:hAnsi="Arial" w:hint="default"/>
      </w:rPr>
    </w:lvl>
    <w:lvl w:ilvl="5" w:tplc="1C8C8BB4" w:tentative="1">
      <w:start w:val="1"/>
      <w:numFmt w:val="bullet"/>
      <w:lvlText w:val="•"/>
      <w:lvlJc w:val="left"/>
      <w:pPr>
        <w:tabs>
          <w:tab w:val="num" w:pos="4320"/>
        </w:tabs>
        <w:ind w:left="4320" w:hanging="360"/>
      </w:pPr>
      <w:rPr>
        <w:rFonts w:ascii="Arial" w:hAnsi="Arial" w:hint="default"/>
      </w:rPr>
    </w:lvl>
    <w:lvl w:ilvl="6" w:tplc="02CA45B6" w:tentative="1">
      <w:start w:val="1"/>
      <w:numFmt w:val="bullet"/>
      <w:lvlText w:val="•"/>
      <w:lvlJc w:val="left"/>
      <w:pPr>
        <w:tabs>
          <w:tab w:val="num" w:pos="5040"/>
        </w:tabs>
        <w:ind w:left="5040" w:hanging="360"/>
      </w:pPr>
      <w:rPr>
        <w:rFonts w:ascii="Arial" w:hAnsi="Arial" w:hint="default"/>
      </w:rPr>
    </w:lvl>
    <w:lvl w:ilvl="7" w:tplc="DA928AC4" w:tentative="1">
      <w:start w:val="1"/>
      <w:numFmt w:val="bullet"/>
      <w:lvlText w:val="•"/>
      <w:lvlJc w:val="left"/>
      <w:pPr>
        <w:tabs>
          <w:tab w:val="num" w:pos="5760"/>
        </w:tabs>
        <w:ind w:left="5760" w:hanging="360"/>
      </w:pPr>
      <w:rPr>
        <w:rFonts w:ascii="Arial" w:hAnsi="Arial" w:hint="default"/>
      </w:rPr>
    </w:lvl>
    <w:lvl w:ilvl="8" w:tplc="0BD65C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B07902"/>
    <w:multiLevelType w:val="hybridMultilevel"/>
    <w:tmpl w:val="CE54F184"/>
    <w:lvl w:ilvl="0" w:tplc="422A9C3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06FB3"/>
    <w:multiLevelType w:val="hybridMultilevel"/>
    <w:tmpl w:val="33EE8D16"/>
    <w:lvl w:ilvl="0" w:tplc="C1E400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D1"/>
    <w:rsid w:val="0003077D"/>
    <w:rsid w:val="00032877"/>
    <w:rsid w:val="00040DF2"/>
    <w:rsid w:val="00041450"/>
    <w:rsid w:val="00056600"/>
    <w:rsid w:val="00064582"/>
    <w:rsid w:val="00076283"/>
    <w:rsid w:val="00083279"/>
    <w:rsid w:val="00085E9A"/>
    <w:rsid w:val="000C2B26"/>
    <w:rsid w:val="000D09AF"/>
    <w:rsid w:val="00127627"/>
    <w:rsid w:val="00133719"/>
    <w:rsid w:val="00142685"/>
    <w:rsid w:val="0016516B"/>
    <w:rsid w:val="00184D49"/>
    <w:rsid w:val="0019580A"/>
    <w:rsid w:val="001D5CDE"/>
    <w:rsid w:val="001E361C"/>
    <w:rsid w:val="001F5A58"/>
    <w:rsid w:val="00207FEE"/>
    <w:rsid w:val="002306C9"/>
    <w:rsid w:val="002422A4"/>
    <w:rsid w:val="00244C0B"/>
    <w:rsid w:val="00254C42"/>
    <w:rsid w:val="002612A1"/>
    <w:rsid w:val="002947AC"/>
    <w:rsid w:val="002A664A"/>
    <w:rsid w:val="002D2E8E"/>
    <w:rsid w:val="002E4F28"/>
    <w:rsid w:val="0031752B"/>
    <w:rsid w:val="00345525"/>
    <w:rsid w:val="00350A9C"/>
    <w:rsid w:val="00351B70"/>
    <w:rsid w:val="003612D9"/>
    <w:rsid w:val="003745EF"/>
    <w:rsid w:val="0037572A"/>
    <w:rsid w:val="0038031E"/>
    <w:rsid w:val="0039756D"/>
    <w:rsid w:val="003A0874"/>
    <w:rsid w:val="003B0E30"/>
    <w:rsid w:val="003D5E98"/>
    <w:rsid w:val="003E34D1"/>
    <w:rsid w:val="003E5CEB"/>
    <w:rsid w:val="00405279"/>
    <w:rsid w:val="00426512"/>
    <w:rsid w:val="004304FE"/>
    <w:rsid w:val="00441519"/>
    <w:rsid w:val="0044354A"/>
    <w:rsid w:val="00461207"/>
    <w:rsid w:val="00471E56"/>
    <w:rsid w:val="00482209"/>
    <w:rsid w:val="004828FE"/>
    <w:rsid w:val="004850CA"/>
    <w:rsid w:val="00486F19"/>
    <w:rsid w:val="004D0FDA"/>
    <w:rsid w:val="004D4BBC"/>
    <w:rsid w:val="004D4F10"/>
    <w:rsid w:val="00524569"/>
    <w:rsid w:val="005663EF"/>
    <w:rsid w:val="00571E16"/>
    <w:rsid w:val="00573745"/>
    <w:rsid w:val="005B5B91"/>
    <w:rsid w:val="005D1E64"/>
    <w:rsid w:val="005D6864"/>
    <w:rsid w:val="005E575E"/>
    <w:rsid w:val="00604E85"/>
    <w:rsid w:val="0061501E"/>
    <w:rsid w:val="00624AE8"/>
    <w:rsid w:val="00625B0C"/>
    <w:rsid w:val="006434AC"/>
    <w:rsid w:val="00650270"/>
    <w:rsid w:val="006664CC"/>
    <w:rsid w:val="00670A8A"/>
    <w:rsid w:val="00681E48"/>
    <w:rsid w:val="006A608C"/>
    <w:rsid w:val="006B1DCE"/>
    <w:rsid w:val="006B484B"/>
    <w:rsid w:val="006C17D2"/>
    <w:rsid w:val="006D295C"/>
    <w:rsid w:val="006E2B96"/>
    <w:rsid w:val="006F06B2"/>
    <w:rsid w:val="007021F9"/>
    <w:rsid w:val="007559C3"/>
    <w:rsid w:val="007715BE"/>
    <w:rsid w:val="007716BA"/>
    <w:rsid w:val="00776405"/>
    <w:rsid w:val="00781404"/>
    <w:rsid w:val="0078455C"/>
    <w:rsid w:val="00795C0B"/>
    <w:rsid w:val="007A5CBA"/>
    <w:rsid w:val="007B6E61"/>
    <w:rsid w:val="007C60DC"/>
    <w:rsid w:val="007C65B9"/>
    <w:rsid w:val="007E030C"/>
    <w:rsid w:val="00801E1F"/>
    <w:rsid w:val="00816A7D"/>
    <w:rsid w:val="008250AB"/>
    <w:rsid w:val="008655F3"/>
    <w:rsid w:val="00871AEA"/>
    <w:rsid w:val="0087539A"/>
    <w:rsid w:val="00875B95"/>
    <w:rsid w:val="0087720A"/>
    <w:rsid w:val="008838ED"/>
    <w:rsid w:val="00887979"/>
    <w:rsid w:val="008B32C6"/>
    <w:rsid w:val="008D11C5"/>
    <w:rsid w:val="008F65CD"/>
    <w:rsid w:val="008F79CC"/>
    <w:rsid w:val="0090177A"/>
    <w:rsid w:val="0096424A"/>
    <w:rsid w:val="00966FBC"/>
    <w:rsid w:val="00973F67"/>
    <w:rsid w:val="009A7A5A"/>
    <w:rsid w:val="009B00C9"/>
    <w:rsid w:val="009B211F"/>
    <w:rsid w:val="009B2C04"/>
    <w:rsid w:val="009C0F29"/>
    <w:rsid w:val="009C4C30"/>
    <w:rsid w:val="009C7531"/>
    <w:rsid w:val="009D2F93"/>
    <w:rsid w:val="009E3F91"/>
    <w:rsid w:val="009F7D3A"/>
    <w:rsid w:val="00A050DA"/>
    <w:rsid w:val="00A13241"/>
    <w:rsid w:val="00A152B6"/>
    <w:rsid w:val="00A16182"/>
    <w:rsid w:val="00A43718"/>
    <w:rsid w:val="00A55EA5"/>
    <w:rsid w:val="00A5624C"/>
    <w:rsid w:val="00A66CA2"/>
    <w:rsid w:val="00A7628F"/>
    <w:rsid w:val="00A92E1D"/>
    <w:rsid w:val="00A977E0"/>
    <w:rsid w:val="00AA794D"/>
    <w:rsid w:val="00AF1668"/>
    <w:rsid w:val="00B1475D"/>
    <w:rsid w:val="00B15CCE"/>
    <w:rsid w:val="00B249C5"/>
    <w:rsid w:val="00B33798"/>
    <w:rsid w:val="00B50CDC"/>
    <w:rsid w:val="00B541F2"/>
    <w:rsid w:val="00B957B5"/>
    <w:rsid w:val="00BA2A56"/>
    <w:rsid w:val="00BA35BC"/>
    <w:rsid w:val="00BA493C"/>
    <w:rsid w:val="00BC1DC5"/>
    <w:rsid w:val="00C114B3"/>
    <w:rsid w:val="00C12F67"/>
    <w:rsid w:val="00C17814"/>
    <w:rsid w:val="00C76529"/>
    <w:rsid w:val="00CA732F"/>
    <w:rsid w:val="00CF7FDE"/>
    <w:rsid w:val="00D04AC2"/>
    <w:rsid w:val="00D107D2"/>
    <w:rsid w:val="00D1704B"/>
    <w:rsid w:val="00D2437A"/>
    <w:rsid w:val="00D25325"/>
    <w:rsid w:val="00D30EE9"/>
    <w:rsid w:val="00D31E87"/>
    <w:rsid w:val="00D5566C"/>
    <w:rsid w:val="00D742BD"/>
    <w:rsid w:val="00D74334"/>
    <w:rsid w:val="00D74C6A"/>
    <w:rsid w:val="00D956B6"/>
    <w:rsid w:val="00D9642F"/>
    <w:rsid w:val="00DA06C0"/>
    <w:rsid w:val="00DA1323"/>
    <w:rsid w:val="00DA278A"/>
    <w:rsid w:val="00DD304C"/>
    <w:rsid w:val="00DE499A"/>
    <w:rsid w:val="00E46BAA"/>
    <w:rsid w:val="00E47A1D"/>
    <w:rsid w:val="00EA053D"/>
    <w:rsid w:val="00EA3DF7"/>
    <w:rsid w:val="00EA48BA"/>
    <w:rsid w:val="00EB278A"/>
    <w:rsid w:val="00ED1E86"/>
    <w:rsid w:val="00ED2D93"/>
    <w:rsid w:val="00ED4360"/>
    <w:rsid w:val="00EE3731"/>
    <w:rsid w:val="00EE6291"/>
    <w:rsid w:val="00F5629E"/>
    <w:rsid w:val="00F92E87"/>
    <w:rsid w:val="00FA1B2D"/>
    <w:rsid w:val="00FB29FD"/>
    <w:rsid w:val="00FE11D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F713E"/>
  <w15:docId w15:val="{583BCA96-60A9-4DA3-B115-5C91B7AF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283"/>
    <w:rPr>
      <w:color w:val="0000FF" w:themeColor="hyperlink"/>
      <w:u w:val="single"/>
    </w:rPr>
  </w:style>
  <w:style w:type="paragraph" w:styleId="BalloonText">
    <w:name w:val="Balloon Text"/>
    <w:basedOn w:val="Normal"/>
    <w:link w:val="BalloonTextChar"/>
    <w:uiPriority w:val="99"/>
    <w:semiHidden/>
    <w:unhideWhenUsed/>
    <w:rsid w:val="008F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CD"/>
    <w:rPr>
      <w:rFonts w:ascii="Tahoma" w:hAnsi="Tahoma" w:cs="Tahoma"/>
      <w:sz w:val="16"/>
      <w:szCs w:val="16"/>
    </w:rPr>
  </w:style>
  <w:style w:type="paragraph" w:styleId="ListParagraph">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5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B70"/>
  </w:style>
  <w:style w:type="paragraph" w:styleId="Footer">
    <w:name w:val="footer"/>
    <w:basedOn w:val="Normal"/>
    <w:link w:val="FooterChar"/>
    <w:uiPriority w:val="99"/>
    <w:unhideWhenUsed/>
    <w:rsid w:val="00351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B70"/>
  </w:style>
  <w:style w:type="character" w:styleId="FollowedHyperlink">
    <w:name w:val="FollowedHyperlink"/>
    <w:basedOn w:val="DefaultParagraphFont"/>
    <w:uiPriority w:val="99"/>
    <w:semiHidden/>
    <w:unhideWhenUsed/>
    <w:rsid w:val="00887979"/>
    <w:rPr>
      <w:color w:val="800080" w:themeColor="followedHyperlink"/>
      <w:u w:val="single"/>
    </w:rPr>
  </w:style>
  <w:style w:type="character" w:styleId="UnresolvedMention">
    <w:name w:val="Unresolved Mention"/>
    <w:basedOn w:val="DefaultParagraphFont"/>
    <w:uiPriority w:val="99"/>
    <w:semiHidden/>
    <w:unhideWhenUsed/>
    <w:rsid w:val="001F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414">
      <w:bodyDiv w:val="1"/>
      <w:marLeft w:val="0"/>
      <w:marRight w:val="0"/>
      <w:marTop w:val="0"/>
      <w:marBottom w:val="0"/>
      <w:divBdr>
        <w:top w:val="none" w:sz="0" w:space="0" w:color="auto"/>
        <w:left w:val="none" w:sz="0" w:space="0" w:color="auto"/>
        <w:bottom w:val="none" w:sz="0" w:space="0" w:color="auto"/>
        <w:right w:val="none" w:sz="0" w:space="0" w:color="auto"/>
      </w:divBdr>
    </w:div>
    <w:div w:id="341854293">
      <w:bodyDiv w:val="1"/>
      <w:marLeft w:val="0"/>
      <w:marRight w:val="0"/>
      <w:marTop w:val="0"/>
      <w:marBottom w:val="0"/>
      <w:divBdr>
        <w:top w:val="none" w:sz="0" w:space="0" w:color="auto"/>
        <w:left w:val="none" w:sz="0" w:space="0" w:color="auto"/>
        <w:bottom w:val="none" w:sz="0" w:space="0" w:color="auto"/>
        <w:right w:val="none" w:sz="0" w:space="0" w:color="auto"/>
      </w:divBdr>
      <w:divsChild>
        <w:div w:id="467747229">
          <w:marLeft w:val="274"/>
          <w:marRight w:val="0"/>
          <w:marTop w:val="0"/>
          <w:marBottom w:val="0"/>
          <w:divBdr>
            <w:top w:val="none" w:sz="0" w:space="0" w:color="auto"/>
            <w:left w:val="none" w:sz="0" w:space="0" w:color="auto"/>
            <w:bottom w:val="none" w:sz="0" w:space="0" w:color="auto"/>
            <w:right w:val="none" w:sz="0" w:space="0" w:color="auto"/>
          </w:divBdr>
        </w:div>
        <w:div w:id="1820221758">
          <w:marLeft w:val="274"/>
          <w:marRight w:val="0"/>
          <w:marTop w:val="0"/>
          <w:marBottom w:val="0"/>
          <w:divBdr>
            <w:top w:val="none" w:sz="0" w:space="0" w:color="auto"/>
            <w:left w:val="none" w:sz="0" w:space="0" w:color="auto"/>
            <w:bottom w:val="none" w:sz="0" w:space="0" w:color="auto"/>
            <w:right w:val="none" w:sz="0" w:space="0" w:color="auto"/>
          </w:divBdr>
        </w:div>
        <w:div w:id="97868589">
          <w:marLeft w:val="274"/>
          <w:marRight w:val="0"/>
          <w:marTop w:val="0"/>
          <w:marBottom w:val="0"/>
          <w:divBdr>
            <w:top w:val="none" w:sz="0" w:space="0" w:color="auto"/>
            <w:left w:val="none" w:sz="0" w:space="0" w:color="auto"/>
            <w:bottom w:val="none" w:sz="0" w:space="0" w:color="auto"/>
            <w:right w:val="none" w:sz="0" w:space="0" w:color="auto"/>
          </w:divBdr>
        </w:div>
        <w:div w:id="1028994833">
          <w:marLeft w:val="274"/>
          <w:marRight w:val="0"/>
          <w:marTop w:val="0"/>
          <w:marBottom w:val="0"/>
          <w:divBdr>
            <w:top w:val="none" w:sz="0" w:space="0" w:color="auto"/>
            <w:left w:val="none" w:sz="0" w:space="0" w:color="auto"/>
            <w:bottom w:val="none" w:sz="0" w:space="0" w:color="auto"/>
            <w:right w:val="none" w:sz="0" w:space="0" w:color="auto"/>
          </w:divBdr>
        </w:div>
      </w:divsChild>
    </w:div>
    <w:div w:id="8873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2F6ED46F6B944AB1357D1F6FD6289" ma:contentTypeVersion="11" ma:contentTypeDescription="Create a new document." ma:contentTypeScope="" ma:versionID="37707e99d14fc68ab99eba4678ea9f45">
  <xsd:schema xmlns:xsd="http://www.w3.org/2001/XMLSchema" xmlns:xs="http://www.w3.org/2001/XMLSchema" xmlns:p="http://schemas.microsoft.com/office/2006/metadata/properties" xmlns:ns3="698e05cf-807a-4609-b4a0-cb865f8e59ed" xmlns:ns4="ba0c42fe-c384-4e5c-8b7e-39f835aa499b" targetNamespace="http://schemas.microsoft.com/office/2006/metadata/properties" ma:root="true" ma:fieldsID="57151ac8142c83e3ce40efda260564d7" ns3:_="" ns4:_="">
    <xsd:import namespace="698e05cf-807a-4609-b4a0-cb865f8e59ed"/>
    <xsd:import namespace="ba0c42fe-c384-4e5c-8b7e-39f835aa49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e05cf-807a-4609-b4a0-cb865f8e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c42fe-c384-4e5c-8b7e-39f835aa4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3DC78-3AE6-40DB-86C6-ED31BAD7C6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0c42fe-c384-4e5c-8b7e-39f835aa499b"/>
    <ds:schemaRef ds:uri="http://purl.org/dc/terms/"/>
    <ds:schemaRef ds:uri="698e05cf-807a-4609-b4a0-cb865f8e59ed"/>
    <ds:schemaRef ds:uri="http://www.w3.org/XML/1998/namespace"/>
    <ds:schemaRef ds:uri="http://purl.org/dc/dcmitype/"/>
  </ds:schemaRefs>
</ds:datastoreItem>
</file>

<file path=customXml/itemProps2.xml><?xml version="1.0" encoding="utf-8"?>
<ds:datastoreItem xmlns:ds="http://schemas.openxmlformats.org/officeDocument/2006/customXml" ds:itemID="{6BE871C8-413C-468A-9784-FECB23199C2B}">
  <ds:schemaRefs>
    <ds:schemaRef ds:uri="http://schemas.microsoft.com/sharepoint/v3/contenttype/forms"/>
  </ds:schemaRefs>
</ds:datastoreItem>
</file>

<file path=customXml/itemProps3.xml><?xml version="1.0" encoding="utf-8"?>
<ds:datastoreItem xmlns:ds="http://schemas.openxmlformats.org/officeDocument/2006/customXml" ds:itemID="{415B1D0B-4AB7-4A97-81FE-212B73D48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e05cf-807a-4609-b4a0-cb865f8e59ed"/>
    <ds:schemaRef ds:uri="ba0c42fe-c384-4e5c-8b7e-39f835aa4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2632</Characters>
  <Application>Microsoft Office Word</Application>
  <DocSecurity>0</DocSecurity>
  <Lines>21</Lines>
  <Paragraphs>6</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
      <vt:lpstr/>
      <vt:lpstr/>
    </vt:vector>
  </TitlesOfParts>
  <Company>Hewlett-Packard Company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Walmann</dc:creator>
  <cp:lastModifiedBy>J:Son Lindhe, M. (Mikael)</cp:lastModifiedBy>
  <cp:revision>4</cp:revision>
  <cp:lastPrinted>2018-09-25T05:26:00Z</cp:lastPrinted>
  <dcterms:created xsi:type="dcterms:W3CDTF">2019-09-18T13:19:00Z</dcterms:created>
  <dcterms:modified xsi:type="dcterms:W3CDTF">2019-09-20T08:51:00Z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0x010100DEC2F6ED46F6B944AB1357D1F6FD6289</vt:lpwstr>
  </property>
</Properties>
</file>