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672C7D40"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BB2FAE">
        <w:rPr>
          <w:rFonts w:ascii="Arial" w:hAnsi="Arial" w:cs="Arial"/>
          <w:b/>
          <w:sz w:val="20"/>
          <w:szCs w:val="20"/>
        </w:rPr>
        <w:t>Nota de Prensa</w:t>
      </w:r>
    </w:p>
    <w:p w14:paraId="1CAE597C" w14:textId="1D329AA2" w:rsidR="00D179D4" w:rsidRPr="0038626A" w:rsidRDefault="00D179D4" w:rsidP="00F61FE9">
      <w:pPr>
        <w:jc w:val="center"/>
        <w:rPr>
          <w:rFonts w:ascii="Arial" w:hAnsi="Arial" w:cs="Arial"/>
          <w:b/>
          <w:sz w:val="28"/>
          <w:szCs w:val="28"/>
        </w:rPr>
      </w:pPr>
    </w:p>
    <w:p w14:paraId="56C048A3" w14:textId="0000931B" w:rsidR="009A728A" w:rsidRPr="0071215C" w:rsidRDefault="007679C4" w:rsidP="009A728A">
      <w:pPr>
        <w:pStyle w:val="Listenabsatz"/>
        <w:ind w:left="410"/>
        <w:jc w:val="center"/>
        <w:rPr>
          <w:rStyle w:val="normaltextrun"/>
          <w:rFonts w:ascii="Arial" w:hAnsi="Arial" w:cs="Arial"/>
          <w:b/>
          <w:bCs/>
          <w:color w:val="000000"/>
          <w:sz w:val="36"/>
          <w:szCs w:val="36"/>
          <w:shd w:val="clear" w:color="auto" w:fill="FFFFFF"/>
        </w:rPr>
      </w:pPr>
      <w:r>
        <w:rPr>
          <w:rStyle w:val="normaltextrun"/>
          <w:rFonts w:ascii="Arial" w:hAnsi="Arial" w:cs="Arial"/>
          <w:b/>
          <w:bCs/>
          <w:color w:val="000000"/>
          <w:sz w:val="36"/>
          <w:szCs w:val="36"/>
          <w:shd w:val="clear" w:color="auto" w:fill="FFFFFF"/>
        </w:rPr>
        <w:t>Siete destinos económicos para una escapada post-verano</w:t>
      </w:r>
    </w:p>
    <w:p w14:paraId="297F1AA5" w14:textId="77777777" w:rsidR="004C2BE2" w:rsidRPr="009A728A" w:rsidRDefault="004C2BE2" w:rsidP="009A728A">
      <w:pPr>
        <w:pStyle w:val="Listenabsatz"/>
        <w:ind w:left="410"/>
        <w:jc w:val="center"/>
        <w:rPr>
          <w:rStyle w:val="normaltextrun"/>
          <w:b/>
          <w:bCs/>
          <w:color w:val="808080" w:themeColor="text1" w:themeTint="7F"/>
        </w:rPr>
      </w:pPr>
    </w:p>
    <w:p w14:paraId="3BAC8588" w14:textId="77777777" w:rsidR="00750C0C" w:rsidRDefault="00750C0C" w:rsidP="00750C0C">
      <w:pPr>
        <w:pStyle w:val="Listenabsatz"/>
        <w:ind w:left="770"/>
        <w:rPr>
          <w:rStyle w:val="normaltextrun"/>
          <w:rFonts w:ascii="Arial" w:hAnsi="Arial" w:cs="Arial"/>
          <w:b/>
          <w:bCs/>
          <w:i/>
          <w:iCs/>
          <w:color w:val="808080"/>
          <w:sz w:val="20"/>
          <w:szCs w:val="20"/>
          <w:bdr w:val="none" w:sz="0" w:space="0" w:color="auto" w:frame="1"/>
        </w:rPr>
      </w:pPr>
    </w:p>
    <w:p w14:paraId="7B9D726E" w14:textId="1F21AEBA" w:rsidR="004C2BE2" w:rsidRPr="00492E4A" w:rsidRDefault="00492E4A" w:rsidP="00492E4A">
      <w:pPr>
        <w:pStyle w:val="Listenabsatz"/>
        <w:numPr>
          <w:ilvl w:val="0"/>
          <w:numId w:val="24"/>
        </w:numPr>
        <w:rPr>
          <w:rStyle w:val="normaltextrun"/>
          <w:b/>
          <w:bCs/>
          <w:color w:val="808080" w:themeColor="text1" w:themeTint="7F"/>
          <w:sz w:val="20"/>
          <w:szCs w:val="20"/>
        </w:rPr>
      </w:pPr>
      <w:r w:rsidRPr="00492E4A">
        <w:rPr>
          <w:rStyle w:val="normaltextrun"/>
          <w:rFonts w:ascii="Arial" w:hAnsi="Arial" w:cs="Arial"/>
          <w:b/>
          <w:bCs/>
          <w:i/>
          <w:iCs/>
          <w:color w:val="808080"/>
          <w:sz w:val="20"/>
          <w:szCs w:val="20"/>
          <w:bdr w:val="none" w:sz="0" w:space="0" w:color="auto" w:frame="1"/>
        </w:rPr>
        <w:t>Precios más bajos y menor masificación, las grandes ventajas de viajar tras la época estival</w:t>
      </w:r>
    </w:p>
    <w:p w14:paraId="7333A001" w14:textId="623BEB7B" w:rsidR="00D65249" w:rsidRPr="009A7246" w:rsidRDefault="00D65249" w:rsidP="00D65249">
      <w:pPr>
        <w:pStyle w:val="Listenabsatz"/>
        <w:ind w:left="410"/>
        <w:jc w:val="both"/>
        <w:rPr>
          <w:rFonts w:cstheme="minorHAnsi"/>
          <w:b/>
          <w:bCs/>
          <w:color w:val="808080" w:themeColor="text1" w:themeTint="7F"/>
        </w:rPr>
      </w:pPr>
    </w:p>
    <w:p w14:paraId="5BCAE64A" w14:textId="14A623EE" w:rsidR="007679C4" w:rsidRDefault="00F722BB" w:rsidP="007679C4">
      <w:pPr>
        <w:shd w:val="clear" w:color="auto" w:fill="FFFFFF" w:themeFill="background1"/>
        <w:jc w:val="both"/>
        <w:textAlignment w:val="top"/>
        <w:rPr>
          <w:rFonts w:cstheme="minorHAnsi"/>
          <w:color w:val="000000" w:themeColor="text1"/>
        </w:rPr>
      </w:pPr>
      <w:r w:rsidRPr="00764861">
        <w:rPr>
          <w:rFonts w:cstheme="minorHAnsi"/>
          <w:b/>
          <w:bCs/>
          <w:color w:val="000000" w:themeColor="text1"/>
        </w:rPr>
        <w:t>Valencia</w:t>
      </w:r>
      <w:r w:rsidR="1A8ECC61" w:rsidRPr="00764861">
        <w:rPr>
          <w:rFonts w:cstheme="minorHAnsi"/>
          <w:b/>
          <w:bCs/>
          <w:color w:val="000000" w:themeColor="text1"/>
        </w:rPr>
        <w:t xml:space="preserve"> – </w:t>
      </w:r>
      <w:r w:rsidR="00CA0772">
        <w:rPr>
          <w:rFonts w:cstheme="minorHAnsi"/>
          <w:b/>
          <w:bCs/>
          <w:color w:val="000000" w:themeColor="text1"/>
        </w:rPr>
        <w:t>01</w:t>
      </w:r>
      <w:r w:rsidR="00DE4219" w:rsidRPr="00764861">
        <w:rPr>
          <w:rFonts w:cstheme="minorHAnsi"/>
          <w:b/>
          <w:bCs/>
          <w:color w:val="000000" w:themeColor="text1"/>
        </w:rPr>
        <w:t>/</w:t>
      </w:r>
      <w:r w:rsidR="00F76ECC" w:rsidRPr="00764861">
        <w:rPr>
          <w:rFonts w:cstheme="minorHAnsi"/>
          <w:b/>
          <w:bCs/>
          <w:color w:val="000000" w:themeColor="text1"/>
        </w:rPr>
        <w:t>0</w:t>
      </w:r>
      <w:r w:rsidR="00CA0772">
        <w:rPr>
          <w:rFonts w:cstheme="minorHAnsi"/>
          <w:b/>
          <w:bCs/>
          <w:color w:val="000000" w:themeColor="text1"/>
        </w:rPr>
        <w:t>9</w:t>
      </w:r>
      <w:r w:rsidR="00DE4219" w:rsidRPr="00764861">
        <w:rPr>
          <w:rFonts w:cstheme="minorHAnsi"/>
          <w:b/>
          <w:bCs/>
          <w:color w:val="000000" w:themeColor="text1"/>
        </w:rPr>
        <w:t>/2022</w:t>
      </w:r>
      <w:r w:rsidR="00AA6C59" w:rsidRPr="00764861">
        <w:rPr>
          <w:rFonts w:cstheme="minorHAnsi"/>
          <w:b/>
          <w:bCs/>
          <w:color w:val="000000" w:themeColor="text1"/>
        </w:rPr>
        <w:t xml:space="preserve"> </w:t>
      </w:r>
      <w:r w:rsidR="009A7246" w:rsidRPr="00764861">
        <w:rPr>
          <w:rFonts w:cstheme="minorHAnsi"/>
          <w:color w:val="000000" w:themeColor="text1"/>
        </w:rPr>
        <w:t xml:space="preserve">– </w:t>
      </w:r>
      <w:r w:rsidR="003A5407">
        <w:rPr>
          <w:rFonts w:cstheme="minorHAnsi"/>
          <w:color w:val="000000" w:themeColor="text1"/>
        </w:rPr>
        <w:t xml:space="preserve">Que hayamos dejado agosto atrás no significa que no podamos disfrutar de unas merecidas vacaciones. De hecho, son muchos los viajeros que escogen los meses de septiembre u octubre para hacer una escapada. La web de viajes baratos </w:t>
      </w:r>
      <w:hyperlink r:id="rId12" w:history="1">
        <w:r w:rsidR="003A5407" w:rsidRPr="00F07F2F">
          <w:rPr>
            <w:rStyle w:val="Hyperlink"/>
            <w:rFonts w:cstheme="minorHAnsi"/>
          </w:rPr>
          <w:t>Holidayguru</w:t>
        </w:r>
      </w:hyperlink>
      <w:r w:rsidR="003A5407">
        <w:rPr>
          <w:rFonts w:cstheme="minorHAnsi"/>
          <w:color w:val="000000" w:themeColor="text1"/>
        </w:rPr>
        <w:t xml:space="preserve"> ha recopilado 7 destinos baratos para tener en cuenta tras el verano.</w:t>
      </w:r>
    </w:p>
    <w:p w14:paraId="14718D77" w14:textId="247215C3" w:rsidR="007679C4" w:rsidRPr="004271D8" w:rsidRDefault="007679C4" w:rsidP="007679C4">
      <w:pPr>
        <w:pStyle w:val="Listenabsatz"/>
        <w:numPr>
          <w:ilvl w:val="0"/>
          <w:numId w:val="23"/>
        </w:numPr>
        <w:rPr>
          <w:b/>
          <w:bCs/>
          <w:sz w:val="24"/>
          <w:szCs w:val="24"/>
        </w:rPr>
      </w:pPr>
      <w:r w:rsidRPr="004271D8">
        <w:rPr>
          <w:b/>
          <w:bCs/>
          <w:sz w:val="24"/>
          <w:szCs w:val="24"/>
        </w:rPr>
        <w:t>Montenegro</w:t>
      </w:r>
    </w:p>
    <w:p w14:paraId="47B9A72A" w14:textId="12DBF0E2" w:rsidR="000A1988" w:rsidRDefault="000A1988" w:rsidP="00F07F2F">
      <w:pPr>
        <w:jc w:val="both"/>
      </w:pPr>
      <w:r>
        <w:t>Con billetes de avión a 25€ el trayecto desde la península, el pequeño país balcánico se ha convertido en un incipiente destino turístico, gracias a su</w:t>
      </w:r>
      <w:r w:rsidR="00EA513E">
        <w:t>s</w:t>
      </w:r>
      <w:r>
        <w:t xml:space="preserve"> precios bajos y</w:t>
      </w:r>
      <w:r w:rsidR="003A5407">
        <w:t xml:space="preserve"> a</w:t>
      </w:r>
      <w:r>
        <w:t xml:space="preserve"> los impresionantes puntos de interés como la bahía de Kotor, Tivat o pueblos medievales como Stevi Stefan. Una escapada que se puede complementar</w:t>
      </w:r>
      <w:r w:rsidR="005A358D">
        <w:t xml:space="preserve"> con una visita a Dubrovnik o la vecina Albania.</w:t>
      </w:r>
    </w:p>
    <w:p w14:paraId="634CBB1C" w14:textId="76C3665B" w:rsidR="007679C4" w:rsidRPr="004271D8" w:rsidRDefault="007679C4" w:rsidP="007679C4">
      <w:pPr>
        <w:pStyle w:val="Listenabsatz"/>
        <w:numPr>
          <w:ilvl w:val="0"/>
          <w:numId w:val="23"/>
        </w:numPr>
        <w:rPr>
          <w:b/>
          <w:bCs/>
          <w:sz w:val="24"/>
          <w:szCs w:val="24"/>
        </w:rPr>
      </w:pPr>
      <w:r w:rsidRPr="004271D8">
        <w:rPr>
          <w:b/>
          <w:bCs/>
          <w:sz w:val="24"/>
          <w:szCs w:val="24"/>
        </w:rPr>
        <w:t>Marruecos</w:t>
      </w:r>
    </w:p>
    <w:p w14:paraId="413A995C" w14:textId="23C271B2" w:rsidR="005A358D" w:rsidRDefault="005A358D" w:rsidP="00F07F2F">
      <w:pPr>
        <w:jc w:val="both"/>
      </w:pPr>
      <w:r>
        <w:t xml:space="preserve">Las temperaturas más suaves </w:t>
      </w:r>
      <w:r w:rsidR="001128C1">
        <w:t xml:space="preserve">invitan a visitar un país que bien conocen los viajeros españoles. Fez, Marrakech o Chefchaouen son algunos de los destinos </w:t>
      </w:r>
      <w:r w:rsidR="001128C1" w:rsidRPr="003A5407">
        <w:rPr>
          <w:i/>
          <w:iCs/>
        </w:rPr>
        <w:t>top</w:t>
      </w:r>
      <w:r w:rsidR="001128C1">
        <w:t xml:space="preserve"> menos masificados tras los meses estivales. Dormir en un ‘riad’ tradicional ronda los 20€ por noche y con vuelos desde 10€ es dif</w:t>
      </w:r>
      <w:r w:rsidR="00214D7F">
        <w:t>í</w:t>
      </w:r>
      <w:r w:rsidR="001128C1">
        <w:t>cil decir que no al país vecino.</w:t>
      </w:r>
    </w:p>
    <w:p w14:paraId="11B319CF" w14:textId="5D682936" w:rsidR="007679C4" w:rsidRPr="004271D8" w:rsidRDefault="007679C4" w:rsidP="007679C4">
      <w:pPr>
        <w:pStyle w:val="Listenabsatz"/>
        <w:numPr>
          <w:ilvl w:val="0"/>
          <w:numId w:val="23"/>
        </w:numPr>
        <w:rPr>
          <w:b/>
          <w:bCs/>
          <w:sz w:val="24"/>
          <w:szCs w:val="24"/>
        </w:rPr>
      </w:pPr>
      <w:r w:rsidRPr="004271D8">
        <w:rPr>
          <w:b/>
          <w:bCs/>
          <w:sz w:val="24"/>
          <w:szCs w:val="24"/>
        </w:rPr>
        <w:t>Norte de Italia</w:t>
      </w:r>
    </w:p>
    <w:p w14:paraId="0001F6C1" w14:textId="2ED96C57" w:rsidR="008110DF" w:rsidRDefault="008110DF" w:rsidP="00F07F2F">
      <w:pPr>
        <w:jc w:val="both"/>
      </w:pPr>
      <w:r>
        <w:t>Verona, Venecia, Milán, Turín, los mágicos lagos de Como y Garda... El norte de Italia está plagado de lugares que visitar, con multitud de conexiones por aire con nuestro país. Con la llegada del otoño y la ca</w:t>
      </w:r>
      <w:r w:rsidR="00214D7F">
        <w:t>í</w:t>
      </w:r>
      <w:r>
        <w:t>da de la demanda los precios de los alojamientos bajan, por lo que podemos aprovechar y escaparnos a un país que nunca defrauda.</w:t>
      </w:r>
    </w:p>
    <w:p w14:paraId="1EF1DE9C" w14:textId="1B8CD733" w:rsidR="007679C4" w:rsidRPr="00F07F2F" w:rsidRDefault="007679C4" w:rsidP="007679C4">
      <w:pPr>
        <w:pStyle w:val="Listenabsatz"/>
        <w:numPr>
          <w:ilvl w:val="0"/>
          <w:numId w:val="23"/>
        </w:numPr>
        <w:rPr>
          <w:b/>
          <w:bCs/>
          <w:sz w:val="24"/>
          <w:szCs w:val="24"/>
        </w:rPr>
      </w:pPr>
      <w:r w:rsidRPr="00F07F2F">
        <w:rPr>
          <w:b/>
          <w:bCs/>
          <w:sz w:val="24"/>
          <w:szCs w:val="24"/>
        </w:rPr>
        <w:t>Mallorca</w:t>
      </w:r>
    </w:p>
    <w:p w14:paraId="05287E8C" w14:textId="2A7E630C" w:rsidR="003A5407" w:rsidRDefault="003A5407" w:rsidP="00F07F2F">
      <w:pPr>
        <w:jc w:val="both"/>
      </w:pPr>
      <w:r>
        <w:t xml:space="preserve">Mallorca se convirtió este verano en uno de los principales destinos para </w:t>
      </w:r>
      <w:r w:rsidR="00F07F2F">
        <w:t>un turista nacional que viajaba por primera vez sin restriccione</w:t>
      </w:r>
      <w:r w:rsidR="00492E4A">
        <w:t>s.</w:t>
      </w:r>
      <w:r>
        <w:t xml:space="preserve"> Con la llegada de septiembre y la ca</w:t>
      </w:r>
      <w:r w:rsidR="00214D7F">
        <w:t>í</w:t>
      </w:r>
      <w:r>
        <w:t>da de la demanda nacional e internacional, los precios</w:t>
      </w:r>
      <w:r w:rsidR="00492E4A">
        <w:t xml:space="preserve"> en la isla bajan considerablemente, algo que podemos aprovechar en nuestro beneficio.</w:t>
      </w:r>
    </w:p>
    <w:p w14:paraId="18BEA1BF" w14:textId="644FEA76" w:rsidR="00F07F2F" w:rsidRDefault="00F07F2F" w:rsidP="00F07F2F">
      <w:pPr>
        <w:jc w:val="both"/>
      </w:pPr>
    </w:p>
    <w:p w14:paraId="68E2950B" w14:textId="577CC194" w:rsidR="00F07F2F" w:rsidRDefault="00F07F2F" w:rsidP="00F07F2F">
      <w:pPr>
        <w:jc w:val="both"/>
      </w:pPr>
    </w:p>
    <w:p w14:paraId="681B2AE6" w14:textId="77777777" w:rsidR="00F07F2F" w:rsidRDefault="00F07F2F" w:rsidP="00F07F2F">
      <w:pPr>
        <w:jc w:val="both"/>
      </w:pPr>
    </w:p>
    <w:p w14:paraId="2747741B" w14:textId="77777777" w:rsidR="003A5407" w:rsidRPr="004271D8" w:rsidRDefault="003A5407" w:rsidP="003A5407">
      <w:pPr>
        <w:pStyle w:val="Listenabsatz"/>
        <w:numPr>
          <w:ilvl w:val="0"/>
          <w:numId w:val="23"/>
        </w:numPr>
        <w:rPr>
          <w:b/>
          <w:bCs/>
          <w:sz w:val="24"/>
          <w:szCs w:val="24"/>
        </w:rPr>
      </w:pPr>
      <w:r w:rsidRPr="004271D8">
        <w:rPr>
          <w:b/>
          <w:bCs/>
          <w:sz w:val="24"/>
          <w:szCs w:val="24"/>
        </w:rPr>
        <w:lastRenderedPageBreak/>
        <w:t>Oporto</w:t>
      </w:r>
    </w:p>
    <w:p w14:paraId="7B3DF63D" w14:textId="0BE4B45D" w:rsidR="003A5407" w:rsidRDefault="003A5407" w:rsidP="00F07F2F">
      <w:pPr>
        <w:jc w:val="both"/>
      </w:pPr>
      <w:r>
        <w:t>Cada vez son más los españoles que tienen en cuenta a Portugal para sus vacaciones debido en gran medida, a su cercanía. Descubrir los tradicionales azulejos que adornan las fachadas de la ciudad o subir a los miradores da Victoria o Fontainhas no nos costará un euro, y podremos invertir ese dinero en un alojamiento</w:t>
      </w:r>
      <w:r w:rsidR="00492E4A">
        <w:t xml:space="preserve"> que ve caer su precio hasta un 25% en comparación con la temporada alta.</w:t>
      </w:r>
    </w:p>
    <w:p w14:paraId="52732B0D" w14:textId="77777777" w:rsidR="003A5407" w:rsidRDefault="003A5407" w:rsidP="00492E4A">
      <w:pPr>
        <w:pStyle w:val="Listenabsatz"/>
        <w:ind w:left="1440"/>
      </w:pPr>
    </w:p>
    <w:p w14:paraId="55C43DFF" w14:textId="346F69D4" w:rsidR="007679C4" w:rsidRPr="004271D8" w:rsidRDefault="007679C4" w:rsidP="007679C4">
      <w:pPr>
        <w:pStyle w:val="Listenabsatz"/>
        <w:numPr>
          <w:ilvl w:val="0"/>
          <w:numId w:val="23"/>
        </w:numPr>
        <w:rPr>
          <w:b/>
          <w:bCs/>
          <w:sz w:val="24"/>
          <w:szCs w:val="24"/>
        </w:rPr>
      </w:pPr>
      <w:r w:rsidRPr="004271D8">
        <w:rPr>
          <w:b/>
          <w:bCs/>
          <w:sz w:val="24"/>
          <w:szCs w:val="24"/>
        </w:rPr>
        <w:t>Polonia</w:t>
      </w:r>
    </w:p>
    <w:p w14:paraId="313BBE16" w14:textId="7D8CCF00" w:rsidR="005443D4" w:rsidRDefault="005443D4" w:rsidP="00F07F2F">
      <w:pPr>
        <w:jc w:val="both"/>
      </w:pPr>
      <w:r>
        <w:t xml:space="preserve">Los vuelos </w:t>
      </w:r>
      <w:r w:rsidR="00DC0F39">
        <w:t xml:space="preserve">directos </w:t>
      </w:r>
      <w:r>
        <w:t>por apenas 20€ a ciudades como Cracovia, Gdansk, Varsovia o Katowice</w:t>
      </w:r>
      <w:r w:rsidR="00EA513E">
        <w:t>,</w:t>
      </w:r>
      <w:r>
        <w:t xml:space="preserve"> sumados a los bajos precios de sus alojamientos y restaurantes invitan a visitar un país que sigue siendo económico para el viajero medio español. Descubrir Polonia tras el verano y antes de que un manto de nieve cubra sus calles </w:t>
      </w:r>
      <w:r w:rsidR="00DC0F39">
        <w:t>nos facilitará</w:t>
      </w:r>
      <w:r w:rsidR="00492E4A">
        <w:t xml:space="preserve"> </w:t>
      </w:r>
      <w:r w:rsidR="00DC0F39">
        <w:t>sin duda el viaje.</w:t>
      </w:r>
    </w:p>
    <w:p w14:paraId="648B35CD" w14:textId="32F6441D" w:rsidR="007679C4" w:rsidRPr="004271D8" w:rsidRDefault="007679C4" w:rsidP="007679C4">
      <w:pPr>
        <w:pStyle w:val="Listenabsatz"/>
        <w:numPr>
          <w:ilvl w:val="0"/>
          <w:numId w:val="23"/>
        </w:numPr>
        <w:rPr>
          <w:b/>
          <w:bCs/>
          <w:sz w:val="24"/>
          <w:szCs w:val="24"/>
        </w:rPr>
      </w:pPr>
      <w:r w:rsidRPr="004271D8">
        <w:rPr>
          <w:b/>
          <w:bCs/>
          <w:sz w:val="24"/>
          <w:szCs w:val="24"/>
        </w:rPr>
        <w:t>Jaén</w:t>
      </w:r>
    </w:p>
    <w:p w14:paraId="2C9FDA50" w14:textId="524C9C83" w:rsidR="008110DF" w:rsidRDefault="008F0DB8" w:rsidP="00F07F2F">
      <w:pPr>
        <w:jc w:val="both"/>
      </w:pPr>
      <w:r>
        <w:t xml:space="preserve">Desde el mayor espacio protegido de España </w:t>
      </w:r>
      <w:r w:rsidR="00492E4A">
        <w:t>(</w:t>
      </w:r>
      <w:r>
        <w:t>las Sierras de Cazorla, Segura y las Villas</w:t>
      </w:r>
      <w:r w:rsidR="00492E4A">
        <w:t>)</w:t>
      </w:r>
      <w:r>
        <w:t xml:space="preserve"> a las pintorescas Úbeda y Baeza, esta provincia de interior intenta hacerse un hueco entre los destinos nacionales con precios muy bajos, hospitalidad y gastronomía para todos los gustos.</w:t>
      </w:r>
    </w:p>
    <w:p w14:paraId="2D1E57C0" w14:textId="1AA58ACF" w:rsidR="00F76ECC" w:rsidRDefault="007679C4" w:rsidP="007679C4">
      <w:pPr>
        <w:shd w:val="clear" w:color="auto" w:fill="FFFFFF" w:themeFill="background1"/>
        <w:jc w:val="both"/>
        <w:textAlignment w:val="top"/>
        <w:rPr>
          <w:rFonts w:cstheme="minorHAnsi"/>
          <w:color w:val="000000" w:themeColor="text1"/>
        </w:rPr>
      </w:pPr>
      <w:r>
        <w:rPr>
          <w:rFonts w:cstheme="minorHAnsi"/>
          <w:color w:val="000000" w:themeColor="text1"/>
        </w:rPr>
        <w:t xml:space="preserve"> </w:t>
      </w:r>
    </w:p>
    <w:p w14:paraId="6030DE10" w14:textId="77777777" w:rsidR="003F5752" w:rsidRPr="00750AA6" w:rsidRDefault="003F5752" w:rsidP="00540FCF">
      <w:pPr>
        <w:jc w:val="both"/>
        <w:rPr>
          <w:rFonts w:cstheme="minorHAnsi"/>
          <w:i/>
          <w:color w:val="262626" w:themeColor="text1" w:themeTint="D9"/>
          <w:sz w:val="16"/>
          <w:szCs w:val="16"/>
        </w:rPr>
      </w:pPr>
      <w:r w:rsidRPr="00750AA6">
        <w:rPr>
          <w:rFonts w:cstheme="minorHAnsi"/>
          <w:b/>
          <w:color w:val="262626" w:themeColor="text1" w:themeTint="D9"/>
          <w:sz w:val="16"/>
          <w:szCs w:val="16"/>
        </w:rPr>
        <w:t>Sobre Holidayguru</w:t>
      </w:r>
    </w:p>
    <w:p w14:paraId="3F1FF81D" w14:textId="04834A92" w:rsidR="00EB7292" w:rsidRPr="00451A59" w:rsidRDefault="003F5752" w:rsidP="00540FCF">
      <w:pPr>
        <w:jc w:val="both"/>
        <w:rPr>
          <w:rFonts w:ascii="Arial" w:hAnsi="Arial" w:cs="Arial"/>
          <w:color w:val="262626" w:themeColor="text1" w:themeTint="D9"/>
          <w:sz w:val="18"/>
          <w:szCs w:val="18"/>
        </w:rPr>
      </w:pPr>
      <w:r w:rsidRPr="00750AA6">
        <w:rPr>
          <w:rFonts w:cstheme="minorHAnsi"/>
          <w:color w:val="545454"/>
          <w:sz w:val="16"/>
          <w:szCs w:val="16"/>
        </w:rPr>
        <w:t>Desde marzo de 2014 </w:t>
      </w:r>
      <w:hyperlink r:id="rId13" w:history="1">
        <w:hyperlink r:id="rId14"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EB7292" w:rsidRPr="00451A59" w:rsidSect="00B02A7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9282" w14:textId="77777777" w:rsidR="00B85465" w:rsidRDefault="00B85465" w:rsidP="00D0157E">
      <w:pPr>
        <w:spacing w:after="0" w:line="240" w:lineRule="auto"/>
      </w:pPr>
      <w:r>
        <w:separator/>
      </w:r>
    </w:p>
  </w:endnote>
  <w:endnote w:type="continuationSeparator" w:id="0">
    <w:p w14:paraId="483D55ED" w14:textId="77777777" w:rsidR="00B85465" w:rsidRDefault="00B85465"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69E1B" w14:textId="77777777" w:rsidR="00B85465" w:rsidRDefault="00B85465" w:rsidP="00D0157E">
      <w:pPr>
        <w:spacing w:after="0" w:line="240" w:lineRule="auto"/>
      </w:pPr>
      <w:r>
        <w:separator/>
      </w:r>
    </w:p>
  </w:footnote>
  <w:footnote w:type="continuationSeparator" w:id="0">
    <w:p w14:paraId="2B7095E0" w14:textId="77777777" w:rsidR="00B85465" w:rsidRDefault="00B85465"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8B0F3A"/>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CE71C2"/>
    <w:multiLevelType w:val="hybridMultilevel"/>
    <w:tmpl w:val="2F1A7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6" w15:restartNumberingAfterBreak="0">
    <w:nsid w:val="17110C1E"/>
    <w:multiLevelType w:val="multilevel"/>
    <w:tmpl w:val="15189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7126B"/>
    <w:multiLevelType w:val="multilevel"/>
    <w:tmpl w:val="7688C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A4A05"/>
    <w:multiLevelType w:val="multilevel"/>
    <w:tmpl w:val="A6489C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F2E58"/>
    <w:multiLevelType w:val="multilevel"/>
    <w:tmpl w:val="2766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E39C6"/>
    <w:multiLevelType w:val="hybridMultilevel"/>
    <w:tmpl w:val="B92A25CA"/>
    <w:lvl w:ilvl="0" w:tplc="2D628D92">
      <w:start w:val="4"/>
      <w:numFmt w:val="bullet"/>
      <w:lvlText w:val="-"/>
      <w:lvlJc w:val="left"/>
      <w:pPr>
        <w:ind w:left="720" w:hanging="360"/>
      </w:pPr>
      <w:rPr>
        <w:rFonts w:ascii="Arial" w:eastAsiaTheme="minorHAnsi" w:hAnsi="Arial" w:cs="Arial" w:hint="default"/>
        <w:i/>
        <w:color w:val="8080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7A60BA"/>
    <w:multiLevelType w:val="hybridMultilevel"/>
    <w:tmpl w:val="563CCCBC"/>
    <w:lvl w:ilvl="0" w:tplc="CFF47BDE">
      <w:start w:val="1"/>
      <w:numFmt w:val="bullet"/>
      <w:lvlText w:val="-"/>
      <w:lvlJc w:val="left"/>
      <w:pPr>
        <w:ind w:left="770" w:hanging="360"/>
      </w:pPr>
      <w:rPr>
        <w:rFonts w:ascii="Arial" w:eastAsiaTheme="minorHAnsi" w:hAnsi="Arial" w:cs="Arial" w:hint="default"/>
        <w:i/>
        <w:color w:val="808080"/>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2"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7C35E7"/>
    <w:multiLevelType w:val="hybridMultilevel"/>
    <w:tmpl w:val="2BEA3928"/>
    <w:lvl w:ilvl="0" w:tplc="4D4CF4C6">
      <w:start w:val="3"/>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85769DE"/>
    <w:multiLevelType w:val="multilevel"/>
    <w:tmpl w:val="8EC494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425774"/>
    <w:multiLevelType w:val="multilevel"/>
    <w:tmpl w:val="7A489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4754520"/>
    <w:multiLevelType w:val="multilevel"/>
    <w:tmpl w:val="2EEC8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3030047">
    <w:abstractNumId w:val="17"/>
  </w:num>
  <w:num w:numId="2" w16cid:durableId="1003818650">
    <w:abstractNumId w:val="2"/>
  </w:num>
  <w:num w:numId="3" w16cid:durableId="246840738">
    <w:abstractNumId w:val="23"/>
  </w:num>
  <w:num w:numId="4" w16cid:durableId="1496799083">
    <w:abstractNumId w:val="0"/>
  </w:num>
  <w:num w:numId="5" w16cid:durableId="1921791449">
    <w:abstractNumId w:val="21"/>
  </w:num>
  <w:num w:numId="6" w16cid:durableId="609817781">
    <w:abstractNumId w:val="12"/>
  </w:num>
  <w:num w:numId="7" w16cid:durableId="1413547496">
    <w:abstractNumId w:val="3"/>
  </w:num>
  <w:num w:numId="8" w16cid:durableId="2128114860">
    <w:abstractNumId w:val="5"/>
  </w:num>
  <w:num w:numId="9" w16cid:durableId="1031687526">
    <w:abstractNumId w:val="20"/>
  </w:num>
  <w:num w:numId="10" w16cid:durableId="45030784">
    <w:abstractNumId w:val="19"/>
  </w:num>
  <w:num w:numId="11" w16cid:durableId="768114642">
    <w:abstractNumId w:val="13"/>
  </w:num>
  <w:num w:numId="12" w16cid:durableId="413671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8871376">
    <w:abstractNumId w:val="1"/>
  </w:num>
  <w:num w:numId="14" w16cid:durableId="1299648243">
    <w:abstractNumId w:val="11"/>
  </w:num>
  <w:num w:numId="15" w16cid:durableId="1897232235">
    <w:abstractNumId w:val="9"/>
  </w:num>
  <w:num w:numId="16" w16cid:durableId="178935408">
    <w:abstractNumId w:val="18"/>
  </w:num>
  <w:num w:numId="17" w16cid:durableId="2060200926">
    <w:abstractNumId w:val="7"/>
  </w:num>
  <w:num w:numId="18" w16cid:durableId="432091400">
    <w:abstractNumId w:val="16"/>
  </w:num>
  <w:num w:numId="19" w16cid:durableId="963466713">
    <w:abstractNumId w:val="6"/>
  </w:num>
  <w:num w:numId="20" w16cid:durableId="193813975">
    <w:abstractNumId w:val="8"/>
  </w:num>
  <w:num w:numId="21" w16cid:durableId="1874539081">
    <w:abstractNumId w:val="15"/>
  </w:num>
  <w:num w:numId="22" w16cid:durableId="1978876719">
    <w:abstractNumId w:val="4"/>
  </w:num>
  <w:num w:numId="23" w16cid:durableId="817457613">
    <w:abstractNumId w:val="14"/>
  </w:num>
  <w:num w:numId="24" w16cid:durableId="197625632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95"/>
    <w:rsid w:val="000012EB"/>
    <w:rsid w:val="0000163D"/>
    <w:rsid w:val="00005D3D"/>
    <w:rsid w:val="0000608A"/>
    <w:rsid w:val="0001019D"/>
    <w:rsid w:val="000106CA"/>
    <w:rsid w:val="0001343E"/>
    <w:rsid w:val="00013569"/>
    <w:rsid w:val="0001522D"/>
    <w:rsid w:val="00020123"/>
    <w:rsid w:val="00020B3C"/>
    <w:rsid w:val="000214A9"/>
    <w:rsid w:val="0002227E"/>
    <w:rsid w:val="00023D66"/>
    <w:rsid w:val="000253B5"/>
    <w:rsid w:val="00026E65"/>
    <w:rsid w:val="00027277"/>
    <w:rsid w:val="00032536"/>
    <w:rsid w:val="00034012"/>
    <w:rsid w:val="000355AB"/>
    <w:rsid w:val="00035C65"/>
    <w:rsid w:val="0003776E"/>
    <w:rsid w:val="0004344D"/>
    <w:rsid w:val="000473A5"/>
    <w:rsid w:val="00051C26"/>
    <w:rsid w:val="00053613"/>
    <w:rsid w:val="00053A51"/>
    <w:rsid w:val="00055368"/>
    <w:rsid w:val="00056A16"/>
    <w:rsid w:val="00057F31"/>
    <w:rsid w:val="00063AD7"/>
    <w:rsid w:val="000672BA"/>
    <w:rsid w:val="00070A3C"/>
    <w:rsid w:val="00076400"/>
    <w:rsid w:val="000805E1"/>
    <w:rsid w:val="00080C30"/>
    <w:rsid w:val="00085BBC"/>
    <w:rsid w:val="000900E5"/>
    <w:rsid w:val="000902AF"/>
    <w:rsid w:val="00090E72"/>
    <w:rsid w:val="00093835"/>
    <w:rsid w:val="0009520A"/>
    <w:rsid w:val="000A0530"/>
    <w:rsid w:val="000A1117"/>
    <w:rsid w:val="000A1988"/>
    <w:rsid w:val="000A489F"/>
    <w:rsid w:val="000B0B8E"/>
    <w:rsid w:val="000B35A8"/>
    <w:rsid w:val="000B3A70"/>
    <w:rsid w:val="000B51DB"/>
    <w:rsid w:val="000B70DB"/>
    <w:rsid w:val="000B7A2D"/>
    <w:rsid w:val="000B7F78"/>
    <w:rsid w:val="000C0476"/>
    <w:rsid w:val="000C3B63"/>
    <w:rsid w:val="000D0B81"/>
    <w:rsid w:val="000D1933"/>
    <w:rsid w:val="000D1EF4"/>
    <w:rsid w:val="000D328C"/>
    <w:rsid w:val="000D3BD4"/>
    <w:rsid w:val="000E2D8C"/>
    <w:rsid w:val="000E44EB"/>
    <w:rsid w:val="000E4F43"/>
    <w:rsid w:val="000E713C"/>
    <w:rsid w:val="000E7C81"/>
    <w:rsid w:val="000F2EA1"/>
    <w:rsid w:val="000F58E2"/>
    <w:rsid w:val="000F6079"/>
    <w:rsid w:val="00103002"/>
    <w:rsid w:val="001070D7"/>
    <w:rsid w:val="001076F1"/>
    <w:rsid w:val="001128C1"/>
    <w:rsid w:val="001163D1"/>
    <w:rsid w:val="00116A34"/>
    <w:rsid w:val="00116CAC"/>
    <w:rsid w:val="001172B6"/>
    <w:rsid w:val="001176AA"/>
    <w:rsid w:val="00122E0E"/>
    <w:rsid w:val="001272E6"/>
    <w:rsid w:val="001316C8"/>
    <w:rsid w:val="00132910"/>
    <w:rsid w:val="0013317E"/>
    <w:rsid w:val="00134733"/>
    <w:rsid w:val="001365E3"/>
    <w:rsid w:val="00136B72"/>
    <w:rsid w:val="001401AE"/>
    <w:rsid w:val="001403DD"/>
    <w:rsid w:val="00141C45"/>
    <w:rsid w:val="001459E9"/>
    <w:rsid w:val="00145DC5"/>
    <w:rsid w:val="00146D40"/>
    <w:rsid w:val="001502D3"/>
    <w:rsid w:val="001571B3"/>
    <w:rsid w:val="001652DD"/>
    <w:rsid w:val="00171858"/>
    <w:rsid w:val="00171E3C"/>
    <w:rsid w:val="0017533C"/>
    <w:rsid w:val="00175686"/>
    <w:rsid w:val="001810F5"/>
    <w:rsid w:val="0018114E"/>
    <w:rsid w:val="0018187F"/>
    <w:rsid w:val="00181ED1"/>
    <w:rsid w:val="001825B2"/>
    <w:rsid w:val="001842CD"/>
    <w:rsid w:val="00184864"/>
    <w:rsid w:val="00185276"/>
    <w:rsid w:val="00190F06"/>
    <w:rsid w:val="00194F25"/>
    <w:rsid w:val="001A05F0"/>
    <w:rsid w:val="001A0702"/>
    <w:rsid w:val="001A186B"/>
    <w:rsid w:val="001A37EA"/>
    <w:rsid w:val="001B34EA"/>
    <w:rsid w:val="001B68D3"/>
    <w:rsid w:val="001D13A2"/>
    <w:rsid w:val="001D172F"/>
    <w:rsid w:val="001D2FCE"/>
    <w:rsid w:val="001D6DF5"/>
    <w:rsid w:val="001E11EC"/>
    <w:rsid w:val="001E6301"/>
    <w:rsid w:val="001E738B"/>
    <w:rsid w:val="001F2DBB"/>
    <w:rsid w:val="001F3B85"/>
    <w:rsid w:val="001F3E3A"/>
    <w:rsid w:val="001F606B"/>
    <w:rsid w:val="00202EC1"/>
    <w:rsid w:val="00214D7F"/>
    <w:rsid w:val="0021597B"/>
    <w:rsid w:val="00230394"/>
    <w:rsid w:val="002303B5"/>
    <w:rsid w:val="002314D5"/>
    <w:rsid w:val="0023371A"/>
    <w:rsid w:val="002355AA"/>
    <w:rsid w:val="00244382"/>
    <w:rsid w:val="00245C2C"/>
    <w:rsid w:val="002469F3"/>
    <w:rsid w:val="00247B08"/>
    <w:rsid w:val="002505AE"/>
    <w:rsid w:val="00253428"/>
    <w:rsid w:val="0026465A"/>
    <w:rsid w:val="00264B7D"/>
    <w:rsid w:val="002657AF"/>
    <w:rsid w:val="00265E9C"/>
    <w:rsid w:val="00266B15"/>
    <w:rsid w:val="002670E1"/>
    <w:rsid w:val="002702E1"/>
    <w:rsid w:val="00273030"/>
    <w:rsid w:val="002752F9"/>
    <w:rsid w:val="002823D0"/>
    <w:rsid w:val="00282D8A"/>
    <w:rsid w:val="00287F22"/>
    <w:rsid w:val="002927F7"/>
    <w:rsid w:val="00292C2A"/>
    <w:rsid w:val="00296A14"/>
    <w:rsid w:val="0029702B"/>
    <w:rsid w:val="00297809"/>
    <w:rsid w:val="00297C88"/>
    <w:rsid w:val="002A1A30"/>
    <w:rsid w:val="002A33CA"/>
    <w:rsid w:val="002A403B"/>
    <w:rsid w:val="002A40F4"/>
    <w:rsid w:val="002A459B"/>
    <w:rsid w:val="002A4E5A"/>
    <w:rsid w:val="002B2D4D"/>
    <w:rsid w:val="002B7BC5"/>
    <w:rsid w:val="002C103A"/>
    <w:rsid w:val="002D06E8"/>
    <w:rsid w:val="002D63EB"/>
    <w:rsid w:val="002F64CE"/>
    <w:rsid w:val="00300E3A"/>
    <w:rsid w:val="00300E98"/>
    <w:rsid w:val="00301089"/>
    <w:rsid w:val="003013B3"/>
    <w:rsid w:val="0030421F"/>
    <w:rsid w:val="00306AB7"/>
    <w:rsid w:val="00306B6E"/>
    <w:rsid w:val="00307045"/>
    <w:rsid w:val="00311957"/>
    <w:rsid w:val="00311C60"/>
    <w:rsid w:val="0031301F"/>
    <w:rsid w:val="003162EE"/>
    <w:rsid w:val="00317ED8"/>
    <w:rsid w:val="00320E41"/>
    <w:rsid w:val="00322053"/>
    <w:rsid w:val="003258A7"/>
    <w:rsid w:val="00331615"/>
    <w:rsid w:val="00333B2A"/>
    <w:rsid w:val="00335863"/>
    <w:rsid w:val="00340EDF"/>
    <w:rsid w:val="00343211"/>
    <w:rsid w:val="00343705"/>
    <w:rsid w:val="00344446"/>
    <w:rsid w:val="003505C4"/>
    <w:rsid w:val="003508BE"/>
    <w:rsid w:val="00353B82"/>
    <w:rsid w:val="003615E1"/>
    <w:rsid w:val="00362B9F"/>
    <w:rsid w:val="00367A7B"/>
    <w:rsid w:val="00372D0E"/>
    <w:rsid w:val="0037481F"/>
    <w:rsid w:val="00382719"/>
    <w:rsid w:val="00385B3A"/>
    <w:rsid w:val="0038626A"/>
    <w:rsid w:val="00386AE1"/>
    <w:rsid w:val="00387191"/>
    <w:rsid w:val="003922C6"/>
    <w:rsid w:val="00393E36"/>
    <w:rsid w:val="00394319"/>
    <w:rsid w:val="003977BD"/>
    <w:rsid w:val="003A0E29"/>
    <w:rsid w:val="003A4006"/>
    <w:rsid w:val="003A5407"/>
    <w:rsid w:val="003A6216"/>
    <w:rsid w:val="003A7C46"/>
    <w:rsid w:val="003A7E64"/>
    <w:rsid w:val="003B09AE"/>
    <w:rsid w:val="003B124B"/>
    <w:rsid w:val="003B179A"/>
    <w:rsid w:val="003B3D2E"/>
    <w:rsid w:val="003B558C"/>
    <w:rsid w:val="003B76E7"/>
    <w:rsid w:val="003B7888"/>
    <w:rsid w:val="003D3046"/>
    <w:rsid w:val="003E0887"/>
    <w:rsid w:val="003E39BF"/>
    <w:rsid w:val="003E4C1A"/>
    <w:rsid w:val="003F181B"/>
    <w:rsid w:val="003F227F"/>
    <w:rsid w:val="003F50D0"/>
    <w:rsid w:val="003F5752"/>
    <w:rsid w:val="004022A2"/>
    <w:rsid w:val="004045BC"/>
    <w:rsid w:val="00407C72"/>
    <w:rsid w:val="00410CFF"/>
    <w:rsid w:val="00417D51"/>
    <w:rsid w:val="004238BE"/>
    <w:rsid w:val="00423A8B"/>
    <w:rsid w:val="00425646"/>
    <w:rsid w:val="0042620D"/>
    <w:rsid w:val="004265AB"/>
    <w:rsid w:val="004271D8"/>
    <w:rsid w:val="00427601"/>
    <w:rsid w:val="00427A00"/>
    <w:rsid w:val="00427D5B"/>
    <w:rsid w:val="00431908"/>
    <w:rsid w:val="00435F0E"/>
    <w:rsid w:val="00437853"/>
    <w:rsid w:val="00441F21"/>
    <w:rsid w:val="00447A28"/>
    <w:rsid w:val="00451A59"/>
    <w:rsid w:val="004527E7"/>
    <w:rsid w:val="00453AC7"/>
    <w:rsid w:val="00460744"/>
    <w:rsid w:val="00461824"/>
    <w:rsid w:val="0046629A"/>
    <w:rsid w:val="00470766"/>
    <w:rsid w:val="00474EA1"/>
    <w:rsid w:val="004817EF"/>
    <w:rsid w:val="00482304"/>
    <w:rsid w:val="00484665"/>
    <w:rsid w:val="004852A8"/>
    <w:rsid w:val="00491358"/>
    <w:rsid w:val="00492AAB"/>
    <w:rsid w:val="00492E4A"/>
    <w:rsid w:val="00495B82"/>
    <w:rsid w:val="00497BEC"/>
    <w:rsid w:val="004A09ED"/>
    <w:rsid w:val="004B4AEA"/>
    <w:rsid w:val="004B5D93"/>
    <w:rsid w:val="004B6122"/>
    <w:rsid w:val="004C01AA"/>
    <w:rsid w:val="004C2BE2"/>
    <w:rsid w:val="004C3F49"/>
    <w:rsid w:val="004C68F7"/>
    <w:rsid w:val="004D0E0B"/>
    <w:rsid w:val="004D64EF"/>
    <w:rsid w:val="004E2ADD"/>
    <w:rsid w:val="004F1459"/>
    <w:rsid w:val="004F170C"/>
    <w:rsid w:val="004F33D0"/>
    <w:rsid w:val="004F354F"/>
    <w:rsid w:val="004F5FDB"/>
    <w:rsid w:val="005001EB"/>
    <w:rsid w:val="0050650E"/>
    <w:rsid w:val="0051072E"/>
    <w:rsid w:val="00514000"/>
    <w:rsid w:val="00515E95"/>
    <w:rsid w:val="00520553"/>
    <w:rsid w:val="0052633C"/>
    <w:rsid w:val="00531EC7"/>
    <w:rsid w:val="00532ADF"/>
    <w:rsid w:val="00533022"/>
    <w:rsid w:val="00533DCF"/>
    <w:rsid w:val="00533E6D"/>
    <w:rsid w:val="0053647F"/>
    <w:rsid w:val="005373DA"/>
    <w:rsid w:val="00540FCF"/>
    <w:rsid w:val="005443D4"/>
    <w:rsid w:val="00546AD4"/>
    <w:rsid w:val="00555421"/>
    <w:rsid w:val="0055645A"/>
    <w:rsid w:val="00556BD1"/>
    <w:rsid w:val="00560141"/>
    <w:rsid w:val="005617B7"/>
    <w:rsid w:val="005619BD"/>
    <w:rsid w:val="00562A5C"/>
    <w:rsid w:val="005645AD"/>
    <w:rsid w:val="005655BB"/>
    <w:rsid w:val="00570341"/>
    <w:rsid w:val="005743AF"/>
    <w:rsid w:val="00575D23"/>
    <w:rsid w:val="00581036"/>
    <w:rsid w:val="00581DEA"/>
    <w:rsid w:val="0058239C"/>
    <w:rsid w:val="00584C83"/>
    <w:rsid w:val="005912DB"/>
    <w:rsid w:val="005A20A5"/>
    <w:rsid w:val="005A358D"/>
    <w:rsid w:val="005A3991"/>
    <w:rsid w:val="005A6A7B"/>
    <w:rsid w:val="005A729E"/>
    <w:rsid w:val="005B0CD7"/>
    <w:rsid w:val="005B1F18"/>
    <w:rsid w:val="005B55B0"/>
    <w:rsid w:val="005B754E"/>
    <w:rsid w:val="005C0D09"/>
    <w:rsid w:val="005C7890"/>
    <w:rsid w:val="005D04BD"/>
    <w:rsid w:val="005D05EA"/>
    <w:rsid w:val="005D5ECF"/>
    <w:rsid w:val="005D632C"/>
    <w:rsid w:val="005E71B0"/>
    <w:rsid w:val="005E7E6D"/>
    <w:rsid w:val="0060112F"/>
    <w:rsid w:val="00602C35"/>
    <w:rsid w:val="00604FC5"/>
    <w:rsid w:val="00605B89"/>
    <w:rsid w:val="00607B3A"/>
    <w:rsid w:val="006142FA"/>
    <w:rsid w:val="00615DDF"/>
    <w:rsid w:val="006168B2"/>
    <w:rsid w:val="006171BA"/>
    <w:rsid w:val="00620379"/>
    <w:rsid w:val="00620C0D"/>
    <w:rsid w:val="00622264"/>
    <w:rsid w:val="006232CD"/>
    <w:rsid w:val="00623F22"/>
    <w:rsid w:val="00626747"/>
    <w:rsid w:val="00632A05"/>
    <w:rsid w:val="00632A50"/>
    <w:rsid w:val="00633C62"/>
    <w:rsid w:val="00633CF6"/>
    <w:rsid w:val="006341F6"/>
    <w:rsid w:val="00634B16"/>
    <w:rsid w:val="00635C72"/>
    <w:rsid w:val="00640A6C"/>
    <w:rsid w:val="006431E0"/>
    <w:rsid w:val="00651189"/>
    <w:rsid w:val="006568DC"/>
    <w:rsid w:val="006607FF"/>
    <w:rsid w:val="006630BE"/>
    <w:rsid w:val="006653C1"/>
    <w:rsid w:val="00666939"/>
    <w:rsid w:val="0067138D"/>
    <w:rsid w:val="00671D90"/>
    <w:rsid w:val="00672467"/>
    <w:rsid w:val="00673057"/>
    <w:rsid w:val="006735FF"/>
    <w:rsid w:val="00676577"/>
    <w:rsid w:val="00680483"/>
    <w:rsid w:val="0068168E"/>
    <w:rsid w:val="00682D01"/>
    <w:rsid w:val="00691A76"/>
    <w:rsid w:val="00691B37"/>
    <w:rsid w:val="006A117A"/>
    <w:rsid w:val="006A6172"/>
    <w:rsid w:val="006A6D37"/>
    <w:rsid w:val="006B6845"/>
    <w:rsid w:val="006C0355"/>
    <w:rsid w:val="006C196D"/>
    <w:rsid w:val="006C47A7"/>
    <w:rsid w:val="006C4C79"/>
    <w:rsid w:val="006C574D"/>
    <w:rsid w:val="006C5EEF"/>
    <w:rsid w:val="006C7FF4"/>
    <w:rsid w:val="006D1E3C"/>
    <w:rsid w:val="006D3FDF"/>
    <w:rsid w:val="006D784E"/>
    <w:rsid w:val="006E3FD0"/>
    <w:rsid w:val="006E4744"/>
    <w:rsid w:val="006E5BDA"/>
    <w:rsid w:val="006E5D82"/>
    <w:rsid w:val="006F15B7"/>
    <w:rsid w:val="006F59F7"/>
    <w:rsid w:val="006F6EEF"/>
    <w:rsid w:val="0070337E"/>
    <w:rsid w:val="00703B91"/>
    <w:rsid w:val="00711FA9"/>
    <w:rsid w:val="0071215C"/>
    <w:rsid w:val="0071429D"/>
    <w:rsid w:val="007159BE"/>
    <w:rsid w:val="00715BCD"/>
    <w:rsid w:val="0072091E"/>
    <w:rsid w:val="0072187C"/>
    <w:rsid w:val="0072405A"/>
    <w:rsid w:val="00725E12"/>
    <w:rsid w:val="007304C6"/>
    <w:rsid w:val="00731279"/>
    <w:rsid w:val="00734C00"/>
    <w:rsid w:val="00735114"/>
    <w:rsid w:val="00750AA6"/>
    <w:rsid w:val="00750C0C"/>
    <w:rsid w:val="00750F4B"/>
    <w:rsid w:val="007533B7"/>
    <w:rsid w:val="00754972"/>
    <w:rsid w:val="0075690E"/>
    <w:rsid w:val="00764861"/>
    <w:rsid w:val="007656BD"/>
    <w:rsid w:val="007679C4"/>
    <w:rsid w:val="00770E83"/>
    <w:rsid w:val="00774EBF"/>
    <w:rsid w:val="00777F0C"/>
    <w:rsid w:val="007821D1"/>
    <w:rsid w:val="00783E57"/>
    <w:rsid w:val="00785679"/>
    <w:rsid w:val="00785B60"/>
    <w:rsid w:val="00786EFA"/>
    <w:rsid w:val="00790407"/>
    <w:rsid w:val="00791817"/>
    <w:rsid w:val="007941FD"/>
    <w:rsid w:val="0079666A"/>
    <w:rsid w:val="00797E46"/>
    <w:rsid w:val="007A5463"/>
    <w:rsid w:val="007A6FB4"/>
    <w:rsid w:val="007A7D7E"/>
    <w:rsid w:val="007B2442"/>
    <w:rsid w:val="007B2D42"/>
    <w:rsid w:val="007B44AB"/>
    <w:rsid w:val="007B67C7"/>
    <w:rsid w:val="007B7628"/>
    <w:rsid w:val="007C08DC"/>
    <w:rsid w:val="007C5754"/>
    <w:rsid w:val="007C5BD7"/>
    <w:rsid w:val="007C7FD3"/>
    <w:rsid w:val="007D2DB0"/>
    <w:rsid w:val="007D3200"/>
    <w:rsid w:val="007E1835"/>
    <w:rsid w:val="007E3AC9"/>
    <w:rsid w:val="007E3FD2"/>
    <w:rsid w:val="007E48C1"/>
    <w:rsid w:val="007E51D7"/>
    <w:rsid w:val="007E5364"/>
    <w:rsid w:val="007E72CA"/>
    <w:rsid w:val="007F2390"/>
    <w:rsid w:val="007F4642"/>
    <w:rsid w:val="007F6C4B"/>
    <w:rsid w:val="008043F6"/>
    <w:rsid w:val="008046C6"/>
    <w:rsid w:val="00806FC0"/>
    <w:rsid w:val="008071FE"/>
    <w:rsid w:val="008110DF"/>
    <w:rsid w:val="008120E6"/>
    <w:rsid w:val="0081424D"/>
    <w:rsid w:val="00816E87"/>
    <w:rsid w:val="008177BC"/>
    <w:rsid w:val="008178D1"/>
    <w:rsid w:val="00820C6F"/>
    <w:rsid w:val="00823D6D"/>
    <w:rsid w:val="00827AAD"/>
    <w:rsid w:val="00833ED6"/>
    <w:rsid w:val="008448CA"/>
    <w:rsid w:val="00845C88"/>
    <w:rsid w:val="00846347"/>
    <w:rsid w:val="0084651C"/>
    <w:rsid w:val="00846645"/>
    <w:rsid w:val="00846F23"/>
    <w:rsid w:val="008519A3"/>
    <w:rsid w:val="0085299C"/>
    <w:rsid w:val="00855EF5"/>
    <w:rsid w:val="008604CD"/>
    <w:rsid w:val="00862061"/>
    <w:rsid w:val="00863AC1"/>
    <w:rsid w:val="00864F61"/>
    <w:rsid w:val="008719A2"/>
    <w:rsid w:val="008774C4"/>
    <w:rsid w:val="00877704"/>
    <w:rsid w:val="00880DC8"/>
    <w:rsid w:val="00881BA0"/>
    <w:rsid w:val="00881F08"/>
    <w:rsid w:val="00891091"/>
    <w:rsid w:val="00891315"/>
    <w:rsid w:val="0089253D"/>
    <w:rsid w:val="008949BD"/>
    <w:rsid w:val="008950B3"/>
    <w:rsid w:val="008979DD"/>
    <w:rsid w:val="008A7CE8"/>
    <w:rsid w:val="008B0694"/>
    <w:rsid w:val="008B7C61"/>
    <w:rsid w:val="008C2F7D"/>
    <w:rsid w:val="008C3300"/>
    <w:rsid w:val="008C47E6"/>
    <w:rsid w:val="008D049A"/>
    <w:rsid w:val="008D3B33"/>
    <w:rsid w:val="008D4127"/>
    <w:rsid w:val="008E4338"/>
    <w:rsid w:val="008E7FC1"/>
    <w:rsid w:val="008F031A"/>
    <w:rsid w:val="008F0DB8"/>
    <w:rsid w:val="008F1112"/>
    <w:rsid w:val="008F4FFB"/>
    <w:rsid w:val="008F650F"/>
    <w:rsid w:val="008F7497"/>
    <w:rsid w:val="00903482"/>
    <w:rsid w:val="009118A8"/>
    <w:rsid w:val="00911995"/>
    <w:rsid w:val="00912C3D"/>
    <w:rsid w:val="009165A2"/>
    <w:rsid w:val="00927175"/>
    <w:rsid w:val="00933320"/>
    <w:rsid w:val="00944CDC"/>
    <w:rsid w:val="009451FA"/>
    <w:rsid w:val="00945285"/>
    <w:rsid w:val="00946F25"/>
    <w:rsid w:val="0094750D"/>
    <w:rsid w:val="0095317D"/>
    <w:rsid w:val="0095409E"/>
    <w:rsid w:val="00956A72"/>
    <w:rsid w:val="00957134"/>
    <w:rsid w:val="00957EA4"/>
    <w:rsid w:val="00963860"/>
    <w:rsid w:val="00964987"/>
    <w:rsid w:val="00970547"/>
    <w:rsid w:val="00973173"/>
    <w:rsid w:val="00976B74"/>
    <w:rsid w:val="00982330"/>
    <w:rsid w:val="00982E7D"/>
    <w:rsid w:val="00987516"/>
    <w:rsid w:val="009A1407"/>
    <w:rsid w:val="009A3399"/>
    <w:rsid w:val="009A4AFB"/>
    <w:rsid w:val="009A7246"/>
    <w:rsid w:val="009A728A"/>
    <w:rsid w:val="009A7787"/>
    <w:rsid w:val="009B0ACF"/>
    <w:rsid w:val="009B22CC"/>
    <w:rsid w:val="009B277F"/>
    <w:rsid w:val="009B5E03"/>
    <w:rsid w:val="009B66D7"/>
    <w:rsid w:val="009C1536"/>
    <w:rsid w:val="009C2546"/>
    <w:rsid w:val="009C3BA8"/>
    <w:rsid w:val="009C3C52"/>
    <w:rsid w:val="009C6653"/>
    <w:rsid w:val="009D561C"/>
    <w:rsid w:val="009E5057"/>
    <w:rsid w:val="009E74AF"/>
    <w:rsid w:val="009F323A"/>
    <w:rsid w:val="009F4034"/>
    <w:rsid w:val="009F5286"/>
    <w:rsid w:val="009F6158"/>
    <w:rsid w:val="009F67C1"/>
    <w:rsid w:val="00A01E43"/>
    <w:rsid w:val="00A03C3F"/>
    <w:rsid w:val="00A10247"/>
    <w:rsid w:val="00A11914"/>
    <w:rsid w:val="00A12C34"/>
    <w:rsid w:val="00A13157"/>
    <w:rsid w:val="00A14218"/>
    <w:rsid w:val="00A14BB2"/>
    <w:rsid w:val="00A1547E"/>
    <w:rsid w:val="00A17125"/>
    <w:rsid w:val="00A21FAB"/>
    <w:rsid w:val="00A23D12"/>
    <w:rsid w:val="00A2638A"/>
    <w:rsid w:val="00A30019"/>
    <w:rsid w:val="00A3064D"/>
    <w:rsid w:val="00A30BE2"/>
    <w:rsid w:val="00A331BA"/>
    <w:rsid w:val="00A347F4"/>
    <w:rsid w:val="00A36683"/>
    <w:rsid w:val="00A37641"/>
    <w:rsid w:val="00A4038F"/>
    <w:rsid w:val="00A43E0E"/>
    <w:rsid w:val="00A5046C"/>
    <w:rsid w:val="00A5318A"/>
    <w:rsid w:val="00A53C82"/>
    <w:rsid w:val="00A62A24"/>
    <w:rsid w:val="00A7164C"/>
    <w:rsid w:val="00A71D5D"/>
    <w:rsid w:val="00A77A50"/>
    <w:rsid w:val="00A81A0B"/>
    <w:rsid w:val="00A83BCB"/>
    <w:rsid w:val="00A843D5"/>
    <w:rsid w:val="00A8488E"/>
    <w:rsid w:val="00A85FA1"/>
    <w:rsid w:val="00A860AD"/>
    <w:rsid w:val="00A9229D"/>
    <w:rsid w:val="00A932DF"/>
    <w:rsid w:val="00A96FEC"/>
    <w:rsid w:val="00AA00FE"/>
    <w:rsid w:val="00AA5F54"/>
    <w:rsid w:val="00AA6C59"/>
    <w:rsid w:val="00AB198D"/>
    <w:rsid w:val="00AB337E"/>
    <w:rsid w:val="00AB7855"/>
    <w:rsid w:val="00AB7BAE"/>
    <w:rsid w:val="00AC777D"/>
    <w:rsid w:val="00AD1A94"/>
    <w:rsid w:val="00AE05A4"/>
    <w:rsid w:val="00AE0720"/>
    <w:rsid w:val="00AE1812"/>
    <w:rsid w:val="00AE1FF0"/>
    <w:rsid w:val="00AE2A9C"/>
    <w:rsid w:val="00AE5943"/>
    <w:rsid w:val="00AF3026"/>
    <w:rsid w:val="00AF38FC"/>
    <w:rsid w:val="00B0002F"/>
    <w:rsid w:val="00B0107B"/>
    <w:rsid w:val="00B02A73"/>
    <w:rsid w:val="00B0411D"/>
    <w:rsid w:val="00B05530"/>
    <w:rsid w:val="00B12AC9"/>
    <w:rsid w:val="00B140D5"/>
    <w:rsid w:val="00B145A8"/>
    <w:rsid w:val="00B20082"/>
    <w:rsid w:val="00B20B25"/>
    <w:rsid w:val="00B20DEA"/>
    <w:rsid w:val="00B25E7E"/>
    <w:rsid w:val="00B26389"/>
    <w:rsid w:val="00B428AC"/>
    <w:rsid w:val="00B4646D"/>
    <w:rsid w:val="00B53431"/>
    <w:rsid w:val="00B53631"/>
    <w:rsid w:val="00B54045"/>
    <w:rsid w:val="00B57596"/>
    <w:rsid w:val="00B6380F"/>
    <w:rsid w:val="00B72BFA"/>
    <w:rsid w:val="00B730FB"/>
    <w:rsid w:val="00B73D61"/>
    <w:rsid w:val="00B806C5"/>
    <w:rsid w:val="00B80C8E"/>
    <w:rsid w:val="00B83C81"/>
    <w:rsid w:val="00B85465"/>
    <w:rsid w:val="00B8678E"/>
    <w:rsid w:val="00B867E2"/>
    <w:rsid w:val="00B90437"/>
    <w:rsid w:val="00B91554"/>
    <w:rsid w:val="00B9216F"/>
    <w:rsid w:val="00B92CA5"/>
    <w:rsid w:val="00B93104"/>
    <w:rsid w:val="00B946EB"/>
    <w:rsid w:val="00BA5056"/>
    <w:rsid w:val="00BB2FAE"/>
    <w:rsid w:val="00BB66D8"/>
    <w:rsid w:val="00BB7434"/>
    <w:rsid w:val="00BC02F3"/>
    <w:rsid w:val="00BC0E5F"/>
    <w:rsid w:val="00BC1EFB"/>
    <w:rsid w:val="00BC2C70"/>
    <w:rsid w:val="00BC663D"/>
    <w:rsid w:val="00BD12FB"/>
    <w:rsid w:val="00BD23A6"/>
    <w:rsid w:val="00BD2BDC"/>
    <w:rsid w:val="00BD2E48"/>
    <w:rsid w:val="00BD3208"/>
    <w:rsid w:val="00BD4C6C"/>
    <w:rsid w:val="00BD5C52"/>
    <w:rsid w:val="00BD686A"/>
    <w:rsid w:val="00BD6E23"/>
    <w:rsid w:val="00BD76E8"/>
    <w:rsid w:val="00BD7DF3"/>
    <w:rsid w:val="00BE0B66"/>
    <w:rsid w:val="00BE41C4"/>
    <w:rsid w:val="00BE44F8"/>
    <w:rsid w:val="00BE4D7F"/>
    <w:rsid w:val="00BF67AB"/>
    <w:rsid w:val="00C02DBC"/>
    <w:rsid w:val="00C03503"/>
    <w:rsid w:val="00C04C1A"/>
    <w:rsid w:val="00C05D02"/>
    <w:rsid w:val="00C065A8"/>
    <w:rsid w:val="00C132B1"/>
    <w:rsid w:val="00C147BD"/>
    <w:rsid w:val="00C16EC4"/>
    <w:rsid w:val="00C230FE"/>
    <w:rsid w:val="00C23F5A"/>
    <w:rsid w:val="00C2617E"/>
    <w:rsid w:val="00C26353"/>
    <w:rsid w:val="00C3024F"/>
    <w:rsid w:val="00C364E6"/>
    <w:rsid w:val="00C36E50"/>
    <w:rsid w:val="00C402EA"/>
    <w:rsid w:val="00C4467F"/>
    <w:rsid w:val="00C506B8"/>
    <w:rsid w:val="00C50B68"/>
    <w:rsid w:val="00C57981"/>
    <w:rsid w:val="00C60006"/>
    <w:rsid w:val="00C603D5"/>
    <w:rsid w:val="00C60563"/>
    <w:rsid w:val="00C60A8C"/>
    <w:rsid w:val="00C71238"/>
    <w:rsid w:val="00C76F1C"/>
    <w:rsid w:val="00C83D79"/>
    <w:rsid w:val="00C8569A"/>
    <w:rsid w:val="00C86D35"/>
    <w:rsid w:val="00C91DD5"/>
    <w:rsid w:val="00C95458"/>
    <w:rsid w:val="00CA0772"/>
    <w:rsid w:val="00CA14FC"/>
    <w:rsid w:val="00CA161A"/>
    <w:rsid w:val="00CA2A3B"/>
    <w:rsid w:val="00CA6B7F"/>
    <w:rsid w:val="00CB1CD5"/>
    <w:rsid w:val="00CB4936"/>
    <w:rsid w:val="00CB5970"/>
    <w:rsid w:val="00CC089F"/>
    <w:rsid w:val="00CC3A87"/>
    <w:rsid w:val="00CC52EF"/>
    <w:rsid w:val="00CC7AD2"/>
    <w:rsid w:val="00CC7D23"/>
    <w:rsid w:val="00CD1CA7"/>
    <w:rsid w:val="00CD4AB3"/>
    <w:rsid w:val="00CD550B"/>
    <w:rsid w:val="00CE030C"/>
    <w:rsid w:val="00CE1CC3"/>
    <w:rsid w:val="00CE2346"/>
    <w:rsid w:val="00CE37A7"/>
    <w:rsid w:val="00CE6987"/>
    <w:rsid w:val="00CF3B49"/>
    <w:rsid w:val="00D0157E"/>
    <w:rsid w:val="00D02506"/>
    <w:rsid w:val="00D02C1E"/>
    <w:rsid w:val="00D0401D"/>
    <w:rsid w:val="00D11CA0"/>
    <w:rsid w:val="00D1398B"/>
    <w:rsid w:val="00D13EE1"/>
    <w:rsid w:val="00D1606B"/>
    <w:rsid w:val="00D16600"/>
    <w:rsid w:val="00D179D4"/>
    <w:rsid w:val="00D200FC"/>
    <w:rsid w:val="00D20488"/>
    <w:rsid w:val="00D2377B"/>
    <w:rsid w:val="00D23A09"/>
    <w:rsid w:val="00D23BD5"/>
    <w:rsid w:val="00D261F1"/>
    <w:rsid w:val="00D266D9"/>
    <w:rsid w:val="00D3182C"/>
    <w:rsid w:val="00D34268"/>
    <w:rsid w:val="00D3517D"/>
    <w:rsid w:val="00D4279C"/>
    <w:rsid w:val="00D4371A"/>
    <w:rsid w:val="00D4510A"/>
    <w:rsid w:val="00D50AD0"/>
    <w:rsid w:val="00D51E3E"/>
    <w:rsid w:val="00D52D19"/>
    <w:rsid w:val="00D55AAE"/>
    <w:rsid w:val="00D5658A"/>
    <w:rsid w:val="00D56620"/>
    <w:rsid w:val="00D6131E"/>
    <w:rsid w:val="00D63182"/>
    <w:rsid w:val="00D65249"/>
    <w:rsid w:val="00D71EC2"/>
    <w:rsid w:val="00D7356E"/>
    <w:rsid w:val="00D8150B"/>
    <w:rsid w:val="00D81E29"/>
    <w:rsid w:val="00D830BD"/>
    <w:rsid w:val="00D84368"/>
    <w:rsid w:val="00D84F0F"/>
    <w:rsid w:val="00D85216"/>
    <w:rsid w:val="00D856C2"/>
    <w:rsid w:val="00D90FF0"/>
    <w:rsid w:val="00D9149C"/>
    <w:rsid w:val="00D931CE"/>
    <w:rsid w:val="00D9490D"/>
    <w:rsid w:val="00DB0440"/>
    <w:rsid w:val="00DB15C0"/>
    <w:rsid w:val="00DB3A7A"/>
    <w:rsid w:val="00DB51B5"/>
    <w:rsid w:val="00DB6D9B"/>
    <w:rsid w:val="00DC0F39"/>
    <w:rsid w:val="00DC237F"/>
    <w:rsid w:val="00DC3A4A"/>
    <w:rsid w:val="00DC4071"/>
    <w:rsid w:val="00DD0714"/>
    <w:rsid w:val="00DD6898"/>
    <w:rsid w:val="00DE2FDD"/>
    <w:rsid w:val="00DE4219"/>
    <w:rsid w:val="00DF0544"/>
    <w:rsid w:val="00DF2405"/>
    <w:rsid w:val="00DF3D9E"/>
    <w:rsid w:val="00E01E62"/>
    <w:rsid w:val="00E025D9"/>
    <w:rsid w:val="00E02A19"/>
    <w:rsid w:val="00E042B7"/>
    <w:rsid w:val="00E106D4"/>
    <w:rsid w:val="00E15315"/>
    <w:rsid w:val="00E2019E"/>
    <w:rsid w:val="00E21BFD"/>
    <w:rsid w:val="00E22482"/>
    <w:rsid w:val="00E240B7"/>
    <w:rsid w:val="00E30727"/>
    <w:rsid w:val="00E318B3"/>
    <w:rsid w:val="00E33BB3"/>
    <w:rsid w:val="00E347F1"/>
    <w:rsid w:val="00E3580A"/>
    <w:rsid w:val="00E36963"/>
    <w:rsid w:val="00E41969"/>
    <w:rsid w:val="00E42EE5"/>
    <w:rsid w:val="00E47522"/>
    <w:rsid w:val="00E47FD4"/>
    <w:rsid w:val="00E5221A"/>
    <w:rsid w:val="00E555FF"/>
    <w:rsid w:val="00E620C4"/>
    <w:rsid w:val="00E63382"/>
    <w:rsid w:val="00E6792D"/>
    <w:rsid w:val="00E75322"/>
    <w:rsid w:val="00E75615"/>
    <w:rsid w:val="00E81032"/>
    <w:rsid w:val="00E8191B"/>
    <w:rsid w:val="00E824CB"/>
    <w:rsid w:val="00E835D2"/>
    <w:rsid w:val="00E838FE"/>
    <w:rsid w:val="00E843CC"/>
    <w:rsid w:val="00E92566"/>
    <w:rsid w:val="00E92EA4"/>
    <w:rsid w:val="00E92FFD"/>
    <w:rsid w:val="00E96722"/>
    <w:rsid w:val="00EA0EB8"/>
    <w:rsid w:val="00EA2F95"/>
    <w:rsid w:val="00EA4FC4"/>
    <w:rsid w:val="00EA513E"/>
    <w:rsid w:val="00EA693A"/>
    <w:rsid w:val="00EA7032"/>
    <w:rsid w:val="00EA78BB"/>
    <w:rsid w:val="00EB39B0"/>
    <w:rsid w:val="00EB7292"/>
    <w:rsid w:val="00EB755A"/>
    <w:rsid w:val="00EB7FDB"/>
    <w:rsid w:val="00ED14CA"/>
    <w:rsid w:val="00ED2383"/>
    <w:rsid w:val="00ED6722"/>
    <w:rsid w:val="00EE471F"/>
    <w:rsid w:val="00EE490B"/>
    <w:rsid w:val="00EF5C30"/>
    <w:rsid w:val="00F00559"/>
    <w:rsid w:val="00F01605"/>
    <w:rsid w:val="00F03509"/>
    <w:rsid w:val="00F04AC9"/>
    <w:rsid w:val="00F064BB"/>
    <w:rsid w:val="00F06609"/>
    <w:rsid w:val="00F06AD4"/>
    <w:rsid w:val="00F06F89"/>
    <w:rsid w:val="00F079A8"/>
    <w:rsid w:val="00F07F2F"/>
    <w:rsid w:val="00F12527"/>
    <w:rsid w:val="00F12DD9"/>
    <w:rsid w:val="00F23D7D"/>
    <w:rsid w:val="00F3027E"/>
    <w:rsid w:val="00F31D65"/>
    <w:rsid w:val="00F37DC3"/>
    <w:rsid w:val="00F42D92"/>
    <w:rsid w:val="00F4530F"/>
    <w:rsid w:val="00F45DAE"/>
    <w:rsid w:val="00F46476"/>
    <w:rsid w:val="00F5366F"/>
    <w:rsid w:val="00F6193E"/>
    <w:rsid w:val="00F61A84"/>
    <w:rsid w:val="00F61FE9"/>
    <w:rsid w:val="00F63C1A"/>
    <w:rsid w:val="00F64B56"/>
    <w:rsid w:val="00F64B92"/>
    <w:rsid w:val="00F70461"/>
    <w:rsid w:val="00F71C0E"/>
    <w:rsid w:val="00F722BB"/>
    <w:rsid w:val="00F7694D"/>
    <w:rsid w:val="00F76ECC"/>
    <w:rsid w:val="00F77A2F"/>
    <w:rsid w:val="00F77C08"/>
    <w:rsid w:val="00F85179"/>
    <w:rsid w:val="00F85DAD"/>
    <w:rsid w:val="00F8622F"/>
    <w:rsid w:val="00F937F1"/>
    <w:rsid w:val="00F95FA4"/>
    <w:rsid w:val="00F9770A"/>
    <w:rsid w:val="00FA2132"/>
    <w:rsid w:val="00FA4CC3"/>
    <w:rsid w:val="00FA4CF0"/>
    <w:rsid w:val="00FA74B1"/>
    <w:rsid w:val="00FB46F7"/>
    <w:rsid w:val="00FB4CFE"/>
    <w:rsid w:val="00FB5CA1"/>
    <w:rsid w:val="00FB5E0A"/>
    <w:rsid w:val="00FB789D"/>
    <w:rsid w:val="00FC20B4"/>
    <w:rsid w:val="00FC25EE"/>
    <w:rsid w:val="00FC3836"/>
    <w:rsid w:val="00FC441A"/>
    <w:rsid w:val="00FC4AE8"/>
    <w:rsid w:val="00FC5CDE"/>
    <w:rsid w:val="00FD1852"/>
    <w:rsid w:val="00FD579B"/>
    <w:rsid w:val="00FD7160"/>
    <w:rsid w:val="00FE185E"/>
    <w:rsid w:val="00FE2924"/>
    <w:rsid w:val="00FE61FE"/>
    <w:rsid w:val="00FE765E"/>
    <w:rsid w:val="00FF146E"/>
    <w:rsid w:val="00FF42A8"/>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1A11C2C4-8F84-4695-AB4B-61B92E03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 w:type="character" w:customStyle="1" w:styleId="normaltextrun">
    <w:name w:val="normaltextrun"/>
    <w:basedOn w:val="Absatz-Standardschriftart"/>
    <w:rsid w:val="009A728A"/>
  </w:style>
  <w:style w:type="character" w:customStyle="1" w:styleId="eop">
    <w:name w:val="eop"/>
    <w:basedOn w:val="Absatz-Standardschriftart"/>
    <w:rsid w:val="009A728A"/>
  </w:style>
  <w:style w:type="paragraph" w:customStyle="1" w:styleId="paragraph">
    <w:name w:val="paragraph"/>
    <w:basedOn w:val="Standard"/>
    <w:rsid w:val="00750C0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64590517">
      <w:bodyDiv w:val="1"/>
      <w:marLeft w:val="0"/>
      <w:marRight w:val="0"/>
      <w:marTop w:val="0"/>
      <w:marBottom w:val="0"/>
      <w:divBdr>
        <w:top w:val="none" w:sz="0" w:space="0" w:color="auto"/>
        <w:left w:val="none" w:sz="0" w:space="0" w:color="auto"/>
        <w:bottom w:val="none" w:sz="0" w:space="0" w:color="auto"/>
        <w:right w:val="none" w:sz="0" w:space="0" w:color="auto"/>
      </w:divBdr>
      <w:divsChild>
        <w:div w:id="2015256269">
          <w:marLeft w:val="0"/>
          <w:marRight w:val="0"/>
          <w:marTop w:val="0"/>
          <w:marBottom w:val="0"/>
          <w:divBdr>
            <w:top w:val="none" w:sz="0" w:space="0" w:color="auto"/>
            <w:left w:val="none" w:sz="0" w:space="0" w:color="auto"/>
            <w:bottom w:val="none" w:sz="0" w:space="0" w:color="auto"/>
            <w:right w:val="none" w:sz="0" w:space="0" w:color="auto"/>
          </w:divBdr>
        </w:div>
      </w:divsChild>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66682553">
      <w:bodyDiv w:val="1"/>
      <w:marLeft w:val="0"/>
      <w:marRight w:val="0"/>
      <w:marTop w:val="0"/>
      <w:marBottom w:val="0"/>
      <w:divBdr>
        <w:top w:val="none" w:sz="0" w:space="0" w:color="auto"/>
        <w:left w:val="none" w:sz="0" w:space="0" w:color="auto"/>
        <w:bottom w:val="none" w:sz="0" w:space="0" w:color="auto"/>
        <w:right w:val="none" w:sz="0" w:space="0" w:color="auto"/>
      </w:divBdr>
      <w:divsChild>
        <w:div w:id="1246265183">
          <w:marLeft w:val="0"/>
          <w:marRight w:val="0"/>
          <w:marTop w:val="0"/>
          <w:marBottom w:val="0"/>
          <w:divBdr>
            <w:top w:val="none" w:sz="0" w:space="0" w:color="auto"/>
            <w:left w:val="none" w:sz="0" w:space="0" w:color="auto"/>
            <w:bottom w:val="none" w:sz="0" w:space="0" w:color="auto"/>
            <w:right w:val="none" w:sz="0" w:space="0" w:color="auto"/>
          </w:divBdr>
        </w:div>
      </w:divsChild>
    </w:div>
    <w:div w:id="393771938">
      <w:bodyDiv w:val="1"/>
      <w:marLeft w:val="0"/>
      <w:marRight w:val="0"/>
      <w:marTop w:val="0"/>
      <w:marBottom w:val="0"/>
      <w:divBdr>
        <w:top w:val="none" w:sz="0" w:space="0" w:color="auto"/>
        <w:left w:val="none" w:sz="0" w:space="0" w:color="auto"/>
        <w:bottom w:val="none" w:sz="0" w:space="0" w:color="auto"/>
        <w:right w:val="none" w:sz="0" w:space="0" w:color="auto"/>
      </w:divBdr>
      <w:divsChild>
        <w:div w:id="402023946">
          <w:marLeft w:val="0"/>
          <w:marRight w:val="0"/>
          <w:marTop w:val="0"/>
          <w:marBottom w:val="0"/>
          <w:divBdr>
            <w:top w:val="none" w:sz="0" w:space="0" w:color="auto"/>
            <w:left w:val="none" w:sz="0" w:space="0" w:color="auto"/>
            <w:bottom w:val="none" w:sz="0" w:space="0" w:color="auto"/>
            <w:right w:val="none" w:sz="0" w:space="0" w:color="auto"/>
          </w:divBdr>
        </w:div>
        <w:div w:id="556822653">
          <w:marLeft w:val="0"/>
          <w:marRight w:val="0"/>
          <w:marTop w:val="0"/>
          <w:marBottom w:val="0"/>
          <w:divBdr>
            <w:top w:val="none" w:sz="0" w:space="0" w:color="auto"/>
            <w:left w:val="none" w:sz="0" w:space="0" w:color="auto"/>
            <w:bottom w:val="none" w:sz="0" w:space="0" w:color="auto"/>
            <w:right w:val="none" w:sz="0" w:space="0" w:color="auto"/>
          </w:divBdr>
        </w:div>
        <w:div w:id="598611434">
          <w:marLeft w:val="0"/>
          <w:marRight w:val="0"/>
          <w:marTop w:val="0"/>
          <w:marBottom w:val="0"/>
          <w:divBdr>
            <w:top w:val="none" w:sz="0" w:space="0" w:color="auto"/>
            <w:left w:val="none" w:sz="0" w:space="0" w:color="auto"/>
            <w:bottom w:val="none" w:sz="0" w:space="0" w:color="auto"/>
            <w:right w:val="none" w:sz="0" w:space="0" w:color="auto"/>
          </w:divBdr>
        </w:div>
        <w:div w:id="701058729">
          <w:marLeft w:val="0"/>
          <w:marRight w:val="0"/>
          <w:marTop w:val="0"/>
          <w:marBottom w:val="0"/>
          <w:divBdr>
            <w:top w:val="none" w:sz="0" w:space="0" w:color="auto"/>
            <w:left w:val="none" w:sz="0" w:space="0" w:color="auto"/>
            <w:bottom w:val="none" w:sz="0" w:space="0" w:color="auto"/>
            <w:right w:val="none" w:sz="0" w:space="0" w:color="auto"/>
          </w:divBdr>
        </w:div>
        <w:div w:id="841698255">
          <w:marLeft w:val="0"/>
          <w:marRight w:val="0"/>
          <w:marTop w:val="0"/>
          <w:marBottom w:val="0"/>
          <w:divBdr>
            <w:top w:val="none" w:sz="0" w:space="0" w:color="auto"/>
            <w:left w:val="none" w:sz="0" w:space="0" w:color="auto"/>
            <w:bottom w:val="none" w:sz="0" w:space="0" w:color="auto"/>
            <w:right w:val="none" w:sz="0" w:space="0" w:color="auto"/>
          </w:divBdr>
        </w:div>
        <w:div w:id="914167287">
          <w:marLeft w:val="0"/>
          <w:marRight w:val="0"/>
          <w:marTop w:val="0"/>
          <w:marBottom w:val="0"/>
          <w:divBdr>
            <w:top w:val="none" w:sz="0" w:space="0" w:color="auto"/>
            <w:left w:val="none" w:sz="0" w:space="0" w:color="auto"/>
            <w:bottom w:val="none" w:sz="0" w:space="0" w:color="auto"/>
            <w:right w:val="none" w:sz="0" w:space="0" w:color="auto"/>
          </w:divBdr>
        </w:div>
        <w:div w:id="940064194">
          <w:marLeft w:val="0"/>
          <w:marRight w:val="0"/>
          <w:marTop w:val="0"/>
          <w:marBottom w:val="0"/>
          <w:divBdr>
            <w:top w:val="none" w:sz="0" w:space="0" w:color="auto"/>
            <w:left w:val="none" w:sz="0" w:space="0" w:color="auto"/>
            <w:bottom w:val="none" w:sz="0" w:space="0" w:color="auto"/>
            <w:right w:val="none" w:sz="0" w:space="0" w:color="auto"/>
          </w:divBdr>
        </w:div>
        <w:div w:id="1225676353">
          <w:marLeft w:val="0"/>
          <w:marRight w:val="0"/>
          <w:marTop w:val="0"/>
          <w:marBottom w:val="0"/>
          <w:divBdr>
            <w:top w:val="none" w:sz="0" w:space="0" w:color="auto"/>
            <w:left w:val="none" w:sz="0" w:space="0" w:color="auto"/>
            <w:bottom w:val="none" w:sz="0" w:space="0" w:color="auto"/>
            <w:right w:val="none" w:sz="0" w:space="0" w:color="auto"/>
          </w:divBdr>
        </w:div>
        <w:div w:id="1311714315">
          <w:marLeft w:val="0"/>
          <w:marRight w:val="0"/>
          <w:marTop w:val="0"/>
          <w:marBottom w:val="0"/>
          <w:divBdr>
            <w:top w:val="none" w:sz="0" w:space="0" w:color="auto"/>
            <w:left w:val="none" w:sz="0" w:space="0" w:color="auto"/>
            <w:bottom w:val="none" w:sz="0" w:space="0" w:color="auto"/>
            <w:right w:val="none" w:sz="0" w:space="0" w:color="auto"/>
          </w:divBdr>
        </w:div>
        <w:div w:id="1525245401">
          <w:marLeft w:val="0"/>
          <w:marRight w:val="0"/>
          <w:marTop w:val="0"/>
          <w:marBottom w:val="0"/>
          <w:divBdr>
            <w:top w:val="none" w:sz="0" w:space="0" w:color="auto"/>
            <w:left w:val="none" w:sz="0" w:space="0" w:color="auto"/>
            <w:bottom w:val="none" w:sz="0" w:space="0" w:color="auto"/>
            <w:right w:val="none" w:sz="0" w:space="0" w:color="auto"/>
          </w:divBdr>
        </w:div>
        <w:div w:id="1622877407">
          <w:marLeft w:val="0"/>
          <w:marRight w:val="0"/>
          <w:marTop w:val="0"/>
          <w:marBottom w:val="0"/>
          <w:divBdr>
            <w:top w:val="none" w:sz="0" w:space="0" w:color="auto"/>
            <w:left w:val="none" w:sz="0" w:space="0" w:color="auto"/>
            <w:bottom w:val="none" w:sz="0" w:space="0" w:color="auto"/>
            <w:right w:val="none" w:sz="0" w:space="0" w:color="auto"/>
          </w:divBdr>
        </w:div>
        <w:div w:id="1770540131">
          <w:marLeft w:val="0"/>
          <w:marRight w:val="0"/>
          <w:marTop w:val="0"/>
          <w:marBottom w:val="0"/>
          <w:divBdr>
            <w:top w:val="none" w:sz="0" w:space="0" w:color="auto"/>
            <w:left w:val="none" w:sz="0" w:space="0" w:color="auto"/>
            <w:bottom w:val="none" w:sz="0" w:space="0" w:color="auto"/>
            <w:right w:val="none" w:sz="0" w:space="0" w:color="auto"/>
          </w:divBdr>
        </w:div>
      </w:divsChild>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86587555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4611">
      <w:bodyDiv w:val="1"/>
      <w:marLeft w:val="0"/>
      <w:marRight w:val="0"/>
      <w:marTop w:val="0"/>
      <w:marBottom w:val="0"/>
      <w:divBdr>
        <w:top w:val="none" w:sz="0" w:space="0" w:color="auto"/>
        <w:left w:val="none" w:sz="0" w:space="0" w:color="auto"/>
        <w:bottom w:val="none" w:sz="0" w:space="0" w:color="auto"/>
        <w:right w:val="none" w:sz="0" w:space="0" w:color="auto"/>
      </w:divBdr>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1872907">
      <w:bodyDiv w:val="1"/>
      <w:marLeft w:val="0"/>
      <w:marRight w:val="0"/>
      <w:marTop w:val="0"/>
      <w:marBottom w:val="0"/>
      <w:divBdr>
        <w:top w:val="none" w:sz="0" w:space="0" w:color="auto"/>
        <w:left w:val="none" w:sz="0" w:space="0" w:color="auto"/>
        <w:bottom w:val="none" w:sz="0" w:space="0" w:color="auto"/>
        <w:right w:val="none" w:sz="0" w:space="0" w:color="auto"/>
      </w:divBdr>
      <w:divsChild>
        <w:div w:id="229922080">
          <w:marLeft w:val="0"/>
          <w:marRight w:val="0"/>
          <w:marTop w:val="0"/>
          <w:marBottom w:val="0"/>
          <w:divBdr>
            <w:top w:val="none" w:sz="0" w:space="0" w:color="auto"/>
            <w:left w:val="none" w:sz="0" w:space="0" w:color="auto"/>
            <w:bottom w:val="none" w:sz="0" w:space="0" w:color="auto"/>
            <w:right w:val="none" w:sz="0" w:space="0" w:color="auto"/>
          </w:divBdr>
          <w:divsChild>
            <w:div w:id="430703213">
              <w:marLeft w:val="0"/>
              <w:marRight w:val="0"/>
              <w:marTop w:val="0"/>
              <w:marBottom w:val="0"/>
              <w:divBdr>
                <w:top w:val="none" w:sz="0" w:space="0" w:color="auto"/>
                <w:left w:val="none" w:sz="0" w:space="0" w:color="auto"/>
                <w:bottom w:val="none" w:sz="0" w:space="0" w:color="auto"/>
                <w:right w:val="none" w:sz="0" w:space="0" w:color="auto"/>
              </w:divBdr>
            </w:div>
            <w:div w:id="2077819618">
              <w:marLeft w:val="0"/>
              <w:marRight w:val="0"/>
              <w:marTop w:val="0"/>
              <w:marBottom w:val="0"/>
              <w:divBdr>
                <w:top w:val="none" w:sz="0" w:space="0" w:color="auto"/>
                <w:left w:val="none" w:sz="0" w:space="0" w:color="auto"/>
                <w:bottom w:val="none" w:sz="0" w:space="0" w:color="auto"/>
                <w:right w:val="none" w:sz="0" w:space="0" w:color="auto"/>
              </w:divBdr>
            </w:div>
          </w:divsChild>
        </w:div>
        <w:div w:id="678967533">
          <w:marLeft w:val="0"/>
          <w:marRight w:val="0"/>
          <w:marTop w:val="0"/>
          <w:marBottom w:val="0"/>
          <w:divBdr>
            <w:top w:val="none" w:sz="0" w:space="0" w:color="auto"/>
            <w:left w:val="none" w:sz="0" w:space="0" w:color="auto"/>
            <w:bottom w:val="none" w:sz="0" w:space="0" w:color="auto"/>
            <w:right w:val="none" w:sz="0" w:space="0" w:color="auto"/>
          </w:divBdr>
          <w:divsChild>
            <w:div w:id="607543625">
              <w:marLeft w:val="0"/>
              <w:marRight w:val="0"/>
              <w:marTop w:val="0"/>
              <w:marBottom w:val="0"/>
              <w:divBdr>
                <w:top w:val="none" w:sz="0" w:space="0" w:color="auto"/>
                <w:left w:val="none" w:sz="0" w:space="0" w:color="auto"/>
                <w:bottom w:val="none" w:sz="0" w:space="0" w:color="auto"/>
                <w:right w:val="none" w:sz="0" w:space="0" w:color="auto"/>
              </w:divBdr>
            </w:div>
            <w:div w:id="1052849730">
              <w:marLeft w:val="0"/>
              <w:marRight w:val="0"/>
              <w:marTop w:val="0"/>
              <w:marBottom w:val="0"/>
              <w:divBdr>
                <w:top w:val="none" w:sz="0" w:space="0" w:color="auto"/>
                <w:left w:val="none" w:sz="0" w:space="0" w:color="auto"/>
                <w:bottom w:val="none" w:sz="0" w:space="0" w:color="auto"/>
                <w:right w:val="none" w:sz="0" w:space="0" w:color="auto"/>
              </w:divBdr>
            </w:div>
            <w:div w:id="1349133888">
              <w:marLeft w:val="0"/>
              <w:marRight w:val="0"/>
              <w:marTop w:val="0"/>
              <w:marBottom w:val="0"/>
              <w:divBdr>
                <w:top w:val="none" w:sz="0" w:space="0" w:color="auto"/>
                <w:left w:val="none" w:sz="0" w:space="0" w:color="auto"/>
                <w:bottom w:val="none" w:sz="0" w:space="0" w:color="auto"/>
                <w:right w:val="none" w:sz="0" w:space="0" w:color="auto"/>
              </w:divBdr>
            </w:div>
            <w:div w:id="1870796888">
              <w:marLeft w:val="0"/>
              <w:marRight w:val="0"/>
              <w:marTop w:val="0"/>
              <w:marBottom w:val="0"/>
              <w:divBdr>
                <w:top w:val="none" w:sz="0" w:space="0" w:color="auto"/>
                <w:left w:val="none" w:sz="0" w:space="0" w:color="auto"/>
                <w:bottom w:val="none" w:sz="0" w:space="0" w:color="auto"/>
                <w:right w:val="none" w:sz="0" w:space="0" w:color="auto"/>
              </w:divBdr>
            </w:div>
            <w:div w:id="1907956419">
              <w:marLeft w:val="0"/>
              <w:marRight w:val="0"/>
              <w:marTop w:val="0"/>
              <w:marBottom w:val="0"/>
              <w:divBdr>
                <w:top w:val="none" w:sz="0" w:space="0" w:color="auto"/>
                <w:left w:val="none" w:sz="0" w:space="0" w:color="auto"/>
                <w:bottom w:val="none" w:sz="0" w:space="0" w:color="auto"/>
                <w:right w:val="none" w:sz="0" w:space="0" w:color="auto"/>
              </w:divBdr>
            </w:div>
          </w:divsChild>
        </w:div>
        <w:div w:id="1336609499">
          <w:marLeft w:val="0"/>
          <w:marRight w:val="0"/>
          <w:marTop w:val="0"/>
          <w:marBottom w:val="0"/>
          <w:divBdr>
            <w:top w:val="none" w:sz="0" w:space="0" w:color="auto"/>
            <w:left w:val="none" w:sz="0" w:space="0" w:color="auto"/>
            <w:bottom w:val="none" w:sz="0" w:space="0" w:color="auto"/>
            <w:right w:val="none" w:sz="0" w:space="0" w:color="auto"/>
          </w:divBdr>
          <w:divsChild>
            <w:div w:id="134690001">
              <w:marLeft w:val="0"/>
              <w:marRight w:val="0"/>
              <w:marTop w:val="0"/>
              <w:marBottom w:val="0"/>
              <w:divBdr>
                <w:top w:val="none" w:sz="0" w:space="0" w:color="auto"/>
                <w:left w:val="none" w:sz="0" w:space="0" w:color="auto"/>
                <w:bottom w:val="none" w:sz="0" w:space="0" w:color="auto"/>
                <w:right w:val="none" w:sz="0" w:space="0" w:color="auto"/>
              </w:divBdr>
            </w:div>
            <w:div w:id="1392579594">
              <w:marLeft w:val="0"/>
              <w:marRight w:val="0"/>
              <w:marTop w:val="0"/>
              <w:marBottom w:val="0"/>
              <w:divBdr>
                <w:top w:val="none" w:sz="0" w:space="0" w:color="auto"/>
                <w:left w:val="none" w:sz="0" w:space="0" w:color="auto"/>
                <w:bottom w:val="none" w:sz="0" w:space="0" w:color="auto"/>
                <w:right w:val="none" w:sz="0" w:space="0" w:color="auto"/>
              </w:divBdr>
            </w:div>
            <w:div w:id="1477061922">
              <w:marLeft w:val="0"/>
              <w:marRight w:val="0"/>
              <w:marTop w:val="0"/>
              <w:marBottom w:val="0"/>
              <w:divBdr>
                <w:top w:val="none" w:sz="0" w:space="0" w:color="auto"/>
                <w:left w:val="none" w:sz="0" w:space="0" w:color="auto"/>
                <w:bottom w:val="none" w:sz="0" w:space="0" w:color="auto"/>
                <w:right w:val="none" w:sz="0" w:space="0" w:color="auto"/>
              </w:divBdr>
            </w:div>
            <w:div w:id="1599603614">
              <w:marLeft w:val="0"/>
              <w:marRight w:val="0"/>
              <w:marTop w:val="0"/>
              <w:marBottom w:val="0"/>
              <w:divBdr>
                <w:top w:val="none" w:sz="0" w:space="0" w:color="auto"/>
                <w:left w:val="none" w:sz="0" w:space="0" w:color="auto"/>
                <w:bottom w:val="none" w:sz="0" w:space="0" w:color="auto"/>
                <w:right w:val="none" w:sz="0" w:space="0" w:color="auto"/>
              </w:divBdr>
            </w:div>
            <w:div w:id="1927491366">
              <w:marLeft w:val="0"/>
              <w:marRight w:val="0"/>
              <w:marTop w:val="0"/>
              <w:marBottom w:val="0"/>
              <w:divBdr>
                <w:top w:val="none" w:sz="0" w:space="0" w:color="auto"/>
                <w:left w:val="none" w:sz="0" w:space="0" w:color="auto"/>
                <w:bottom w:val="none" w:sz="0" w:space="0" w:color="auto"/>
                <w:right w:val="none" w:sz="0" w:space="0" w:color="auto"/>
              </w:divBdr>
            </w:div>
          </w:divsChild>
        </w:div>
        <w:div w:id="1952543324">
          <w:marLeft w:val="0"/>
          <w:marRight w:val="0"/>
          <w:marTop w:val="0"/>
          <w:marBottom w:val="0"/>
          <w:divBdr>
            <w:top w:val="none" w:sz="0" w:space="0" w:color="auto"/>
            <w:left w:val="none" w:sz="0" w:space="0" w:color="auto"/>
            <w:bottom w:val="none" w:sz="0" w:space="0" w:color="auto"/>
            <w:right w:val="none" w:sz="0" w:space="0" w:color="auto"/>
          </w:divBdr>
          <w:divsChild>
            <w:div w:id="931745410">
              <w:marLeft w:val="0"/>
              <w:marRight w:val="0"/>
              <w:marTop w:val="0"/>
              <w:marBottom w:val="0"/>
              <w:divBdr>
                <w:top w:val="none" w:sz="0" w:space="0" w:color="auto"/>
                <w:left w:val="none" w:sz="0" w:space="0" w:color="auto"/>
                <w:bottom w:val="none" w:sz="0" w:space="0" w:color="auto"/>
                <w:right w:val="none" w:sz="0" w:space="0" w:color="auto"/>
              </w:divBdr>
            </w:div>
            <w:div w:id="1505629243">
              <w:marLeft w:val="0"/>
              <w:marRight w:val="0"/>
              <w:marTop w:val="0"/>
              <w:marBottom w:val="0"/>
              <w:divBdr>
                <w:top w:val="none" w:sz="0" w:space="0" w:color="auto"/>
                <w:left w:val="none" w:sz="0" w:space="0" w:color="auto"/>
                <w:bottom w:val="none" w:sz="0" w:space="0" w:color="auto"/>
                <w:right w:val="none" w:sz="0" w:space="0" w:color="auto"/>
              </w:divBdr>
            </w:div>
            <w:div w:id="1759016612">
              <w:marLeft w:val="0"/>
              <w:marRight w:val="0"/>
              <w:marTop w:val="0"/>
              <w:marBottom w:val="0"/>
              <w:divBdr>
                <w:top w:val="none" w:sz="0" w:space="0" w:color="auto"/>
                <w:left w:val="none" w:sz="0" w:space="0" w:color="auto"/>
                <w:bottom w:val="none" w:sz="0" w:space="0" w:color="auto"/>
                <w:right w:val="none" w:sz="0" w:space="0" w:color="auto"/>
              </w:divBdr>
            </w:div>
            <w:div w:id="1762527529">
              <w:marLeft w:val="0"/>
              <w:marRight w:val="0"/>
              <w:marTop w:val="0"/>
              <w:marBottom w:val="0"/>
              <w:divBdr>
                <w:top w:val="none" w:sz="0" w:space="0" w:color="auto"/>
                <w:left w:val="none" w:sz="0" w:space="0" w:color="auto"/>
                <w:bottom w:val="none" w:sz="0" w:space="0" w:color="auto"/>
                <w:right w:val="none" w:sz="0" w:space="0" w:color="auto"/>
              </w:divBdr>
            </w:div>
            <w:div w:id="19803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idaygur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ADBB5ABADB40346BCCE9FF2F6EF6701" ma:contentTypeVersion="13" ma:contentTypeDescription="Ein neues Dokument erstellen." ma:contentTypeScope="" ma:versionID="d28b8eb32c044a4b63b449f636940be5">
  <xsd:schema xmlns:xsd="http://www.w3.org/2001/XMLSchema" xmlns:xs="http://www.w3.org/2001/XMLSchema" xmlns:p="http://schemas.microsoft.com/office/2006/metadata/properties" xmlns:ns3="cba9ba48-2080-40c6-9c17-6b7f2ec04fbc" xmlns:ns4="61bfc3ca-4dc7-4272-8d4f-68bb243f5db7" targetNamespace="http://schemas.microsoft.com/office/2006/metadata/properties" ma:root="true" ma:fieldsID="1e1dafd2b779d876f4a44ed422b71977" ns3:_="" ns4:_="">
    <xsd:import namespace="cba9ba48-2080-40c6-9c17-6b7f2ec04fbc"/>
    <xsd:import namespace="61bfc3ca-4dc7-4272-8d4f-68bb243f5d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9ba48-2080-40c6-9c17-6b7f2ec04fb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fc3ca-4dc7-4272-8d4f-68bb243f5d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2.xml><?xml version="1.0" encoding="utf-8"?>
<ds:datastoreItem xmlns:ds="http://schemas.openxmlformats.org/officeDocument/2006/customXml" ds:itemID="{BBC346B9-FC2B-40D0-9990-59CA042C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9ba48-2080-40c6-9c17-6b7f2ec04fbc"/>
    <ds:schemaRef ds:uri="61bfc3ca-4dc7-4272-8d4f-68bb243f5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B1FDB0-A8B4-4F95-A520-5C80A18A0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3127</Characters>
  <Application>Microsoft Office Word</Application>
  <DocSecurity>0</DocSecurity>
  <Lines>26</Lines>
  <Paragraphs>7</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10</cp:revision>
  <cp:lastPrinted>2022-08-31T07:39:00Z</cp:lastPrinted>
  <dcterms:created xsi:type="dcterms:W3CDTF">2022-08-30T13:02:00Z</dcterms:created>
  <dcterms:modified xsi:type="dcterms:W3CDTF">2022-08-31T08:49:00Z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0x0101002ADBB5ABADB40346BCCE9FF2F6EF6701</vt:lpwstr>
  </property>
</Properties>
</file>