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tblpY="1135"/>
        <w:tblW w:w="10515" w:type="dxa"/>
        <w:tblBorders>
          <w:bottom w:val="single" w:sz="4" w:space="0" w:color="2A5A78"/>
        </w:tblBorders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151"/>
        <w:gridCol w:w="2629"/>
        <w:gridCol w:w="5735"/>
      </w:tblGrid>
      <w:tr w:rsidR="00F121BC" w:rsidRPr="00CF1984" w:rsidTr="00D450C8">
        <w:trPr>
          <w:trHeight w:val="1080"/>
        </w:trPr>
        <w:tc>
          <w:tcPr>
            <w:tcW w:w="2151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:rsidR="00EF0324" w:rsidRPr="00CF1984" w:rsidRDefault="00EF0324">
            <w:pPr>
              <w:pStyle w:val="ContactName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>Kontakt: A</w:t>
            </w:r>
            <w:r w:rsidR="00255C11" w:rsidRPr="00CF1984">
              <w:rPr>
                <w:rFonts w:ascii="Verdana" w:hAnsi="Verdana"/>
                <w:color w:val="006DB3"/>
              </w:rPr>
              <w:t>chim Steinebach</w:t>
            </w:r>
          </w:p>
          <w:p w:rsidR="00EF0324" w:rsidRPr="00CF1984" w:rsidRDefault="00EF0324">
            <w:pPr>
              <w:pStyle w:val="ContactInformation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>A</w:t>
            </w:r>
            <w:r w:rsidR="00255C11" w:rsidRPr="00CF1984">
              <w:rPr>
                <w:rFonts w:ascii="Verdana" w:hAnsi="Verdana"/>
                <w:color w:val="006DB3"/>
              </w:rPr>
              <w:t>MONDO GmbH</w:t>
            </w:r>
            <w:r w:rsidRPr="00CF1984">
              <w:rPr>
                <w:rFonts w:ascii="Verdana" w:hAnsi="Verdana"/>
                <w:color w:val="006DB3"/>
              </w:rPr>
              <w:t xml:space="preserve"> </w:t>
            </w:r>
          </w:p>
          <w:p w:rsidR="00EF0324" w:rsidRPr="00CF1984" w:rsidRDefault="00EF0324">
            <w:pPr>
              <w:pStyle w:val="ContactInformation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 xml:space="preserve">Tel.: </w:t>
            </w:r>
            <w:r w:rsidR="00255C11" w:rsidRPr="00CF1984">
              <w:rPr>
                <w:rFonts w:ascii="Verdana" w:hAnsi="Verdana"/>
                <w:color w:val="006DB3"/>
              </w:rPr>
              <w:t>0228-964 50 300</w:t>
            </w:r>
          </w:p>
          <w:p w:rsidR="00EF0324" w:rsidRPr="00CF1984" w:rsidRDefault="00EF0324" w:rsidP="00255C11">
            <w:pPr>
              <w:pStyle w:val="ContactInformation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 xml:space="preserve">Fax: </w:t>
            </w:r>
            <w:r w:rsidR="00255C11" w:rsidRPr="00CF1984">
              <w:rPr>
                <w:rFonts w:ascii="Verdana" w:hAnsi="Verdana"/>
                <w:color w:val="006DB3"/>
              </w:rPr>
              <w:t>0228-964 50 355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:rsidR="00EF0324" w:rsidRPr="00CF1984" w:rsidRDefault="00EF0324">
            <w:pPr>
              <w:pStyle w:val="ContactInformation"/>
              <w:rPr>
                <w:rFonts w:ascii="Verdana" w:hAnsi="Verdana"/>
                <w:color w:val="006DB3"/>
              </w:rPr>
            </w:pPr>
          </w:p>
          <w:p w:rsidR="00255C11" w:rsidRPr="00CF1984" w:rsidRDefault="00255C11">
            <w:pPr>
              <w:pStyle w:val="ContactInformation"/>
              <w:rPr>
                <w:rFonts w:ascii="Verdana" w:hAnsi="Verdana"/>
                <w:color w:val="006DB3"/>
              </w:rPr>
            </w:pPr>
          </w:p>
          <w:p w:rsidR="00255C11" w:rsidRPr="00CF1984" w:rsidRDefault="00255C11">
            <w:pPr>
              <w:pStyle w:val="ContactInformation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>Friedr. Breuer Str.26-28</w:t>
            </w:r>
          </w:p>
          <w:p w:rsidR="00EF0324" w:rsidRPr="00CF1984" w:rsidRDefault="00255C11">
            <w:pPr>
              <w:pStyle w:val="ContactInformation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>53225 Bonn</w:t>
            </w:r>
          </w:p>
          <w:p w:rsidR="00EF0324" w:rsidRPr="00CF1984" w:rsidRDefault="00EF0324" w:rsidP="00255C11">
            <w:pPr>
              <w:pStyle w:val="ContactInformation"/>
              <w:rPr>
                <w:rFonts w:ascii="Verdana" w:hAnsi="Verdana"/>
                <w:color w:val="006DB3"/>
              </w:rPr>
            </w:pPr>
            <w:r w:rsidRPr="00CF1984">
              <w:rPr>
                <w:rFonts w:ascii="Verdana" w:hAnsi="Verdana"/>
                <w:color w:val="006DB3"/>
              </w:rPr>
              <w:t>www.a</w:t>
            </w:r>
            <w:r w:rsidR="00255C11" w:rsidRPr="00CF1984">
              <w:rPr>
                <w:rFonts w:ascii="Verdana" w:hAnsi="Verdana"/>
                <w:color w:val="006DB3"/>
              </w:rPr>
              <w:t>mondo.info</w:t>
            </w:r>
          </w:p>
        </w:tc>
        <w:tc>
          <w:tcPr>
            <w:tcW w:w="5735" w:type="dxa"/>
            <w:tcBorders>
              <w:top w:val="nil"/>
              <w:left w:val="nil"/>
              <w:bottom w:val="single" w:sz="4" w:space="0" w:color="2A5A78"/>
              <w:right w:val="nil"/>
            </w:tcBorders>
            <w:vAlign w:val="center"/>
          </w:tcPr>
          <w:p w:rsidR="00EF0324" w:rsidRPr="00CF1984" w:rsidRDefault="00F121BC" w:rsidP="00255C11">
            <w:pPr>
              <w:pStyle w:val="berschrift2"/>
              <w:rPr>
                <w:rFonts w:ascii="Verdana" w:hAnsi="Verdana"/>
              </w:rPr>
            </w:pPr>
            <w:r w:rsidRPr="00CF1984">
              <w:rPr>
                <w:rFonts w:ascii="Verdana" w:hAnsi="Verdana"/>
                <w:noProof/>
                <w:lang w:bidi="ar-SA"/>
              </w:rPr>
              <w:drawing>
                <wp:inline distT="0" distB="0" distL="0" distR="0">
                  <wp:extent cx="2416629" cy="719529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mondoLogo_macht_Reiseberater_mobil_4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5443" cy="76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0324" w:rsidRPr="00CF1984">
              <w:rPr>
                <w:rFonts w:ascii="Verdana" w:hAnsi="Verdana"/>
              </w:rPr>
              <w:t xml:space="preserve"> </w:t>
            </w:r>
          </w:p>
        </w:tc>
      </w:tr>
    </w:tbl>
    <w:p w:rsidR="00EF0324" w:rsidRPr="00CF1984" w:rsidRDefault="00D450C8">
      <w:pPr>
        <w:pStyle w:val="berschrift1"/>
        <w:rPr>
          <w:rFonts w:ascii="Verdana" w:hAnsi="Verdana"/>
          <w:color w:val="006DB3"/>
        </w:rPr>
      </w:pPr>
      <w:r w:rsidRPr="00CF1984">
        <w:rPr>
          <w:rFonts w:ascii="Verdana" w:hAnsi="Verdana"/>
          <w:color w:val="006DB3"/>
        </w:rPr>
        <w:t>P</w:t>
      </w:r>
      <w:r w:rsidR="00EF0324" w:rsidRPr="00CF1984">
        <w:rPr>
          <w:rFonts w:ascii="Verdana" w:hAnsi="Verdana"/>
          <w:color w:val="006DB3"/>
        </w:rPr>
        <w:t>ressemitteilung</w:t>
      </w:r>
    </w:p>
    <w:p w:rsidR="002E4813" w:rsidRPr="00CF1984" w:rsidRDefault="003F4192" w:rsidP="002E4813">
      <w:pPr>
        <w:pStyle w:val="berschrift3"/>
        <w:rPr>
          <w:rFonts w:ascii="Verdana" w:hAnsi="Verdana"/>
        </w:rPr>
      </w:pPr>
      <w:r>
        <w:rPr>
          <w:rFonts w:ascii="Verdana" w:hAnsi="Verdana"/>
        </w:rPr>
        <w:t xml:space="preserve">AMONDO NL </w:t>
      </w:r>
      <w:r w:rsidR="004D5AA3">
        <w:rPr>
          <w:rFonts w:ascii="Verdana" w:hAnsi="Verdana"/>
        </w:rPr>
        <w:t>nominiert für</w:t>
      </w:r>
      <w:r>
        <w:rPr>
          <w:rFonts w:ascii="Verdana" w:hAnsi="Verdana"/>
        </w:rPr>
        <w:t xml:space="preserve"> National Business Success Award</w:t>
      </w:r>
      <w:r w:rsidR="002E4813" w:rsidRPr="00CF1984">
        <w:rPr>
          <w:rFonts w:ascii="Verdana" w:hAnsi="Verdana"/>
        </w:rPr>
        <w:br/>
      </w:r>
      <w:r w:rsidR="00877EE4" w:rsidRPr="00877EE4">
        <w:rPr>
          <w:rStyle w:val="UntertitelZchn"/>
          <w:rFonts w:ascii="Verdana" w:hAnsi="Verdana"/>
        </w:rPr>
        <w:t>Die Erfolgsgeschichte von AMONDO Deutschland wird bei AMONDO in den Niederlanden fortgesetzt.</w:t>
      </w:r>
    </w:p>
    <w:p w:rsidR="002E4813" w:rsidRPr="00CF1984" w:rsidRDefault="002E4813" w:rsidP="002E4813">
      <w:pPr>
        <w:rPr>
          <w:rStyle w:val="BoldTextChar"/>
          <w:rFonts w:ascii="Verdana" w:hAnsi="Verdana"/>
        </w:rPr>
      </w:pPr>
    </w:p>
    <w:p w:rsidR="00877EE4" w:rsidRDefault="002E4813" w:rsidP="003F4192">
      <w:pPr>
        <w:rPr>
          <w:rFonts w:ascii="Verdana" w:hAnsi="Verdana"/>
        </w:rPr>
      </w:pPr>
      <w:r w:rsidRPr="00CF1984">
        <w:rPr>
          <w:rStyle w:val="BoldTextChar"/>
          <w:rFonts w:ascii="Verdana" w:hAnsi="Verdana"/>
        </w:rPr>
        <w:t xml:space="preserve">Bonn, </w:t>
      </w:r>
      <w:r w:rsidR="003F4192">
        <w:rPr>
          <w:rStyle w:val="BoldTextChar"/>
          <w:rFonts w:ascii="Verdana" w:hAnsi="Verdana"/>
        </w:rPr>
        <w:t>06</w:t>
      </w:r>
      <w:r w:rsidR="00EF0324" w:rsidRPr="00CF1984">
        <w:rPr>
          <w:rStyle w:val="BoldTextChar"/>
          <w:rFonts w:ascii="Verdana" w:hAnsi="Verdana"/>
        </w:rPr>
        <w:t xml:space="preserve">. </w:t>
      </w:r>
      <w:r w:rsidR="003F4192">
        <w:rPr>
          <w:rStyle w:val="BoldTextChar"/>
          <w:rFonts w:ascii="Verdana" w:hAnsi="Verdana"/>
        </w:rPr>
        <w:t>Juli</w:t>
      </w:r>
      <w:r w:rsidR="00EF0324" w:rsidRPr="00CF1984">
        <w:rPr>
          <w:rStyle w:val="BoldTextChar"/>
          <w:rFonts w:ascii="Verdana" w:hAnsi="Verdana"/>
        </w:rPr>
        <w:t xml:space="preserve"> 20</w:t>
      </w:r>
      <w:r w:rsidR="005C5A51" w:rsidRPr="00CF1984">
        <w:rPr>
          <w:rStyle w:val="BoldTextChar"/>
          <w:rFonts w:ascii="Verdana" w:hAnsi="Verdana"/>
        </w:rPr>
        <w:t>1</w:t>
      </w:r>
      <w:r w:rsidRPr="00CF1984">
        <w:rPr>
          <w:rStyle w:val="BoldTextChar"/>
          <w:rFonts w:ascii="Verdana" w:hAnsi="Verdana"/>
        </w:rPr>
        <w:t>6</w:t>
      </w:r>
      <w:r w:rsidR="00EF0324" w:rsidRPr="00CF1984">
        <w:rPr>
          <w:rStyle w:val="BoldTextChar"/>
          <w:rFonts w:ascii="Verdana" w:hAnsi="Verdana"/>
        </w:rPr>
        <w:t xml:space="preserve">: </w:t>
      </w:r>
      <w:r w:rsidR="00EF0324" w:rsidRPr="00CF1984">
        <w:rPr>
          <w:rFonts w:ascii="Verdana" w:hAnsi="Verdana"/>
        </w:rPr>
        <w:t> </w:t>
      </w:r>
    </w:p>
    <w:p w:rsidR="00877EE4" w:rsidRDefault="003F4192" w:rsidP="003F4192">
      <w:pPr>
        <w:rPr>
          <w:rFonts w:ascii="Verdana" w:hAnsi="Verdana"/>
        </w:rPr>
      </w:pPr>
      <w:r>
        <w:rPr>
          <w:rFonts w:ascii="Verdana" w:hAnsi="Verdana"/>
        </w:rPr>
        <w:t>Gerade mal 18 Monate in Holland auf dem Markt hat A</w:t>
      </w:r>
      <w:r w:rsidR="003B23E5">
        <w:rPr>
          <w:rFonts w:ascii="Verdana" w:hAnsi="Verdana"/>
        </w:rPr>
        <w:t>MONDO</w:t>
      </w:r>
      <w:r>
        <w:rPr>
          <w:rFonts w:ascii="Verdana" w:hAnsi="Verdana"/>
        </w:rPr>
        <w:t xml:space="preserve"> nicht nur </w:t>
      </w:r>
      <w:r w:rsidRPr="00877EE4">
        <w:rPr>
          <w:rFonts w:ascii="Verdana" w:hAnsi="Verdana"/>
          <w:b/>
        </w:rPr>
        <w:t xml:space="preserve">mehr als 100 mobile Reisevermittler </w:t>
      </w:r>
      <w:r w:rsidR="00877EE4">
        <w:rPr>
          <w:rFonts w:ascii="Verdana" w:hAnsi="Verdana"/>
          <w:b/>
        </w:rPr>
        <w:t>unter Vertrag genommen</w:t>
      </w:r>
      <w:r>
        <w:rPr>
          <w:rFonts w:ascii="Verdana" w:hAnsi="Verdana"/>
        </w:rPr>
        <w:t xml:space="preserve">, sondern wurde auch vom </w:t>
      </w:r>
      <w:r w:rsidR="00877EE4">
        <w:rPr>
          <w:rFonts w:ascii="Verdana" w:hAnsi="Verdana"/>
        </w:rPr>
        <w:t>„</w:t>
      </w:r>
      <w:r>
        <w:rPr>
          <w:rFonts w:ascii="Verdana" w:hAnsi="Verdana"/>
        </w:rPr>
        <w:t>National Business Success Award Institut</w:t>
      </w:r>
      <w:r w:rsidR="00877EE4">
        <w:rPr>
          <w:rFonts w:ascii="Verdana" w:hAnsi="Verdana"/>
        </w:rPr>
        <w:t>“</w:t>
      </w:r>
      <w:r>
        <w:rPr>
          <w:rFonts w:ascii="Verdana" w:hAnsi="Verdana"/>
        </w:rPr>
        <w:t xml:space="preserve"> </w:t>
      </w:r>
      <w:r w:rsidR="004D5AA3">
        <w:rPr>
          <w:rFonts w:ascii="Verdana" w:hAnsi="Verdana"/>
          <w:b/>
        </w:rPr>
        <w:t>als</w:t>
      </w:r>
      <w:r w:rsidRPr="00877EE4">
        <w:rPr>
          <w:rFonts w:ascii="Verdana" w:hAnsi="Verdana"/>
          <w:b/>
        </w:rPr>
        <w:t xml:space="preserve"> Branchengewinner nominiert.</w:t>
      </w:r>
      <w:r>
        <w:rPr>
          <w:rFonts w:ascii="Verdana" w:hAnsi="Verdana"/>
        </w:rPr>
        <w:t xml:space="preserve"> </w:t>
      </w:r>
    </w:p>
    <w:p w:rsidR="003B23E5" w:rsidRDefault="003F4192" w:rsidP="003F4192">
      <w:pPr>
        <w:rPr>
          <w:rFonts w:ascii="Verdana" w:hAnsi="Verdana"/>
        </w:rPr>
      </w:pPr>
      <w:r>
        <w:rPr>
          <w:rFonts w:ascii="Verdana" w:hAnsi="Verdana"/>
        </w:rPr>
        <w:t xml:space="preserve">Dieser Preis gehört in Holland zu den </w:t>
      </w:r>
      <w:r w:rsidRPr="003B23E5">
        <w:rPr>
          <w:rFonts w:ascii="Verdana" w:hAnsi="Verdana"/>
          <w:b/>
        </w:rPr>
        <w:t>größten Auszeichnungen in der Wirtschaft</w:t>
      </w:r>
      <w:r>
        <w:rPr>
          <w:rFonts w:ascii="Verdana" w:hAnsi="Verdana"/>
        </w:rPr>
        <w:t xml:space="preserve">. </w:t>
      </w:r>
    </w:p>
    <w:p w:rsidR="003B23E5" w:rsidRDefault="003B23E5" w:rsidP="003F4192">
      <w:pPr>
        <w:rPr>
          <w:rFonts w:ascii="Verdana" w:hAnsi="Verdana"/>
        </w:rPr>
      </w:pPr>
    </w:p>
    <w:p w:rsidR="003B23E5" w:rsidRDefault="003F4192" w:rsidP="003F4192">
      <w:pPr>
        <w:rPr>
          <w:rFonts w:ascii="Verdana" w:hAnsi="Verdana"/>
        </w:rPr>
      </w:pPr>
      <w:r>
        <w:rPr>
          <w:rFonts w:ascii="Verdana" w:hAnsi="Verdana"/>
        </w:rPr>
        <w:t>A</w:t>
      </w:r>
      <w:r w:rsidR="003B23E5">
        <w:rPr>
          <w:rFonts w:ascii="Verdana" w:hAnsi="Verdana"/>
        </w:rPr>
        <w:t>MONDO</w:t>
      </w:r>
      <w:r>
        <w:rPr>
          <w:rFonts w:ascii="Verdana" w:hAnsi="Verdana"/>
        </w:rPr>
        <w:t xml:space="preserve"> NL hat somit die Möglichkeit in einer TV Sendung mit anderen no</w:t>
      </w:r>
      <w:r w:rsidR="003B23E5">
        <w:rPr>
          <w:rFonts w:ascii="Verdana" w:hAnsi="Verdana"/>
        </w:rPr>
        <w:t>minierten Firmen den Hauptpreis</w:t>
      </w:r>
      <w:r>
        <w:rPr>
          <w:rFonts w:ascii="Verdana" w:hAnsi="Verdana"/>
        </w:rPr>
        <w:t xml:space="preserve"> von 100.000 € zu gewinnen. Den Hauptpreis erhält der Gewinner durch eine Zuschauerabstimmung in der wöchentlichen Fernsehsendung „</w:t>
      </w:r>
      <w:r w:rsidR="003B23E5">
        <w:rPr>
          <w:rFonts w:ascii="Verdana" w:hAnsi="Verdana"/>
        </w:rPr>
        <w:t xml:space="preserve">Der Erfolgsfaktor“ auf RTL </w:t>
      </w:r>
      <w:r w:rsidR="004D5AA3">
        <w:rPr>
          <w:rFonts w:ascii="Verdana" w:hAnsi="Verdana"/>
        </w:rPr>
        <w:t>7</w:t>
      </w:r>
      <w:bookmarkStart w:id="0" w:name="_GoBack"/>
      <w:bookmarkEnd w:id="0"/>
      <w:r w:rsidR="003B23E5">
        <w:rPr>
          <w:rFonts w:ascii="Verdana" w:hAnsi="Verdana"/>
        </w:rPr>
        <w:t xml:space="preserve">. </w:t>
      </w:r>
      <w:r>
        <w:rPr>
          <w:rFonts w:ascii="Verdana" w:hAnsi="Verdana"/>
        </w:rPr>
        <w:t>A</w:t>
      </w:r>
      <w:r w:rsidR="003B23E5">
        <w:rPr>
          <w:rFonts w:ascii="Verdana" w:hAnsi="Verdana"/>
        </w:rPr>
        <w:t>MONDO</w:t>
      </w:r>
      <w:r>
        <w:rPr>
          <w:rFonts w:ascii="Verdana" w:hAnsi="Verdana"/>
        </w:rPr>
        <w:t xml:space="preserve"> N</w:t>
      </w:r>
      <w:r w:rsidR="003B23E5">
        <w:rPr>
          <w:rFonts w:ascii="Verdana" w:hAnsi="Verdana"/>
        </w:rPr>
        <w:t>L</w:t>
      </w:r>
      <w:r>
        <w:rPr>
          <w:rFonts w:ascii="Verdana" w:hAnsi="Verdana"/>
        </w:rPr>
        <w:t xml:space="preserve"> </w:t>
      </w:r>
      <w:r w:rsidR="003B23E5">
        <w:rPr>
          <w:rFonts w:ascii="Verdana" w:hAnsi="Verdana"/>
        </w:rPr>
        <w:t xml:space="preserve">wurde von der unabhängigen Jury </w:t>
      </w:r>
      <w:r>
        <w:rPr>
          <w:rFonts w:ascii="Verdana" w:hAnsi="Verdana"/>
        </w:rPr>
        <w:t>ausgewählt, weil das Unternehmen hervorragende Ergebnisse in kürzester Zeit erreicht hat</w:t>
      </w:r>
      <w:r w:rsidR="004D5AA3">
        <w:rPr>
          <w:rFonts w:ascii="Verdana" w:hAnsi="Verdana"/>
        </w:rPr>
        <w:t>. Ein</w:t>
      </w:r>
      <w:r>
        <w:rPr>
          <w:rFonts w:ascii="Verdana" w:hAnsi="Verdana"/>
        </w:rPr>
        <w:t xml:space="preserve"> eigenes innovatives Vertriebskonzept </w:t>
      </w:r>
      <w:r w:rsidR="004D5AA3">
        <w:rPr>
          <w:rFonts w:ascii="Verdana" w:hAnsi="Verdana"/>
        </w:rPr>
        <w:t xml:space="preserve">hat AMONDO schnell zum Erfolg geführt und </w:t>
      </w:r>
      <w:r>
        <w:rPr>
          <w:rFonts w:ascii="Verdana" w:hAnsi="Verdana"/>
        </w:rPr>
        <w:t>den</w:t>
      </w:r>
      <w:r w:rsidR="004D5AA3">
        <w:rPr>
          <w:rFonts w:ascii="Verdana" w:hAnsi="Verdana"/>
        </w:rPr>
        <w:t xml:space="preserve"> touristischen Markt erfrischt.</w:t>
      </w:r>
      <w:r w:rsidR="004D5AA3">
        <w:rPr>
          <w:rFonts w:ascii="Verdana" w:hAnsi="Verdana"/>
        </w:rPr>
        <w:br/>
      </w:r>
    </w:p>
    <w:p w:rsidR="003F4192" w:rsidRDefault="003F4192" w:rsidP="003F4192">
      <w:pPr>
        <w:rPr>
          <w:rFonts w:ascii="Verdana" w:hAnsi="Verdana"/>
        </w:rPr>
      </w:pPr>
      <w:r w:rsidRPr="003B23E5">
        <w:rPr>
          <w:rFonts w:ascii="Verdana" w:hAnsi="Verdana"/>
          <w:i/>
        </w:rPr>
        <w:t>„</w:t>
      </w:r>
      <w:r w:rsidR="003B23E5" w:rsidRPr="003B23E5">
        <w:rPr>
          <w:rFonts w:ascii="Verdana" w:hAnsi="Verdana"/>
          <w:i/>
        </w:rPr>
        <w:t xml:space="preserve">Wir </w:t>
      </w:r>
      <w:r w:rsidRPr="003B23E5">
        <w:rPr>
          <w:rFonts w:ascii="Verdana" w:hAnsi="Verdana"/>
          <w:i/>
        </w:rPr>
        <w:t xml:space="preserve">sind </w:t>
      </w:r>
      <w:r w:rsidR="003B23E5" w:rsidRPr="003B23E5">
        <w:rPr>
          <w:rFonts w:ascii="Verdana" w:hAnsi="Verdana"/>
          <w:i/>
        </w:rPr>
        <w:t xml:space="preserve">natürlich </w:t>
      </w:r>
      <w:r w:rsidRPr="003B23E5">
        <w:rPr>
          <w:rFonts w:ascii="Verdana" w:hAnsi="Verdana"/>
          <w:i/>
        </w:rPr>
        <w:t>sehr stolz auf diese Auszeichnung</w:t>
      </w:r>
      <w:r w:rsidR="003B23E5" w:rsidRPr="003B23E5">
        <w:rPr>
          <w:rFonts w:ascii="Verdana" w:hAnsi="Verdana"/>
          <w:i/>
        </w:rPr>
        <w:t>!</w:t>
      </w:r>
      <w:r w:rsidRPr="003B23E5">
        <w:rPr>
          <w:rFonts w:ascii="Verdana" w:hAnsi="Verdana"/>
          <w:i/>
        </w:rPr>
        <w:t xml:space="preserve"> </w:t>
      </w:r>
      <w:r w:rsidR="003B23E5" w:rsidRPr="003B23E5">
        <w:rPr>
          <w:rFonts w:ascii="Verdana" w:hAnsi="Verdana"/>
          <w:i/>
        </w:rPr>
        <w:t>E</w:t>
      </w:r>
      <w:r w:rsidRPr="003B23E5">
        <w:rPr>
          <w:rFonts w:ascii="Verdana" w:hAnsi="Verdana"/>
          <w:i/>
        </w:rPr>
        <w:t>s ist nicht nur eine Ehre für unser Unternehmen, sondern auch für alle die daran mitgewirkt haben“,</w:t>
      </w:r>
      <w:r>
        <w:rPr>
          <w:rFonts w:ascii="Verdana" w:hAnsi="Verdana"/>
        </w:rPr>
        <w:t xml:space="preserve"> sagt Achim Steinebach GF von A</w:t>
      </w:r>
      <w:r w:rsidR="003B23E5">
        <w:rPr>
          <w:rFonts w:ascii="Verdana" w:hAnsi="Verdana"/>
        </w:rPr>
        <w:t>MONDO</w:t>
      </w:r>
      <w:r>
        <w:rPr>
          <w:rFonts w:ascii="Verdana" w:hAnsi="Verdana"/>
        </w:rPr>
        <w:t xml:space="preserve"> Deutschland.</w:t>
      </w:r>
    </w:p>
    <w:p w:rsidR="003B23E5" w:rsidRDefault="003B23E5" w:rsidP="003F4192">
      <w:pPr>
        <w:rPr>
          <w:rFonts w:ascii="Verdana" w:hAnsi="Verdana"/>
        </w:rPr>
      </w:pPr>
    </w:p>
    <w:p w:rsidR="003B23E5" w:rsidRDefault="003B23E5" w:rsidP="003F4192">
      <w:pPr>
        <w:rPr>
          <w:rFonts w:ascii="Verdana" w:hAnsi="Verdana"/>
        </w:rPr>
      </w:pPr>
      <w:r>
        <w:rPr>
          <w:rFonts w:ascii="Verdana" w:hAnsi="Verdana"/>
        </w:rPr>
        <w:t xml:space="preserve">Mehr über den National Business Award kann man unter </w:t>
      </w:r>
      <w:hyperlink r:id="rId9" w:history="1">
        <w:r w:rsidRPr="003B23E5">
          <w:rPr>
            <w:rStyle w:val="Hyperlink"/>
            <w:rFonts w:ascii="Verdana" w:hAnsi="Verdana"/>
          </w:rPr>
          <w:t>diesem Link</w:t>
        </w:r>
      </w:hyperlink>
      <w:r>
        <w:rPr>
          <w:rFonts w:ascii="Verdana" w:hAnsi="Verdana"/>
        </w:rPr>
        <w:t xml:space="preserve"> lesen.</w:t>
      </w:r>
    </w:p>
    <w:p w:rsidR="003B23E5" w:rsidRDefault="003B23E5" w:rsidP="003F4192">
      <w:pPr>
        <w:rPr>
          <w:rFonts w:ascii="Verdana" w:hAnsi="Verdana"/>
        </w:rPr>
      </w:pPr>
    </w:p>
    <w:p w:rsidR="00027BC3" w:rsidRDefault="00027BC3" w:rsidP="003F4192">
      <w:pPr>
        <w:spacing w:after="200" w:line="360" w:lineRule="auto"/>
        <w:rPr>
          <w:rFonts w:ascii="Verdana" w:hAnsi="Verdana"/>
        </w:rPr>
      </w:pPr>
    </w:p>
    <w:p w:rsidR="003B23E5" w:rsidRPr="00ED58CD" w:rsidRDefault="00877EE4" w:rsidP="003B23E5">
      <w:pPr>
        <w:pStyle w:val="KeinLeerraum"/>
        <w:rPr>
          <w:sz w:val="18"/>
          <w:szCs w:val="18"/>
        </w:rPr>
      </w:pPr>
      <w:r>
        <w:rPr>
          <w:rFonts w:ascii="Verdana" w:hAnsi="Verdana"/>
          <w:noProof/>
          <w:lang w:val="de-DE" w:eastAsia="de-DE"/>
        </w:rPr>
        <w:drawing>
          <wp:inline distT="0" distB="0" distL="0" distR="0">
            <wp:extent cx="4038600" cy="2271833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rla Bonenschansk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074" cy="227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  <w:lang w:val="de-DE" w:eastAsia="de-DE"/>
        </w:rPr>
        <w:drawing>
          <wp:inline distT="0" distB="0" distL="0" distR="0">
            <wp:extent cx="2030838" cy="1847486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minatielabel-2016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3138" cy="1858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23E5">
        <w:rPr>
          <w:rFonts w:ascii="Verdana" w:hAnsi="Verdana"/>
        </w:rPr>
        <w:br/>
      </w:r>
      <w:r w:rsidR="003B23E5">
        <w:rPr>
          <w:sz w:val="18"/>
          <w:szCs w:val="18"/>
        </w:rPr>
        <w:t>Carla Boneschansker (Directeur AMONDO Nederland)</w:t>
      </w:r>
    </w:p>
    <w:p w:rsidR="00BA57CC" w:rsidRPr="003B23E5" w:rsidRDefault="00BA57CC" w:rsidP="000352BF">
      <w:pPr>
        <w:spacing w:after="200" w:line="360" w:lineRule="auto"/>
        <w:rPr>
          <w:rFonts w:ascii="Verdana" w:hAnsi="Verdana"/>
          <w:lang w:val="nl-NL"/>
        </w:rPr>
      </w:pPr>
    </w:p>
    <w:p w:rsidR="00BA57CC" w:rsidRPr="003B23E5" w:rsidRDefault="00BA57CC" w:rsidP="000352BF">
      <w:pPr>
        <w:spacing w:after="200" w:line="360" w:lineRule="auto"/>
        <w:rPr>
          <w:rFonts w:ascii="Verdana" w:hAnsi="Verdana"/>
          <w:lang w:val="en-US"/>
        </w:rPr>
      </w:pPr>
      <w:r w:rsidRPr="003B23E5">
        <w:rPr>
          <w:rFonts w:ascii="Verdana" w:hAnsi="Verdana"/>
          <w:noProof/>
          <w:lang w:val="en-US" w:bidi="ar-SA"/>
        </w:rPr>
        <w:t xml:space="preserve">              </w:t>
      </w:r>
    </w:p>
    <w:p w:rsidR="00002A6E" w:rsidRPr="003B23E5" w:rsidRDefault="00002A6E" w:rsidP="005C5A51">
      <w:pPr>
        <w:rPr>
          <w:rFonts w:ascii="Verdana" w:hAnsi="Verdana"/>
          <w:u w:val="single"/>
          <w:lang w:val="en-US"/>
        </w:rPr>
      </w:pPr>
    </w:p>
    <w:sectPr w:rsidR="00002A6E" w:rsidRPr="003B23E5" w:rsidSect="00D450C8">
      <w:headerReference w:type="even" r:id="rId12"/>
      <w:pgSz w:w="11907" w:h="16840" w:code="9"/>
      <w:pgMar w:top="720" w:right="720" w:bottom="720" w:left="720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C11" w:rsidRDefault="00255C11">
      <w:r>
        <w:separator/>
      </w:r>
    </w:p>
    <w:p w:rsidR="00255C11" w:rsidRDefault="00255C11"/>
  </w:endnote>
  <w:endnote w:type="continuationSeparator" w:id="0">
    <w:p w:rsidR="00255C11" w:rsidRDefault="00255C11">
      <w:r>
        <w:continuationSeparator/>
      </w:r>
    </w:p>
    <w:p w:rsidR="00255C11" w:rsidRDefault="00255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C11" w:rsidRDefault="00255C11">
      <w:r>
        <w:separator/>
      </w:r>
    </w:p>
    <w:p w:rsidR="00255C11" w:rsidRDefault="00255C11"/>
  </w:footnote>
  <w:footnote w:type="continuationSeparator" w:id="0">
    <w:p w:rsidR="00255C11" w:rsidRDefault="00255C11">
      <w:r>
        <w:continuationSeparator/>
      </w:r>
    </w:p>
    <w:p w:rsidR="00255C11" w:rsidRDefault="00255C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526" w:rsidRDefault="00645526">
    <w:pPr>
      <w:pStyle w:val="Kopfzeile"/>
    </w:pPr>
  </w:p>
  <w:p w:rsidR="00645526" w:rsidRDefault="006455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55C11"/>
    <w:rsid w:val="00002A6E"/>
    <w:rsid w:val="00027BC3"/>
    <w:rsid w:val="000352BF"/>
    <w:rsid w:val="000F7A4F"/>
    <w:rsid w:val="001229CB"/>
    <w:rsid w:val="001F5473"/>
    <w:rsid w:val="00255C11"/>
    <w:rsid w:val="002B05DB"/>
    <w:rsid w:val="002E4813"/>
    <w:rsid w:val="00343B73"/>
    <w:rsid w:val="003871C5"/>
    <w:rsid w:val="003B23E5"/>
    <w:rsid w:val="003D22DA"/>
    <w:rsid w:val="003D43B9"/>
    <w:rsid w:val="003F4192"/>
    <w:rsid w:val="004D5AA3"/>
    <w:rsid w:val="005512C5"/>
    <w:rsid w:val="00586FB6"/>
    <w:rsid w:val="005A1B31"/>
    <w:rsid w:val="005B4154"/>
    <w:rsid w:val="005C5A51"/>
    <w:rsid w:val="006378D1"/>
    <w:rsid w:val="00645526"/>
    <w:rsid w:val="00694C63"/>
    <w:rsid w:val="006A7FCF"/>
    <w:rsid w:val="00733F61"/>
    <w:rsid w:val="007B53C0"/>
    <w:rsid w:val="007B6995"/>
    <w:rsid w:val="00834E31"/>
    <w:rsid w:val="00847ED9"/>
    <w:rsid w:val="00877EE4"/>
    <w:rsid w:val="00907B5F"/>
    <w:rsid w:val="009555DA"/>
    <w:rsid w:val="00AA591D"/>
    <w:rsid w:val="00BA57CC"/>
    <w:rsid w:val="00BE04BE"/>
    <w:rsid w:val="00C340CC"/>
    <w:rsid w:val="00C50DC0"/>
    <w:rsid w:val="00CD5EDE"/>
    <w:rsid w:val="00CF1984"/>
    <w:rsid w:val="00D122C5"/>
    <w:rsid w:val="00D450C8"/>
    <w:rsid w:val="00EE6165"/>
    <w:rsid w:val="00EF0324"/>
    <w:rsid w:val="00F121BC"/>
    <w:rsid w:val="00F1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0D1A7F-2F54-42B7-A395-0C45CEA7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Century Gothic" w:hAnsi="Century Gothic" w:cs="Century Gothic"/>
      <w:spacing w:val="-5"/>
      <w:sz w:val="18"/>
      <w:szCs w:val="18"/>
      <w:lang w:val="de-DE" w:eastAsia="de-DE" w:bidi="he-IL"/>
    </w:rPr>
  </w:style>
  <w:style w:type="paragraph" w:styleId="berschrift1">
    <w:name w:val="heading 1"/>
    <w:basedOn w:val="Standard"/>
    <w:next w:val="Standard"/>
    <w:qFormat/>
    <w:pPr>
      <w:spacing w:before="1200"/>
      <w:outlineLvl w:val="0"/>
    </w:pPr>
    <w:rPr>
      <w:rFonts w:cs="Times New Roman"/>
      <w:caps/>
      <w:color w:val="2A5A78"/>
      <w:sz w:val="84"/>
      <w:szCs w:val="84"/>
    </w:rPr>
  </w:style>
  <w:style w:type="paragraph" w:styleId="berschrift2">
    <w:name w:val="heading 2"/>
    <w:basedOn w:val="berschrift1"/>
    <w:next w:val="Standard"/>
    <w:qFormat/>
    <w:pPr>
      <w:spacing w:before="0"/>
      <w:jc w:val="right"/>
      <w:outlineLvl w:val="1"/>
    </w:pPr>
    <w:rPr>
      <w:b/>
      <w:sz w:val="28"/>
      <w:szCs w:val="28"/>
    </w:rPr>
  </w:style>
  <w:style w:type="paragraph" w:styleId="berschrift3">
    <w:name w:val="heading 3"/>
    <w:basedOn w:val="Standard"/>
    <w:next w:val="Standard"/>
    <w:qFormat/>
    <w:pPr>
      <w:spacing w:before="320" w:after="80"/>
      <w:outlineLvl w:val="2"/>
    </w:pPr>
    <w:rPr>
      <w:rFonts w:cs="Times New Roman"/>
      <w:color w:val="2A5A78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right" w:pos="9360"/>
      </w:tabs>
    </w:pPr>
    <w:rPr>
      <w:b/>
      <w:caps/>
      <w:color w:val="2A5A78"/>
    </w:rPr>
  </w:style>
  <w:style w:type="paragraph" w:styleId="Fuzeile">
    <w:name w:val="footer"/>
    <w:basedOn w:val="Standard"/>
    <w:pPr>
      <w:tabs>
        <w:tab w:val="right" w:pos="9360"/>
      </w:tabs>
    </w:pPr>
    <w:rPr>
      <w:b/>
      <w:caps/>
      <w:color w:val="2A5A78"/>
    </w:rPr>
  </w:style>
  <w:style w:type="paragraph" w:styleId="Sprechblasentext">
    <w:name w:val="Balloon Text"/>
    <w:basedOn w:val="Standard"/>
    <w:semiHidden/>
    <w:rPr>
      <w:sz w:val="16"/>
      <w:szCs w:val="16"/>
    </w:rPr>
  </w:style>
  <w:style w:type="paragraph" w:customStyle="1" w:styleId="ContactInformation">
    <w:name w:val="Contact Information"/>
    <w:basedOn w:val="Standard"/>
    <w:pPr>
      <w:spacing w:line="180" w:lineRule="exact"/>
    </w:pPr>
    <w:rPr>
      <w:color w:val="2A5A78"/>
      <w:sz w:val="16"/>
      <w:szCs w:val="16"/>
      <w:lang w:bidi="de-DE"/>
    </w:rPr>
  </w:style>
  <w:style w:type="paragraph" w:customStyle="1" w:styleId="ContactName">
    <w:name w:val="Contact Name"/>
    <w:basedOn w:val="ContactInformation"/>
    <w:rPr>
      <w:b/>
    </w:rPr>
  </w:style>
  <w:style w:type="paragraph" w:customStyle="1" w:styleId="Subhead">
    <w:name w:val="Subhead"/>
    <w:basedOn w:val="Standard"/>
    <w:pPr>
      <w:spacing w:after="600"/>
    </w:pPr>
    <w:rPr>
      <w:i/>
      <w:color w:val="2A5A78"/>
      <w:sz w:val="22"/>
      <w:szCs w:val="22"/>
      <w:lang w:bidi="de-DE"/>
    </w:rPr>
  </w:style>
  <w:style w:type="character" w:customStyle="1" w:styleId="TextChar">
    <w:name w:val="Text Char"/>
    <w:basedOn w:val="Absatz-Standardschriftart"/>
    <w:link w:val="Text"/>
    <w:locked/>
    <w:rPr>
      <w:rFonts w:ascii="Century Gothic" w:hAnsi="Century Gothic" w:hint="default"/>
      <w:sz w:val="18"/>
      <w:szCs w:val="18"/>
      <w:lang w:val="de-DE" w:eastAsia="de-DE" w:bidi="de-DE"/>
    </w:rPr>
  </w:style>
  <w:style w:type="paragraph" w:customStyle="1" w:styleId="Text">
    <w:name w:val="Text"/>
    <w:basedOn w:val="Standard"/>
    <w:link w:val="TextChar"/>
    <w:pPr>
      <w:spacing w:after="220" w:line="336" w:lineRule="auto"/>
    </w:pPr>
    <w:rPr>
      <w:spacing w:val="0"/>
      <w:lang w:bidi="de-DE"/>
    </w:rPr>
  </w:style>
  <w:style w:type="character" w:customStyle="1" w:styleId="BoldTextChar">
    <w:name w:val="Bold Text Char"/>
    <w:basedOn w:val="TextChar"/>
    <w:link w:val="BoldText"/>
    <w:locked/>
    <w:rPr>
      <w:rFonts w:ascii="Century Gothic" w:hAnsi="Century Gothic" w:hint="default"/>
      <w:b/>
      <w:bCs w:val="0"/>
      <w:sz w:val="18"/>
      <w:szCs w:val="18"/>
      <w:lang w:val="de-DE" w:eastAsia="de-DE" w:bidi="de-DE"/>
    </w:rPr>
  </w:style>
  <w:style w:type="paragraph" w:customStyle="1" w:styleId="BoldText">
    <w:name w:val="Bold Text"/>
    <w:basedOn w:val="Text"/>
    <w:link w:val="BoldTextChar"/>
    <w:rPr>
      <w:b/>
    </w:rPr>
  </w:style>
  <w:style w:type="character" w:styleId="Hyperlink">
    <w:name w:val="Hyperlink"/>
    <w:basedOn w:val="Absatz-Standardschriftart"/>
    <w:uiPriority w:val="99"/>
    <w:unhideWhenUsed/>
    <w:rsid w:val="005C5A51"/>
    <w:rPr>
      <w:color w:val="0000FF" w:themeColor="hyperlink"/>
      <w:u w:val="single"/>
    </w:rPr>
  </w:style>
  <w:style w:type="paragraph" w:styleId="Untertitel">
    <w:name w:val="Subtitle"/>
    <w:basedOn w:val="Standard"/>
    <w:next w:val="Standard"/>
    <w:link w:val="UntertitelZchn"/>
    <w:qFormat/>
    <w:rsid w:val="002E481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rsid w:val="002E481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de-DE" w:eastAsia="de-DE" w:bidi="he-IL"/>
    </w:rPr>
  </w:style>
  <w:style w:type="character" w:customStyle="1" w:styleId="kursiv">
    <w:name w:val="kursiv"/>
    <w:basedOn w:val="Absatz-Standardschriftart"/>
    <w:rsid w:val="00002A6E"/>
  </w:style>
  <w:style w:type="paragraph" w:styleId="KeinLeerraum">
    <w:name w:val="No Spacing"/>
    <w:uiPriority w:val="1"/>
    <w:qFormat/>
    <w:rsid w:val="003B23E5"/>
    <w:rPr>
      <w:rFonts w:ascii="Calibri" w:eastAsia="Calibri" w:hAnsi="Calibri"/>
      <w:sz w:val="22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uccesaward.nl/de-deelnemers/de-beste-bedrijven-van-nederland-2016/amondo-nederland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kaW\AppData\Roaming\Microsoft\Templates\Pressemitteilung%20zu%20den%20Quartalseink&#252;nft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08899-81D4-498E-A32A-C640076FE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C632F2-866A-473B-AC2D-246C0A89E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 zu den Quartalseinkünften</Template>
  <TotalTime>0</TotalTime>
  <Pages>1</Pages>
  <Words>221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Pressemitteilung zu den Quartalseinkünften</vt:lpstr>
    </vt:vector>
  </TitlesOfParts>
  <Manager/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Ilka Wymar</dc:creator>
  <cp:keywords/>
  <dc:description/>
  <cp:lastModifiedBy>Ilka Wymar</cp:lastModifiedBy>
  <cp:revision>4</cp:revision>
  <cp:lastPrinted>2015-11-30T08:22:00Z</cp:lastPrinted>
  <dcterms:created xsi:type="dcterms:W3CDTF">2016-07-06T10:55:00Z</dcterms:created>
  <dcterms:modified xsi:type="dcterms:W3CDTF">2016-07-06T19:05:00Z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TC010197751031</vt:lpwstr>
  </property>
</Properties>
</file>