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DE78A" w14:textId="74A90DFA" w:rsidR="000A203B" w:rsidRPr="0092020E" w:rsidRDefault="000A203B" w:rsidP="00CB7426">
      <w:pPr>
        <w:spacing w:after="220"/>
        <w:rPr>
          <w:rFonts w:ascii="Arial" w:hAnsi="Arial" w:cs="Arial"/>
          <w:b/>
          <w:bCs/>
          <w:color w:val="000000" w:themeColor="text1"/>
          <w:sz w:val="32"/>
          <w:szCs w:val="32"/>
          <w:lang w:val="hu-HU"/>
        </w:rPr>
      </w:pPr>
      <w:r w:rsidRPr="0092020E">
        <w:rPr>
          <w:rFonts w:ascii="Arial" w:hAnsi="Arial" w:cs="Arial"/>
          <w:b/>
          <w:bCs/>
          <w:color w:val="000000" w:themeColor="text1"/>
          <w:sz w:val="32"/>
          <w:szCs w:val="32"/>
          <w:lang w:val="hu-HU"/>
        </w:rPr>
        <w:t xml:space="preserve">Optikai csalódás: </w:t>
      </w:r>
      <w:r w:rsidR="00DD1A4A" w:rsidRPr="0092020E">
        <w:rPr>
          <w:rFonts w:ascii="Arial" w:hAnsi="Arial" w:cs="Arial"/>
          <w:b/>
          <w:bCs/>
          <w:color w:val="000000" w:themeColor="text1"/>
          <w:sz w:val="32"/>
          <w:szCs w:val="32"/>
          <w:lang w:val="hu-HU"/>
        </w:rPr>
        <w:t xml:space="preserve">hogyan terveztek a Ford </w:t>
      </w:r>
      <w:proofErr w:type="spellStart"/>
      <w:r w:rsidR="00DD1A4A" w:rsidRPr="0092020E">
        <w:rPr>
          <w:rFonts w:ascii="Arial" w:hAnsi="Arial" w:cs="Arial"/>
          <w:b/>
          <w:bCs/>
          <w:color w:val="000000" w:themeColor="text1"/>
          <w:sz w:val="32"/>
          <w:szCs w:val="32"/>
          <w:lang w:val="hu-HU"/>
        </w:rPr>
        <w:t>dizájnerei</w:t>
      </w:r>
      <w:proofErr w:type="spellEnd"/>
      <w:r w:rsidR="00DD1A4A" w:rsidRPr="0092020E">
        <w:rPr>
          <w:rFonts w:ascii="Arial" w:hAnsi="Arial" w:cs="Arial"/>
          <w:b/>
          <w:bCs/>
          <w:color w:val="000000" w:themeColor="text1"/>
          <w:sz w:val="32"/>
          <w:szCs w:val="32"/>
          <w:lang w:val="hu-HU"/>
        </w:rPr>
        <w:t xml:space="preserve"> olyan álcázó festést, ami segít elrejteni az új generációs </w:t>
      </w:r>
      <w:proofErr w:type="spellStart"/>
      <w:r w:rsidR="00DD1A4A" w:rsidRPr="0092020E">
        <w:rPr>
          <w:rFonts w:ascii="Arial" w:hAnsi="Arial" w:cs="Arial"/>
          <w:b/>
          <w:bCs/>
          <w:color w:val="000000" w:themeColor="text1"/>
          <w:sz w:val="32"/>
          <w:szCs w:val="32"/>
          <w:lang w:val="hu-HU"/>
        </w:rPr>
        <w:t>Ranger</w:t>
      </w:r>
      <w:proofErr w:type="spellEnd"/>
      <w:r w:rsidR="00DD1A4A" w:rsidRPr="0092020E">
        <w:rPr>
          <w:rFonts w:ascii="Arial" w:hAnsi="Arial" w:cs="Arial"/>
          <w:b/>
          <w:bCs/>
          <w:color w:val="000000" w:themeColor="text1"/>
          <w:sz w:val="32"/>
          <w:szCs w:val="32"/>
          <w:lang w:val="hu-HU"/>
        </w:rPr>
        <w:t xml:space="preserve"> formáit?</w:t>
      </w:r>
    </w:p>
    <w:p w14:paraId="272766F3" w14:textId="77777777" w:rsidR="00CB7426" w:rsidRPr="0092020E" w:rsidRDefault="00CB7426" w:rsidP="00CB7426">
      <w:pPr>
        <w:spacing w:after="0" w:line="240" w:lineRule="auto"/>
        <w:rPr>
          <w:rFonts w:ascii="Arial" w:hAnsi="Arial" w:cs="Arial"/>
          <w:b/>
          <w:bCs/>
          <w:color w:val="000000" w:themeColor="text1"/>
          <w:lang w:val="hu-HU"/>
        </w:rPr>
      </w:pPr>
    </w:p>
    <w:p w14:paraId="685FDAB3" w14:textId="684E3CC1" w:rsidR="000A203B" w:rsidRPr="0092020E" w:rsidRDefault="00CB7426" w:rsidP="00CB7426">
      <w:pPr>
        <w:spacing w:after="0" w:line="240" w:lineRule="auto"/>
        <w:rPr>
          <w:rFonts w:ascii="Arial" w:hAnsi="Arial" w:cs="Arial"/>
          <w:color w:val="000000" w:themeColor="text1"/>
          <w:lang w:val="hu-HU"/>
        </w:rPr>
      </w:pPr>
      <w:r w:rsidRPr="0092020E">
        <w:rPr>
          <w:rFonts w:ascii="Arial" w:hAnsi="Arial" w:cs="Arial"/>
          <w:b/>
          <w:bCs/>
          <w:color w:val="000000" w:themeColor="text1"/>
          <w:lang w:val="hu-HU"/>
        </w:rPr>
        <w:t>MELBOURNE, Aus</w:t>
      </w:r>
      <w:r w:rsidR="000A203B" w:rsidRPr="0092020E">
        <w:rPr>
          <w:rFonts w:ascii="Arial" w:hAnsi="Arial" w:cs="Arial"/>
          <w:b/>
          <w:bCs/>
          <w:color w:val="000000" w:themeColor="text1"/>
          <w:lang w:val="hu-HU"/>
        </w:rPr>
        <w:t>z</w:t>
      </w:r>
      <w:r w:rsidRPr="0092020E">
        <w:rPr>
          <w:rFonts w:ascii="Arial" w:hAnsi="Arial" w:cs="Arial"/>
          <w:b/>
          <w:bCs/>
          <w:color w:val="000000" w:themeColor="text1"/>
          <w:lang w:val="hu-HU"/>
        </w:rPr>
        <w:t>tr</w:t>
      </w:r>
      <w:r w:rsidR="000A203B" w:rsidRPr="0092020E">
        <w:rPr>
          <w:rFonts w:ascii="Arial" w:hAnsi="Arial" w:cs="Arial"/>
          <w:b/>
          <w:bCs/>
          <w:color w:val="000000" w:themeColor="text1"/>
          <w:lang w:val="hu-HU"/>
        </w:rPr>
        <w:t>á</w:t>
      </w:r>
      <w:r w:rsidRPr="0092020E">
        <w:rPr>
          <w:rFonts w:ascii="Arial" w:hAnsi="Arial" w:cs="Arial"/>
          <w:b/>
          <w:bCs/>
          <w:color w:val="000000" w:themeColor="text1"/>
          <w:lang w:val="hu-HU"/>
        </w:rPr>
        <w:t>lia, 2021</w:t>
      </w:r>
      <w:r w:rsidR="000A203B" w:rsidRPr="0092020E">
        <w:rPr>
          <w:rFonts w:ascii="Arial" w:hAnsi="Arial" w:cs="Arial"/>
          <w:b/>
          <w:bCs/>
          <w:color w:val="000000" w:themeColor="text1"/>
          <w:lang w:val="hu-HU"/>
        </w:rPr>
        <w:t>. október 7.</w:t>
      </w:r>
      <w:r w:rsidRPr="0092020E">
        <w:rPr>
          <w:rFonts w:ascii="Arial" w:hAnsi="Arial" w:cs="Arial"/>
          <w:b/>
          <w:bCs/>
          <w:color w:val="000000" w:themeColor="text1"/>
          <w:lang w:val="hu-HU"/>
        </w:rPr>
        <w:t xml:space="preserve"> –</w:t>
      </w:r>
      <w:r w:rsidRPr="0092020E">
        <w:rPr>
          <w:rFonts w:ascii="Arial" w:hAnsi="Arial" w:cs="Arial"/>
          <w:color w:val="000000" w:themeColor="text1"/>
          <w:lang w:val="hu-HU"/>
        </w:rPr>
        <w:t xml:space="preserve"> </w:t>
      </w:r>
      <w:r w:rsidR="000A203B" w:rsidRPr="0092020E">
        <w:rPr>
          <w:rFonts w:ascii="Arial" w:hAnsi="Arial" w:cs="Arial"/>
          <w:color w:val="000000" w:themeColor="text1"/>
          <w:lang w:val="hu-HU"/>
        </w:rPr>
        <w:t xml:space="preserve">Álcázó </w:t>
      </w:r>
      <w:r w:rsidR="00103B1E" w:rsidRPr="0092020E">
        <w:rPr>
          <w:rFonts w:ascii="Arial" w:hAnsi="Arial" w:cs="Arial"/>
          <w:color w:val="000000" w:themeColor="text1"/>
          <w:lang w:val="hu-HU"/>
        </w:rPr>
        <w:t>matricák</w:t>
      </w:r>
      <w:r w:rsidR="000A203B" w:rsidRPr="0092020E">
        <w:rPr>
          <w:rFonts w:ascii="Arial" w:hAnsi="Arial" w:cs="Arial"/>
          <w:color w:val="000000" w:themeColor="text1"/>
          <w:lang w:val="hu-HU"/>
        </w:rPr>
        <w:t xml:space="preserve"> </w:t>
      </w:r>
      <w:proofErr w:type="spellStart"/>
      <w:r w:rsidR="000A203B" w:rsidRPr="0092020E">
        <w:rPr>
          <w:rFonts w:ascii="Arial" w:hAnsi="Arial" w:cs="Arial"/>
          <w:color w:val="000000" w:themeColor="text1"/>
          <w:lang w:val="hu-HU"/>
        </w:rPr>
        <w:t>keszekusza</w:t>
      </w:r>
      <w:proofErr w:type="spellEnd"/>
      <w:r w:rsidR="000A203B" w:rsidRPr="0092020E">
        <w:rPr>
          <w:rFonts w:ascii="Arial" w:hAnsi="Arial" w:cs="Arial"/>
          <w:color w:val="000000" w:themeColor="text1"/>
          <w:lang w:val="hu-HU"/>
        </w:rPr>
        <w:t xml:space="preserve"> mintázattal és örvénylő színekkel: az autógyárak sok energiát fektetnek abba, hogy megvédjék szupertitkos prototípusaikat a kíváncsi tekintetektől.</w:t>
      </w:r>
    </w:p>
    <w:p w14:paraId="49CFD9F1" w14:textId="77777777" w:rsidR="00CB7426" w:rsidRPr="0092020E" w:rsidRDefault="00CB7426" w:rsidP="00CB7426">
      <w:pPr>
        <w:spacing w:after="0" w:line="240" w:lineRule="auto"/>
        <w:rPr>
          <w:rFonts w:ascii="Arial" w:hAnsi="Arial" w:cs="Arial"/>
          <w:color w:val="000000" w:themeColor="text1"/>
          <w:lang w:val="hu-HU"/>
        </w:rPr>
      </w:pPr>
    </w:p>
    <w:p w14:paraId="3E92CC54" w14:textId="331017AF" w:rsidR="000A203B" w:rsidRPr="0092020E" w:rsidRDefault="000A203B"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Ezeket a mintákat kifejezetten úgy tervezik, hogy összezavarják a szemet, így az ipari kémek nem tudják kilesni az autók igazán fontos, meghatározó formai megoldásait.</w:t>
      </w:r>
    </w:p>
    <w:p w14:paraId="12264546" w14:textId="77777777" w:rsidR="00CB7426" w:rsidRPr="0092020E" w:rsidRDefault="00CB7426" w:rsidP="00CB7426">
      <w:pPr>
        <w:spacing w:after="0" w:line="240" w:lineRule="auto"/>
        <w:rPr>
          <w:rFonts w:ascii="Arial" w:hAnsi="Arial" w:cs="Arial"/>
          <w:color w:val="000000" w:themeColor="text1"/>
          <w:lang w:val="hu-HU"/>
        </w:rPr>
      </w:pPr>
    </w:p>
    <w:p w14:paraId="0B696D71" w14:textId="3F5B8729" w:rsidR="000A203B" w:rsidRPr="0092020E" w:rsidRDefault="000A203B"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 xml:space="preserve">A Ford legújabb álcafestését a </w:t>
      </w:r>
      <w:proofErr w:type="spellStart"/>
      <w:r w:rsidRPr="0092020E">
        <w:rPr>
          <w:rFonts w:ascii="Arial" w:hAnsi="Arial" w:cs="Arial"/>
          <w:color w:val="000000" w:themeColor="text1"/>
          <w:lang w:val="hu-HU"/>
        </w:rPr>
        <w:t>Bronco</w:t>
      </w:r>
      <w:proofErr w:type="spellEnd"/>
      <w:r w:rsidRPr="0092020E">
        <w:rPr>
          <w:rFonts w:ascii="Arial" w:hAnsi="Arial" w:cs="Arial"/>
          <w:color w:val="000000" w:themeColor="text1"/>
          <w:lang w:val="hu-HU"/>
        </w:rPr>
        <w:t xml:space="preserve"> R Baja versenygép fényezése és a hegyvonulatok sziluettje ihlette. A tervezők több száz kék, fekete és fehér blokkból állították össze a pixeles mintázatot, ami összekuszálja a még fejlesztés alatt álló autó összképét. </w:t>
      </w:r>
      <w:r w:rsidR="00E5154F" w:rsidRPr="0092020E">
        <w:rPr>
          <w:rFonts w:ascii="Arial" w:hAnsi="Arial" w:cs="Arial"/>
          <w:color w:val="000000" w:themeColor="text1"/>
          <w:lang w:val="hu-HU"/>
        </w:rPr>
        <w:t>Bár a Ford nem próbálja titko</w:t>
      </w:r>
      <w:r w:rsidR="00103B1E" w:rsidRPr="0092020E">
        <w:rPr>
          <w:rFonts w:ascii="Arial" w:hAnsi="Arial" w:cs="Arial"/>
          <w:color w:val="000000" w:themeColor="text1"/>
          <w:lang w:val="hu-HU"/>
        </w:rPr>
        <w:t xml:space="preserve">lni, hogy ez itt az új </w:t>
      </w:r>
      <w:proofErr w:type="spellStart"/>
      <w:r w:rsidR="00103B1E" w:rsidRPr="0092020E">
        <w:rPr>
          <w:rFonts w:ascii="Arial" w:hAnsi="Arial" w:cs="Arial"/>
          <w:color w:val="000000" w:themeColor="text1"/>
          <w:lang w:val="hu-HU"/>
        </w:rPr>
        <w:t>Ranger</w:t>
      </w:r>
      <w:proofErr w:type="spellEnd"/>
      <w:r w:rsidR="00103B1E" w:rsidRPr="0092020E">
        <w:rPr>
          <w:rFonts w:ascii="Arial" w:hAnsi="Arial" w:cs="Arial"/>
          <w:color w:val="000000" w:themeColor="text1"/>
          <w:lang w:val="hu-HU"/>
        </w:rPr>
        <w:t xml:space="preserve"> (</w:t>
      </w:r>
      <w:r w:rsidR="00E5154F" w:rsidRPr="0092020E">
        <w:rPr>
          <w:rFonts w:ascii="Arial" w:hAnsi="Arial" w:cs="Arial"/>
          <w:color w:val="000000" w:themeColor="text1"/>
          <w:lang w:val="hu-HU"/>
        </w:rPr>
        <w:t>hiszen még a #NextGenRanger hashtag és több QR-kód is</w:t>
      </w:r>
      <w:r w:rsidR="00103B1E" w:rsidRPr="0092020E">
        <w:rPr>
          <w:rFonts w:ascii="Arial" w:hAnsi="Arial" w:cs="Arial"/>
          <w:color w:val="000000" w:themeColor="text1"/>
          <w:lang w:val="hu-HU"/>
        </w:rPr>
        <w:t xml:space="preserve"> ott látható a karosszérián)</w:t>
      </w:r>
      <w:r w:rsidR="00E5154F" w:rsidRPr="0092020E">
        <w:rPr>
          <w:rFonts w:ascii="Arial" w:hAnsi="Arial" w:cs="Arial"/>
          <w:color w:val="000000" w:themeColor="text1"/>
          <w:lang w:val="hu-HU"/>
        </w:rPr>
        <w:t>, de a márka egyelőre nem szeretné a maga t</w:t>
      </w:r>
      <w:r w:rsidR="00103B1E" w:rsidRPr="0092020E">
        <w:rPr>
          <w:rFonts w:ascii="Arial" w:hAnsi="Arial" w:cs="Arial"/>
          <w:color w:val="000000" w:themeColor="text1"/>
          <w:lang w:val="hu-HU"/>
        </w:rPr>
        <w:t>eljességében megmutatni a jármű</w:t>
      </w:r>
      <w:r w:rsidR="00E5154F" w:rsidRPr="0092020E">
        <w:rPr>
          <w:rFonts w:ascii="Arial" w:hAnsi="Arial" w:cs="Arial"/>
          <w:color w:val="000000" w:themeColor="text1"/>
          <w:lang w:val="hu-HU"/>
        </w:rPr>
        <w:t xml:space="preserve"> végleges formáját.</w:t>
      </w:r>
    </w:p>
    <w:p w14:paraId="627C5323" w14:textId="77777777" w:rsidR="00CB7426" w:rsidRPr="0092020E" w:rsidRDefault="00CB7426" w:rsidP="00CB7426">
      <w:pPr>
        <w:spacing w:after="0" w:line="240" w:lineRule="auto"/>
        <w:rPr>
          <w:rFonts w:ascii="Arial" w:hAnsi="Arial" w:cs="Arial"/>
          <w:color w:val="000000" w:themeColor="text1"/>
          <w:lang w:val="hu-HU"/>
        </w:rPr>
      </w:pPr>
    </w:p>
    <w:p w14:paraId="01F4CE6F" w14:textId="709F48F2" w:rsidR="00E5154F" w:rsidRPr="0092020E" w:rsidRDefault="00E5154F"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Az ausztráliai Melbourne-ben működő Ford Formatervezési Központ csapata által tervezett minta érdekessége, hogy olyan optikai csalódást kelt, ami miatt nappali fényben nagyon nehéz kivenni az egyes külső formai elemeket, éjszaka pedig tükröződő felületek rejtik el az autó formavilágát.</w:t>
      </w:r>
    </w:p>
    <w:p w14:paraId="2D64D703" w14:textId="77777777" w:rsidR="00CB7426" w:rsidRPr="0092020E" w:rsidRDefault="00CB7426" w:rsidP="00CB7426">
      <w:pPr>
        <w:spacing w:after="0" w:line="240" w:lineRule="auto"/>
        <w:rPr>
          <w:rFonts w:ascii="Arial" w:hAnsi="Arial" w:cs="Arial"/>
          <w:color w:val="000000" w:themeColor="text1"/>
          <w:lang w:val="hu-HU"/>
        </w:rPr>
      </w:pPr>
    </w:p>
    <w:p w14:paraId="254B4483" w14:textId="5BE3F126" w:rsidR="00E5154F" w:rsidRPr="0092020E" w:rsidRDefault="00E5154F"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“Olyan álcázást rendeltek tőlünk, amivel tisztán lát</w:t>
      </w:r>
      <w:r w:rsidR="00103B1E" w:rsidRPr="0092020E">
        <w:rPr>
          <w:rFonts w:ascii="Arial" w:hAnsi="Arial" w:cs="Arial"/>
          <w:color w:val="000000" w:themeColor="text1"/>
          <w:lang w:val="hu-HU"/>
        </w:rPr>
        <w:t xml:space="preserve">ható, hogy ez itt az új </w:t>
      </w:r>
      <w:proofErr w:type="spellStart"/>
      <w:r w:rsidR="00103B1E" w:rsidRPr="0092020E">
        <w:rPr>
          <w:rFonts w:ascii="Arial" w:hAnsi="Arial" w:cs="Arial"/>
          <w:color w:val="000000" w:themeColor="text1"/>
          <w:lang w:val="hu-HU"/>
        </w:rPr>
        <w:t>Ranger</w:t>
      </w:r>
      <w:proofErr w:type="spellEnd"/>
      <w:r w:rsidR="00103B1E" w:rsidRPr="0092020E">
        <w:rPr>
          <w:rFonts w:ascii="Arial" w:hAnsi="Arial" w:cs="Arial"/>
          <w:color w:val="000000" w:themeColor="text1"/>
          <w:lang w:val="hu-HU"/>
        </w:rPr>
        <w:t>,</w:t>
      </w:r>
      <w:r w:rsidRPr="0092020E">
        <w:rPr>
          <w:rFonts w:ascii="Arial" w:hAnsi="Arial" w:cs="Arial"/>
          <w:color w:val="000000" w:themeColor="text1"/>
          <w:lang w:val="hu-HU"/>
        </w:rPr>
        <w:t xml:space="preserve"> ugyanakkor mégsem látható jól az autó,” mesélte Leigh </w:t>
      </w:r>
      <w:proofErr w:type="spellStart"/>
      <w:r w:rsidRPr="0092020E">
        <w:rPr>
          <w:rFonts w:ascii="Arial" w:hAnsi="Arial" w:cs="Arial"/>
          <w:color w:val="000000" w:themeColor="text1"/>
          <w:lang w:val="hu-HU"/>
        </w:rPr>
        <w:t>Cosentino</w:t>
      </w:r>
      <w:proofErr w:type="spellEnd"/>
      <w:r w:rsidRPr="0092020E">
        <w:rPr>
          <w:rFonts w:ascii="Arial" w:hAnsi="Arial" w:cs="Arial"/>
          <w:color w:val="000000" w:themeColor="text1"/>
          <w:lang w:val="hu-HU"/>
        </w:rPr>
        <w:t>, a Ford Ausztrália formatervezési igazgatója.</w:t>
      </w:r>
    </w:p>
    <w:p w14:paraId="5AF19DBB" w14:textId="77777777" w:rsidR="00E5154F" w:rsidRPr="0092020E" w:rsidRDefault="00E5154F" w:rsidP="00CB7426">
      <w:pPr>
        <w:spacing w:after="0" w:line="240" w:lineRule="auto"/>
        <w:rPr>
          <w:rFonts w:ascii="Arial" w:hAnsi="Arial" w:cs="Arial"/>
          <w:color w:val="000000" w:themeColor="text1"/>
          <w:lang w:val="hu-HU"/>
        </w:rPr>
      </w:pPr>
    </w:p>
    <w:p w14:paraId="29BE6513" w14:textId="42272B23" w:rsidR="00E5154F" w:rsidRPr="0092020E" w:rsidRDefault="00E5154F"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 xml:space="preserve">“Az ötletet az a mintázat adta, amit a Ford a Baja futam versenyautóin használt. Mivel magam is nagy motorsportrajongó vagyok, képtelen lennék figyelmen kívül hagyni egy ilyen gépet,” tette hozzá </w:t>
      </w:r>
      <w:r w:rsidRPr="0092020E">
        <w:rPr>
          <w:rFonts w:ascii="Arial" w:eastAsia="Times New Roman" w:hAnsi="Arial" w:cs="Arial"/>
          <w:color w:val="201F1E"/>
          <w:shd w:val="clear" w:color="auto" w:fill="FFFFFF"/>
          <w:lang w:val="hu-HU" w:eastAsia="en-GB"/>
        </w:rPr>
        <w:t xml:space="preserve">Lee </w:t>
      </w:r>
      <w:proofErr w:type="spellStart"/>
      <w:r w:rsidRPr="0092020E">
        <w:rPr>
          <w:rFonts w:ascii="Arial" w:eastAsia="Times New Roman" w:hAnsi="Arial" w:cs="Arial"/>
          <w:color w:val="201F1E"/>
          <w:shd w:val="clear" w:color="auto" w:fill="FFFFFF"/>
          <w:lang w:val="hu-HU" w:eastAsia="en-GB"/>
        </w:rPr>
        <w:t>Imrie</w:t>
      </w:r>
      <w:proofErr w:type="spellEnd"/>
      <w:r w:rsidRPr="0092020E">
        <w:rPr>
          <w:rFonts w:ascii="Arial" w:hAnsi="Arial" w:cs="Arial"/>
          <w:color w:val="000000" w:themeColor="text1"/>
          <w:lang w:val="hu-HU"/>
        </w:rPr>
        <w:t xml:space="preserve">, a Ford Ausztrália </w:t>
      </w:r>
      <w:proofErr w:type="spellStart"/>
      <w:r w:rsidRPr="0092020E">
        <w:rPr>
          <w:rFonts w:ascii="Arial" w:hAnsi="Arial" w:cs="Arial"/>
          <w:color w:val="000000" w:themeColor="text1"/>
          <w:lang w:val="hu-HU"/>
        </w:rPr>
        <w:t>dizájnere</w:t>
      </w:r>
      <w:proofErr w:type="spellEnd"/>
      <w:r w:rsidRPr="0092020E">
        <w:rPr>
          <w:rFonts w:ascii="Arial" w:hAnsi="Arial" w:cs="Arial"/>
          <w:color w:val="000000" w:themeColor="text1"/>
          <w:lang w:val="hu-HU"/>
        </w:rPr>
        <w:t>, aki megalkotta ezt a sikeres mintát.</w:t>
      </w:r>
    </w:p>
    <w:p w14:paraId="687FA3C5" w14:textId="77777777" w:rsidR="00CB7426" w:rsidRPr="0092020E" w:rsidRDefault="00CB7426" w:rsidP="00CB7426">
      <w:pPr>
        <w:spacing w:after="0" w:line="240" w:lineRule="auto"/>
        <w:rPr>
          <w:rFonts w:ascii="Arial" w:eastAsia="Times New Roman" w:hAnsi="Arial" w:cs="Arial"/>
          <w:color w:val="201F1E"/>
          <w:shd w:val="clear" w:color="auto" w:fill="FFFFFF"/>
          <w:lang w:val="hu-HU" w:eastAsia="en-GB"/>
        </w:rPr>
      </w:pPr>
    </w:p>
    <w:p w14:paraId="53009ED2" w14:textId="3074FDB6" w:rsidR="00F37938" w:rsidRPr="0092020E" w:rsidRDefault="00F37938"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 xml:space="preserve">Leigh </w:t>
      </w:r>
      <w:proofErr w:type="spellStart"/>
      <w:r w:rsidRPr="0092020E">
        <w:rPr>
          <w:rFonts w:ascii="Arial" w:hAnsi="Arial" w:cs="Arial"/>
          <w:color w:val="000000" w:themeColor="text1"/>
          <w:lang w:val="hu-HU"/>
        </w:rPr>
        <w:t>Cosentino</w:t>
      </w:r>
      <w:proofErr w:type="spellEnd"/>
      <w:r w:rsidRPr="0092020E">
        <w:rPr>
          <w:rFonts w:ascii="Arial" w:hAnsi="Arial" w:cs="Arial"/>
          <w:color w:val="000000" w:themeColor="text1"/>
          <w:lang w:val="hu-HU"/>
        </w:rPr>
        <w:t xml:space="preserve"> szerint a feladat túlmutatott a </w:t>
      </w:r>
      <w:r w:rsidR="0092020E" w:rsidRPr="0092020E">
        <w:rPr>
          <w:rFonts w:ascii="Arial" w:hAnsi="Arial" w:cs="Arial"/>
          <w:color w:val="000000" w:themeColor="text1"/>
          <w:lang w:val="hu-HU"/>
        </w:rPr>
        <w:t>fémle</w:t>
      </w:r>
      <w:r w:rsidR="0092020E">
        <w:rPr>
          <w:rFonts w:ascii="Arial" w:hAnsi="Arial" w:cs="Arial"/>
          <w:color w:val="000000" w:themeColor="text1"/>
          <w:lang w:val="hu-HU"/>
        </w:rPr>
        <w:t>me</w:t>
      </w:r>
      <w:r w:rsidR="0092020E" w:rsidRPr="0092020E">
        <w:rPr>
          <w:rFonts w:ascii="Arial" w:hAnsi="Arial" w:cs="Arial"/>
          <w:color w:val="000000" w:themeColor="text1"/>
          <w:lang w:val="hu-HU"/>
        </w:rPr>
        <w:t>zek</w:t>
      </w:r>
      <w:r w:rsidRPr="0092020E">
        <w:rPr>
          <w:rFonts w:ascii="Arial" w:hAnsi="Arial" w:cs="Arial"/>
          <w:color w:val="000000" w:themeColor="text1"/>
          <w:lang w:val="hu-HU"/>
        </w:rPr>
        <w:t xml:space="preserve"> domborulatainak egyszerű elrejtésén. “Olyan dinamikus és izgalmas dizájnt kerestünk, ami felkelti a figyelmet a #NextGenRanger iránt, ugyanakkor nem egy katonai terepmintának tűnik. Így végül egy olyan megoldást választottunk, ami alul sűrűbb, majd felfelé haladva szinte szétszóródik; ez vizuálisan</w:t>
      </w:r>
      <w:r w:rsidR="00103B1E" w:rsidRPr="0092020E">
        <w:rPr>
          <w:rFonts w:ascii="Arial" w:hAnsi="Arial" w:cs="Arial"/>
          <w:color w:val="000000" w:themeColor="text1"/>
          <w:lang w:val="hu-HU"/>
        </w:rPr>
        <w:t xml:space="preserve"> izgalmas, és a mozgás érzetét kelti. Ez nem egy</w:t>
      </w:r>
      <w:r w:rsidRPr="0092020E">
        <w:rPr>
          <w:rFonts w:ascii="Arial" w:hAnsi="Arial" w:cs="Arial"/>
          <w:color w:val="000000" w:themeColor="text1"/>
          <w:lang w:val="hu-HU"/>
        </w:rPr>
        <w:t xml:space="preserve"> szokásos, statikus álcafestés.”</w:t>
      </w:r>
    </w:p>
    <w:p w14:paraId="6AC8283F" w14:textId="77777777" w:rsidR="00CB7426" w:rsidRPr="0092020E" w:rsidRDefault="00CB7426" w:rsidP="00CB7426">
      <w:pPr>
        <w:spacing w:after="0" w:line="240" w:lineRule="auto"/>
        <w:rPr>
          <w:rFonts w:ascii="Arial" w:hAnsi="Arial" w:cs="Arial"/>
          <w:color w:val="000000" w:themeColor="text1"/>
          <w:lang w:val="hu-HU"/>
        </w:rPr>
      </w:pPr>
    </w:p>
    <w:p w14:paraId="422FB5EE" w14:textId="7496EA27" w:rsidR="00CB7426" w:rsidRPr="0092020E" w:rsidRDefault="00F37938"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 xml:space="preserve">“Ezen a mintán nincsenek olyan vonalak, amelyek illeszkednének a karosszéria vonalvezetéséhez, így láthatatlanok maradnak az autó domborulatai, formái és ívei,” magyarázta el Lee </w:t>
      </w:r>
      <w:proofErr w:type="spellStart"/>
      <w:r w:rsidRPr="0092020E">
        <w:rPr>
          <w:rFonts w:ascii="Arial" w:hAnsi="Arial" w:cs="Arial"/>
          <w:color w:val="000000" w:themeColor="text1"/>
          <w:lang w:val="hu-HU"/>
        </w:rPr>
        <w:t>Imrie</w:t>
      </w:r>
      <w:proofErr w:type="spellEnd"/>
      <w:r w:rsidRPr="0092020E">
        <w:rPr>
          <w:rFonts w:ascii="Arial" w:hAnsi="Arial" w:cs="Arial"/>
          <w:color w:val="000000" w:themeColor="text1"/>
          <w:lang w:val="hu-HU"/>
        </w:rPr>
        <w:t>. “Azt akartam elérni, hogy megzavarjam a tekintetet, és így ne lehessen egy-egy adott vonalra koncentrálni; a színfoltok pedig tovább erősítik ezt a hatást.”</w:t>
      </w:r>
    </w:p>
    <w:p w14:paraId="5B3AA9F4" w14:textId="77777777" w:rsidR="00F37938" w:rsidRPr="0092020E" w:rsidRDefault="00F37938" w:rsidP="00CB7426">
      <w:pPr>
        <w:spacing w:after="0" w:line="240" w:lineRule="auto"/>
        <w:rPr>
          <w:rFonts w:ascii="Arial" w:hAnsi="Arial" w:cs="Arial"/>
          <w:color w:val="000000" w:themeColor="text1"/>
          <w:lang w:val="hu-HU"/>
        </w:rPr>
      </w:pPr>
    </w:p>
    <w:p w14:paraId="5CA1C550" w14:textId="503E7E02" w:rsidR="00F37938" w:rsidRPr="0092020E" w:rsidRDefault="00F37938"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 xml:space="preserve">Persze itt nem csupán a szemet elkápráztató mintázatról van szó. Bár </w:t>
      </w:r>
      <w:proofErr w:type="spellStart"/>
      <w:r w:rsidRPr="0092020E">
        <w:rPr>
          <w:rFonts w:ascii="Arial" w:hAnsi="Arial" w:cs="Arial"/>
          <w:color w:val="000000" w:themeColor="text1"/>
          <w:lang w:val="hu-HU"/>
        </w:rPr>
        <w:t>Imrie</w:t>
      </w:r>
      <w:proofErr w:type="spellEnd"/>
      <w:r w:rsidRPr="0092020E">
        <w:rPr>
          <w:rFonts w:ascii="Arial" w:hAnsi="Arial" w:cs="Arial"/>
          <w:color w:val="000000" w:themeColor="text1"/>
          <w:lang w:val="hu-HU"/>
        </w:rPr>
        <w:t xml:space="preserve"> azt mondta, hogy az ötlet a </w:t>
      </w:r>
      <w:proofErr w:type="spellStart"/>
      <w:r w:rsidRPr="0092020E">
        <w:rPr>
          <w:rFonts w:ascii="Arial" w:hAnsi="Arial" w:cs="Arial"/>
          <w:color w:val="000000" w:themeColor="text1"/>
          <w:lang w:val="hu-HU"/>
        </w:rPr>
        <w:t>Bronco</w:t>
      </w:r>
      <w:proofErr w:type="spellEnd"/>
      <w:r w:rsidRPr="0092020E">
        <w:rPr>
          <w:rFonts w:ascii="Arial" w:hAnsi="Arial" w:cs="Arial"/>
          <w:color w:val="000000" w:themeColor="text1"/>
          <w:lang w:val="hu-HU"/>
        </w:rPr>
        <w:t xml:space="preserve"> R versenyautótól származik, </w:t>
      </w:r>
      <w:r w:rsidR="005050ED" w:rsidRPr="0092020E">
        <w:rPr>
          <w:rFonts w:ascii="Arial" w:hAnsi="Arial" w:cs="Arial"/>
          <w:color w:val="000000" w:themeColor="text1"/>
          <w:lang w:val="hu-HU"/>
        </w:rPr>
        <w:t xml:space="preserve">valójában maga az új generációs </w:t>
      </w:r>
      <w:proofErr w:type="spellStart"/>
      <w:r w:rsidR="005050ED" w:rsidRPr="0092020E">
        <w:rPr>
          <w:rFonts w:ascii="Arial" w:hAnsi="Arial" w:cs="Arial"/>
          <w:color w:val="000000" w:themeColor="text1"/>
          <w:lang w:val="hu-HU"/>
        </w:rPr>
        <w:t>Ranger</w:t>
      </w:r>
      <w:proofErr w:type="spellEnd"/>
      <w:r w:rsidR="005050ED" w:rsidRPr="0092020E">
        <w:rPr>
          <w:rFonts w:ascii="Arial" w:hAnsi="Arial" w:cs="Arial"/>
          <w:color w:val="000000" w:themeColor="text1"/>
          <w:lang w:val="hu-HU"/>
        </w:rPr>
        <w:t xml:space="preserve"> is erős ihletet adott a munkájához.</w:t>
      </w:r>
    </w:p>
    <w:p w14:paraId="24B518B1" w14:textId="77777777" w:rsidR="00CB7426" w:rsidRPr="0092020E" w:rsidRDefault="00CB7426" w:rsidP="00CB7426">
      <w:pPr>
        <w:spacing w:after="0" w:line="240" w:lineRule="auto"/>
        <w:rPr>
          <w:rFonts w:ascii="Arial" w:hAnsi="Arial" w:cs="Arial"/>
          <w:color w:val="000000" w:themeColor="text1"/>
          <w:lang w:val="hu-HU"/>
        </w:rPr>
      </w:pPr>
    </w:p>
    <w:p w14:paraId="0874F0C4" w14:textId="480DAEB5" w:rsidR="005050ED" w:rsidRPr="0092020E" w:rsidRDefault="005050ED" w:rsidP="00CB7426">
      <w:pPr>
        <w:pStyle w:val="NormalWeb"/>
        <w:spacing w:before="0" w:beforeAutospacing="0" w:after="0" w:afterAutospacing="0"/>
        <w:rPr>
          <w:rFonts w:ascii="Arial" w:hAnsi="Arial" w:cs="Arial"/>
          <w:sz w:val="22"/>
          <w:szCs w:val="22"/>
          <w:lang w:val="hu-HU"/>
        </w:rPr>
      </w:pPr>
      <w:r w:rsidRPr="0092020E">
        <w:rPr>
          <w:rFonts w:ascii="Arial" w:hAnsi="Arial" w:cs="Arial"/>
          <w:color w:val="201F1E"/>
          <w:sz w:val="22"/>
          <w:szCs w:val="22"/>
          <w:lang w:val="hu-HU"/>
        </w:rPr>
        <w:lastRenderedPageBreak/>
        <w:t xml:space="preserve">“45 fokban elforgatott négyzetekkel kezdtem a tervezést: szétszórtam őket a felületen, aztán megpróbáltam egy hegyvonulat ismétlődő sziluettjét kialakítani, ami </w:t>
      </w:r>
      <w:r w:rsidR="000A42E8" w:rsidRPr="0092020E">
        <w:rPr>
          <w:rFonts w:ascii="Arial" w:hAnsi="Arial" w:cs="Arial"/>
          <w:color w:val="201F1E"/>
          <w:sz w:val="22"/>
          <w:szCs w:val="22"/>
          <w:lang w:val="hu-HU"/>
        </w:rPr>
        <w:t xml:space="preserve">hűen tükrözi </w:t>
      </w:r>
      <w:r w:rsidRPr="0092020E">
        <w:rPr>
          <w:rFonts w:ascii="Arial" w:hAnsi="Arial" w:cs="Arial"/>
          <w:color w:val="201F1E"/>
          <w:sz w:val="22"/>
          <w:szCs w:val="22"/>
          <w:lang w:val="hu-HU"/>
        </w:rPr>
        <w:t>az új generác</w:t>
      </w:r>
      <w:r w:rsidR="000A42E8" w:rsidRPr="0092020E">
        <w:rPr>
          <w:rFonts w:ascii="Arial" w:hAnsi="Arial" w:cs="Arial"/>
          <w:color w:val="201F1E"/>
          <w:sz w:val="22"/>
          <w:szCs w:val="22"/>
          <w:lang w:val="hu-HU"/>
        </w:rPr>
        <w:t xml:space="preserve">iós </w:t>
      </w:r>
      <w:proofErr w:type="spellStart"/>
      <w:r w:rsidR="000A42E8" w:rsidRPr="0092020E">
        <w:rPr>
          <w:rFonts w:ascii="Arial" w:hAnsi="Arial" w:cs="Arial"/>
          <w:color w:val="201F1E"/>
          <w:sz w:val="22"/>
          <w:szCs w:val="22"/>
          <w:lang w:val="hu-HU"/>
        </w:rPr>
        <w:t>Ranger</w:t>
      </w:r>
      <w:proofErr w:type="spellEnd"/>
      <w:r w:rsidR="000A42E8" w:rsidRPr="0092020E">
        <w:rPr>
          <w:rFonts w:ascii="Arial" w:hAnsi="Arial" w:cs="Arial"/>
          <w:color w:val="201F1E"/>
          <w:sz w:val="22"/>
          <w:szCs w:val="22"/>
          <w:lang w:val="hu-HU"/>
        </w:rPr>
        <w:t xml:space="preserve"> </w:t>
      </w:r>
      <w:r w:rsidR="00DD1A4A" w:rsidRPr="0092020E">
        <w:rPr>
          <w:rFonts w:ascii="Arial" w:hAnsi="Arial" w:cs="Arial"/>
          <w:color w:val="201F1E"/>
          <w:sz w:val="22"/>
          <w:szCs w:val="22"/>
          <w:lang w:val="hu-HU"/>
        </w:rPr>
        <w:t xml:space="preserve">kalandra termett karakterét. Ha távolabbról szemléljük, tisztán látszik, hogy ez az autó szinte egy a természettel,” mondta </w:t>
      </w:r>
      <w:proofErr w:type="spellStart"/>
      <w:r w:rsidR="00DD1A4A" w:rsidRPr="0092020E">
        <w:rPr>
          <w:rFonts w:ascii="Arial" w:hAnsi="Arial" w:cs="Arial"/>
          <w:color w:val="201F1E"/>
          <w:sz w:val="22"/>
          <w:szCs w:val="22"/>
          <w:lang w:val="hu-HU"/>
        </w:rPr>
        <w:t>Imrie</w:t>
      </w:r>
      <w:proofErr w:type="spellEnd"/>
      <w:r w:rsidR="00DD1A4A" w:rsidRPr="0092020E">
        <w:rPr>
          <w:rFonts w:ascii="Arial" w:hAnsi="Arial" w:cs="Arial"/>
          <w:color w:val="201F1E"/>
          <w:sz w:val="22"/>
          <w:szCs w:val="22"/>
          <w:lang w:val="hu-HU"/>
        </w:rPr>
        <w:t>.</w:t>
      </w:r>
    </w:p>
    <w:p w14:paraId="37DB6513" w14:textId="77777777" w:rsidR="00CB7426" w:rsidRPr="0092020E" w:rsidRDefault="00CB7426" w:rsidP="00CB7426">
      <w:pPr>
        <w:spacing w:after="0" w:line="240" w:lineRule="auto"/>
        <w:rPr>
          <w:rFonts w:ascii="Arial" w:hAnsi="Arial" w:cs="Arial"/>
          <w:color w:val="000000" w:themeColor="text1"/>
          <w:lang w:val="hu-HU"/>
        </w:rPr>
      </w:pPr>
    </w:p>
    <w:p w14:paraId="4FF43729" w14:textId="54F8ED73" w:rsidR="00DD1A4A" w:rsidRPr="0092020E" w:rsidRDefault="00DD1A4A"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A csapat két hónapot töltött a digitális hatású minta kidolgozásával és tesztelésével. Az álcázó matricát műanyag fóliára nyomtatták, és két rétegben vitték fel az autóra. Az egész autót lefedő, kék, fekete és fehér téglalapokkal díszített réteget ugyanúgy ragasztották fel, mint a szokásos autófóliákat. A második, fényvisszaverő réteget azonban – ami</w:t>
      </w:r>
      <w:r w:rsidR="00103B1E" w:rsidRPr="0092020E">
        <w:rPr>
          <w:rFonts w:ascii="Arial" w:hAnsi="Arial" w:cs="Arial"/>
          <w:color w:val="000000" w:themeColor="text1"/>
          <w:lang w:val="hu-HU"/>
        </w:rPr>
        <w:t xml:space="preserve"> száz különálló tükrö</w:t>
      </w:r>
      <w:r w:rsidRPr="0092020E">
        <w:rPr>
          <w:rFonts w:ascii="Arial" w:hAnsi="Arial" w:cs="Arial"/>
          <w:color w:val="000000" w:themeColor="text1"/>
          <w:lang w:val="hu-HU"/>
        </w:rPr>
        <w:t xml:space="preserve">ződő elemet tartalmaz – kézi munkával vitték fel a karosszériára. </w:t>
      </w:r>
    </w:p>
    <w:p w14:paraId="7258F5FF" w14:textId="77777777" w:rsidR="00CB7426" w:rsidRPr="0092020E" w:rsidRDefault="00CB7426" w:rsidP="00CB7426">
      <w:pPr>
        <w:spacing w:after="0" w:line="240" w:lineRule="auto"/>
        <w:rPr>
          <w:rFonts w:ascii="Arial" w:hAnsi="Arial" w:cs="Arial"/>
          <w:color w:val="000000" w:themeColor="text1"/>
          <w:lang w:val="hu-HU"/>
        </w:rPr>
      </w:pPr>
    </w:p>
    <w:p w14:paraId="65EC5CCF" w14:textId="520D7101" w:rsidR="00DD1A4A" w:rsidRPr="0092020E" w:rsidRDefault="00DD1A4A"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 xml:space="preserve">A </w:t>
      </w:r>
      <w:proofErr w:type="spellStart"/>
      <w:r w:rsidRPr="0092020E">
        <w:rPr>
          <w:rFonts w:ascii="Arial" w:hAnsi="Arial" w:cs="Arial"/>
          <w:color w:val="000000" w:themeColor="text1"/>
          <w:lang w:val="hu-HU"/>
        </w:rPr>
        <w:t>matricázás</w:t>
      </w:r>
      <w:proofErr w:type="spellEnd"/>
      <w:r w:rsidRPr="0092020E">
        <w:rPr>
          <w:rFonts w:ascii="Arial" w:hAnsi="Arial" w:cs="Arial"/>
          <w:color w:val="000000" w:themeColor="text1"/>
          <w:lang w:val="hu-HU"/>
        </w:rPr>
        <w:t xml:space="preserve"> </w:t>
      </w:r>
      <w:r w:rsidR="00103B1E" w:rsidRPr="0092020E">
        <w:rPr>
          <w:rFonts w:ascii="Arial" w:hAnsi="Arial" w:cs="Arial"/>
          <w:color w:val="000000" w:themeColor="text1"/>
          <w:lang w:val="hu-HU"/>
        </w:rPr>
        <w:t xml:space="preserve">még idén lekerül az új generációs </w:t>
      </w:r>
      <w:proofErr w:type="spellStart"/>
      <w:r w:rsidR="00103B1E" w:rsidRPr="0092020E">
        <w:rPr>
          <w:rFonts w:ascii="Arial" w:hAnsi="Arial" w:cs="Arial"/>
          <w:color w:val="000000" w:themeColor="text1"/>
          <w:lang w:val="hu-HU"/>
        </w:rPr>
        <w:t>Rangerről</w:t>
      </w:r>
      <w:proofErr w:type="spellEnd"/>
      <w:r w:rsidR="00103B1E" w:rsidRPr="0092020E">
        <w:rPr>
          <w:rFonts w:ascii="Arial" w:hAnsi="Arial" w:cs="Arial"/>
          <w:color w:val="000000" w:themeColor="text1"/>
          <w:lang w:val="hu-HU"/>
        </w:rPr>
        <w:t>.</w:t>
      </w:r>
    </w:p>
    <w:p w14:paraId="55B04E6C" w14:textId="77777777" w:rsidR="00CB7426" w:rsidRPr="0092020E" w:rsidRDefault="00CB7426" w:rsidP="00CB7426">
      <w:pPr>
        <w:spacing w:after="0" w:line="240" w:lineRule="auto"/>
        <w:rPr>
          <w:rFonts w:ascii="Arial" w:hAnsi="Arial" w:cs="Arial"/>
          <w:color w:val="000000" w:themeColor="text1"/>
          <w:lang w:val="hu-HU"/>
        </w:rPr>
      </w:pPr>
    </w:p>
    <w:p w14:paraId="238B8455" w14:textId="19A6A054" w:rsidR="00103B1E" w:rsidRPr="0092020E" w:rsidRDefault="00103B1E" w:rsidP="00CB7426">
      <w:pPr>
        <w:spacing w:after="0" w:line="240" w:lineRule="auto"/>
        <w:rPr>
          <w:rFonts w:ascii="Arial" w:hAnsi="Arial" w:cs="Arial"/>
          <w:color w:val="000000" w:themeColor="text1"/>
          <w:lang w:val="hu-HU"/>
        </w:rPr>
      </w:pPr>
      <w:r w:rsidRPr="0092020E">
        <w:rPr>
          <w:rFonts w:ascii="Arial" w:hAnsi="Arial" w:cs="Arial"/>
          <w:color w:val="000000" w:themeColor="text1"/>
          <w:lang w:val="hu-HU"/>
        </w:rPr>
        <w:t xml:space="preserve">Mindeközben a Ford mérnökei külső tesztutakra viszik az autót, és aki megpillantja, az beszkennelheti a rajta látható QR-kódot, amivel </w:t>
      </w:r>
      <w:r w:rsidR="0092020E" w:rsidRPr="0092020E">
        <w:rPr>
          <w:rFonts w:ascii="Arial" w:hAnsi="Arial" w:cs="Arial"/>
          <w:color w:val="000000" w:themeColor="text1"/>
          <w:lang w:val="hu-HU"/>
        </w:rPr>
        <w:t>feliratkozhat</w:t>
      </w:r>
      <w:r w:rsidRPr="0092020E">
        <w:rPr>
          <w:rFonts w:ascii="Arial" w:hAnsi="Arial" w:cs="Arial"/>
          <w:color w:val="000000" w:themeColor="text1"/>
          <w:lang w:val="hu-HU"/>
        </w:rPr>
        <w:t xml:space="preserve"> az új generációs </w:t>
      </w:r>
      <w:proofErr w:type="spellStart"/>
      <w:r w:rsidRPr="0092020E">
        <w:rPr>
          <w:rFonts w:ascii="Arial" w:hAnsi="Arial" w:cs="Arial"/>
          <w:color w:val="000000" w:themeColor="text1"/>
          <w:lang w:val="hu-HU"/>
        </w:rPr>
        <w:t>Ranger</w:t>
      </w:r>
      <w:proofErr w:type="spellEnd"/>
      <w:r w:rsidRPr="0092020E">
        <w:rPr>
          <w:rFonts w:ascii="Arial" w:hAnsi="Arial" w:cs="Arial"/>
          <w:color w:val="000000" w:themeColor="text1"/>
          <w:lang w:val="hu-HU"/>
        </w:rPr>
        <w:t xml:space="preserve"> hírlevelére.</w:t>
      </w:r>
    </w:p>
    <w:p w14:paraId="3829EC92" w14:textId="77777777" w:rsidR="00CB7426" w:rsidRPr="0092020E" w:rsidRDefault="00CB7426" w:rsidP="00CB7426">
      <w:pPr>
        <w:spacing w:after="0" w:line="240" w:lineRule="auto"/>
        <w:rPr>
          <w:rFonts w:ascii="Arial" w:hAnsi="Arial" w:cs="Arial"/>
          <w:color w:val="000000" w:themeColor="text1"/>
          <w:lang w:val="hu-HU"/>
        </w:rPr>
      </w:pPr>
    </w:p>
    <w:p w14:paraId="7A388545" w14:textId="77777777" w:rsidR="00CB7426" w:rsidRPr="0092020E" w:rsidRDefault="00CB7426" w:rsidP="00CB7426">
      <w:pPr>
        <w:spacing w:after="0" w:line="240" w:lineRule="auto"/>
        <w:jc w:val="center"/>
        <w:rPr>
          <w:rFonts w:ascii="Arial" w:hAnsi="Arial" w:cs="Arial"/>
          <w:color w:val="000000" w:themeColor="text1"/>
          <w:lang w:val="hu-HU"/>
        </w:rPr>
      </w:pPr>
      <w:r w:rsidRPr="0092020E">
        <w:rPr>
          <w:rFonts w:ascii="Arial" w:hAnsi="Arial" w:cs="Arial"/>
          <w:color w:val="000000" w:themeColor="text1"/>
          <w:lang w:val="hu-HU"/>
        </w:rPr>
        <w:t># # #</w:t>
      </w:r>
    </w:p>
    <w:p w14:paraId="55EC9FDE" w14:textId="77777777" w:rsidR="00860957" w:rsidRPr="0092020E" w:rsidRDefault="00860957" w:rsidP="00CF485A">
      <w:pPr>
        <w:pStyle w:val="xmsonormal"/>
        <w:rPr>
          <w:lang w:val="hu-HU"/>
        </w:rPr>
      </w:pPr>
    </w:p>
    <w:p w14:paraId="1F6BA876" w14:textId="2FF0A790" w:rsidR="00860957" w:rsidRPr="0092020E" w:rsidRDefault="00103B1E" w:rsidP="00CF485A">
      <w:pPr>
        <w:pStyle w:val="xmsonormal"/>
        <w:rPr>
          <w:i/>
          <w:lang w:val="hu-HU"/>
        </w:rPr>
      </w:pPr>
      <w:proofErr w:type="gramStart"/>
      <w:r w:rsidRPr="0092020E">
        <w:rPr>
          <w:lang w:val="hu-HU"/>
        </w:rPr>
        <w:t>Megjegyzés</w:t>
      </w:r>
      <w:r w:rsidR="00CF485A" w:rsidRPr="0092020E">
        <w:rPr>
          <w:lang w:val="hu-HU"/>
        </w:rPr>
        <w:t>: </w:t>
      </w:r>
      <w:r w:rsidRPr="0092020E">
        <w:rPr>
          <w:lang w:val="hu-HU"/>
        </w:rPr>
        <w:t xml:space="preserve"> </w:t>
      </w:r>
      <w:r w:rsidRPr="0092020E">
        <w:rPr>
          <w:i/>
          <w:lang w:val="hu-HU"/>
        </w:rPr>
        <w:t>Az</w:t>
      </w:r>
      <w:proofErr w:type="gramEnd"/>
      <w:r w:rsidRPr="0092020E">
        <w:rPr>
          <w:i/>
          <w:lang w:val="hu-HU"/>
        </w:rPr>
        <w:t xml:space="preserve"> álcázó </w:t>
      </w:r>
      <w:proofErr w:type="spellStart"/>
      <w:r w:rsidRPr="0092020E">
        <w:rPr>
          <w:i/>
          <w:lang w:val="hu-HU"/>
        </w:rPr>
        <w:t>matricázás</w:t>
      </w:r>
      <w:proofErr w:type="spellEnd"/>
      <w:r w:rsidRPr="0092020E">
        <w:rPr>
          <w:i/>
          <w:lang w:val="hu-HU"/>
        </w:rPr>
        <w:t xml:space="preserve"> kereskedelmi forgalomban nem kapható.</w:t>
      </w:r>
    </w:p>
    <w:p w14:paraId="769A7F80" w14:textId="698350BD" w:rsidR="00860957" w:rsidRPr="0092020E" w:rsidRDefault="00860957" w:rsidP="00103B1E">
      <w:pPr>
        <w:spacing w:after="0" w:line="240" w:lineRule="auto"/>
        <w:rPr>
          <w:rFonts w:ascii="Arial" w:hAnsi="Arial" w:cs="Arial"/>
          <w:color w:val="000000" w:themeColor="text1"/>
          <w:lang w:val="hu-HU"/>
        </w:rPr>
      </w:pPr>
    </w:p>
    <w:p w14:paraId="49A20885" w14:textId="77777777" w:rsidR="00103B1E" w:rsidRPr="0092020E" w:rsidRDefault="00103B1E" w:rsidP="00103B1E">
      <w:pPr>
        <w:spacing w:after="0" w:line="240" w:lineRule="auto"/>
        <w:rPr>
          <w:rFonts w:ascii="Arial" w:hAnsi="Arial" w:cs="Arial"/>
          <w:b/>
          <w:color w:val="000000" w:themeColor="text1"/>
          <w:sz w:val="20"/>
          <w:szCs w:val="20"/>
          <w:lang w:val="hu-HU"/>
        </w:rPr>
      </w:pPr>
      <w:r w:rsidRPr="0092020E">
        <w:rPr>
          <w:rFonts w:ascii="Arial" w:hAnsi="Arial" w:cs="Arial"/>
          <w:b/>
          <w:color w:val="000000" w:themeColor="text1"/>
          <w:sz w:val="20"/>
          <w:szCs w:val="20"/>
          <w:lang w:val="hu-HU"/>
        </w:rPr>
        <w:t xml:space="preserve">A Ford Motor </w:t>
      </w:r>
      <w:proofErr w:type="spellStart"/>
      <w:r w:rsidRPr="0092020E">
        <w:rPr>
          <w:rFonts w:ascii="Arial" w:hAnsi="Arial" w:cs="Arial"/>
          <w:b/>
          <w:color w:val="000000" w:themeColor="text1"/>
          <w:sz w:val="20"/>
          <w:szCs w:val="20"/>
          <w:lang w:val="hu-HU"/>
        </w:rPr>
        <w:t>Company</w:t>
      </w:r>
      <w:proofErr w:type="spellEnd"/>
    </w:p>
    <w:p w14:paraId="682DC103"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color w:val="000000" w:themeColor="text1"/>
          <w:sz w:val="20"/>
          <w:szCs w:val="20"/>
          <w:lang w:val="hu-HU"/>
        </w:rPr>
        <w:t xml:space="preserve">A Ford Motor </w:t>
      </w:r>
      <w:proofErr w:type="spellStart"/>
      <w:r w:rsidRPr="0092020E">
        <w:rPr>
          <w:rFonts w:ascii="Arial" w:hAnsi="Arial" w:cs="Arial"/>
          <w:color w:val="000000" w:themeColor="text1"/>
          <w:sz w:val="20"/>
          <w:szCs w:val="20"/>
          <w:lang w:val="hu-HU"/>
        </w:rPr>
        <w:t>Company</w:t>
      </w:r>
      <w:proofErr w:type="spellEnd"/>
      <w:r w:rsidRPr="0092020E">
        <w:rPr>
          <w:rFonts w:ascii="Arial" w:hAnsi="Arial" w:cs="Arial"/>
          <w:color w:val="000000" w:themeColor="text1"/>
          <w:sz w:val="20"/>
          <w:szCs w:val="20"/>
          <w:lang w:val="hu-HU"/>
        </w:rPr>
        <w:t xml:space="preserve"> (NYSE: F) globális vállalat, amelynek központja a Michigan állambeli </w:t>
      </w:r>
      <w:proofErr w:type="spellStart"/>
      <w:r w:rsidRPr="0092020E">
        <w:rPr>
          <w:rFonts w:ascii="Arial" w:hAnsi="Arial" w:cs="Arial"/>
          <w:color w:val="000000" w:themeColor="text1"/>
          <w:sz w:val="20"/>
          <w:szCs w:val="20"/>
          <w:lang w:val="hu-HU"/>
        </w:rPr>
        <w:t>Dearborn</w:t>
      </w:r>
      <w:proofErr w:type="spellEnd"/>
      <w:r w:rsidRPr="0092020E">
        <w:rPr>
          <w:rFonts w:ascii="Arial" w:hAnsi="Arial" w:cs="Arial"/>
          <w:color w:val="000000" w:themeColor="text1"/>
          <w:sz w:val="20"/>
          <w:szCs w:val="20"/>
          <w:lang w:val="hu-HU"/>
        </w:rPr>
        <w:t xml:space="preserve">. A vállalat elkötelezetten dolgozik egy jobb világ megteremtésén, ahol minden ember szabadon mozoghat, és megvalósíthatja álmait. A vállalat Ford+ terve a növekedés és az értékteremtés érdekében hatásosan ötvözi a Ford már meglévő erősségeit, új képességeit és az ügyfelekkel fenntartott állandó kapcsolatot, hogy még teljesebb élményeket nyújthasson vásárlóinak, elmélyítve márkahűségüket. A vállalat tevékenységi köre felöleli a hálózatba kapcsolt, egyre inkább elektromos hajtású személy- és haszonjárművek, vagyis a Ford személyautók, haszongépjárművek, városi terepjárók (SUV), valamint a Lincoln luxusautók tervezését, gyártását, értékesítését, és a velük kapcsolatos szolgáltatások biztosítását. A Ford vezető szerepre törekszik az elektromos autók, a mobilitási megoldások – ezen belül az önvezető járművek –, valamint a </w:t>
      </w:r>
      <w:proofErr w:type="spellStart"/>
      <w:r w:rsidRPr="0092020E">
        <w:rPr>
          <w:rFonts w:ascii="Arial" w:hAnsi="Arial" w:cs="Arial"/>
          <w:color w:val="000000" w:themeColor="text1"/>
          <w:sz w:val="20"/>
          <w:szCs w:val="20"/>
          <w:lang w:val="hu-HU"/>
        </w:rPr>
        <w:t>konnektivitási</w:t>
      </w:r>
      <w:proofErr w:type="spellEnd"/>
      <w:r w:rsidRPr="0092020E">
        <w:rPr>
          <w:rFonts w:ascii="Arial" w:hAnsi="Arial" w:cs="Arial"/>
          <w:color w:val="000000" w:themeColor="text1"/>
          <w:sz w:val="20"/>
          <w:szCs w:val="20"/>
          <w:lang w:val="hu-HU"/>
        </w:rPr>
        <w:t xml:space="preserve"> szolgáltatások területén, emellett pedig a Ford Motor Credit </w:t>
      </w:r>
      <w:proofErr w:type="spellStart"/>
      <w:r w:rsidRPr="0092020E">
        <w:rPr>
          <w:rFonts w:ascii="Arial" w:hAnsi="Arial" w:cs="Arial"/>
          <w:color w:val="000000" w:themeColor="text1"/>
          <w:sz w:val="20"/>
          <w:szCs w:val="20"/>
          <w:lang w:val="hu-HU"/>
        </w:rPr>
        <w:t>Company</w:t>
      </w:r>
      <w:proofErr w:type="spellEnd"/>
      <w:r w:rsidRPr="0092020E">
        <w:rPr>
          <w:rFonts w:ascii="Arial" w:hAnsi="Arial" w:cs="Arial"/>
          <w:color w:val="000000" w:themeColor="text1"/>
          <w:sz w:val="20"/>
          <w:szCs w:val="20"/>
          <w:lang w:val="hu-HU"/>
        </w:rPr>
        <w:t xml:space="preserve"> révén pénzügyi szolgáltatásokat is nyújt. A Ford mintegy 186.000 embert foglalkoztat világszerte. Amennyiben több információra van szüksége a Fordról, termékeiről vagy a Ford Motor Credit </w:t>
      </w:r>
      <w:proofErr w:type="spellStart"/>
      <w:r w:rsidRPr="0092020E">
        <w:rPr>
          <w:rFonts w:ascii="Arial" w:hAnsi="Arial" w:cs="Arial"/>
          <w:color w:val="000000" w:themeColor="text1"/>
          <w:sz w:val="20"/>
          <w:szCs w:val="20"/>
          <w:lang w:val="hu-HU"/>
        </w:rPr>
        <w:t>Company</w:t>
      </w:r>
      <w:proofErr w:type="spellEnd"/>
      <w:r w:rsidRPr="0092020E">
        <w:rPr>
          <w:rFonts w:ascii="Arial" w:hAnsi="Arial" w:cs="Arial"/>
          <w:color w:val="000000" w:themeColor="text1"/>
          <w:sz w:val="20"/>
          <w:szCs w:val="20"/>
          <w:lang w:val="hu-HU"/>
        </w:rPr>
        <w:t xml:space="preserve"> vállalatról, kérjük, keresse fel a </w:t>
      </w:r>
      <w:hyperlink r:id="rId7" w:history="1">
        <w:r w:rsidRPr="0092020E">
          <w:rPr>
            <w:color w:val="000000" w:themeColor="text1"/>
            <w:sz w:val="20"/>
            <w:szCs w:val="20"/>
            <w:lang w:val="hu-HU"/>
          </w:rPr>
          <w:t>www.corporate.ford.com</w:t>
        </w:r>
      </w:hyperlink>
      <w:r w:rsidRPr="0092020E">
        <w:rPr>
          <w:rFonts w:ascii="Arial" w:hAnsi="Arial" w:cs="Arial"/>
          <w:color w:val="000000" w:themeColor="text1"/>
          <w:sz w:val="20"/>
          <w:szCs w:val="20"/>
          <w:lang w:val="hu-HU"/>
        </w:rPr>
        <w:t xml:space="preserve"> vagy a </w:t>
      </w:r>
      <w:hyperlink r:id="rId8" w:history="1">
        <w:r w:rsidRPr="0092020E">
          <w:rPr>
            <w:color w:val="000000" w:themeColor="text1"/>
            <w:sz w:val="20"/>
            <w:szCs w:val="20"/>
            <w:lang w:val="hu-HU"/>
          </w:rPr>
          <w:t>www.ford.hu</w:t>
        </w:r>
      </w:hyperlink>
      <w:r w:rsidRPr="0092020E">
        <w:rPr>
          <w:rFonts w:ascii="Arial" w:hAnsi="Arial" w:cs="Arial"/>
          <w:color w:val="000000" w:themeColor="text1"/>
          <w:sz w:val="20"/>
          <w:szCs w:val="20"/>
          <w:lang w:val="hu-HU"/>
        </w:rPr>
        <w:t xml:space="preserve"> honlapot.</w:t>
      </w:r>
    </w:p>
    <w:p w14:paraId="3E52831B" w14:textId="77777777" w:rsidR="00103B1E" w:rsidRPr="0092020E" w:rsidRDefault="00103B1E" w:rsidP="00103B1E">
      <w:pPr>
        <w:spacing w:after="0" w:line="240" w:lineRule="auto"/>
        <w:rPr>
          <w:rFonts w:ascii="Arial" w:hAnsi="Arial" w:cs="Arial"/>
          <w:color w:val="000000" w:themeColor="text1"/>
          <w:sz w:val="20"/>
          <w:szCs w:val="20"/>
          <w:lang w:val="hu-HU"/>
        </w:rPr>
      </w:pPr>
    </w:p>
    <w:p w14:paraId="7E7C75AD"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color w:val="000000" w:themeColor="text1"/>
          <w:sz w:val="20"/>
          <w:szCs w:val="20"/>
          <w:lang w:val="hu-HU"/>
        </w:rPr>
        <w:t xml:space="preserve">A saját tulajdonú vállalatokban körülbelül 42.000 alkalmazottat, az összevont, illetve nem összevont közös vállalkozásokkal együtt pedig mintegy 55.000 embert foglalkoztató </w:t>
      </w:r>
      <w:r w:rsidRPr="0092020E">
        <w:rPr>
          <w:rFonts w:ascii="Arial" w:hAnsi="Arial" w:cs="Arial"/>
          <w:b/>
          <w:color w:val="000000" w:themeColor="text1"/>
          <w:sz w:val="20"/>
          <w:szCs w:val="20"/>
          <w:lang w:val="hu-HU"/>
        </w:rPr>
        <w:t>Ford Európa</w:t>
      </w:r>
      <w:r w:rsidRPr="0092020E">
        <w:rPr>
          <w:rFonts w:ascii="Arial" w:hAnsi="Arial" w:cs="Arial"/>
          <w:color w:val="000000" w:themeColor="text1"/>
          <w:sz w:val="20"/>
          <w:szCs w:val="20"/>
          <w:lang w:val="hu-HU"/>
        </w:rPr>
        <w:t xml:space="preserve"> felel a Ford márkához tartozó autók gyártásáért, értékesítéséért és karbantartásáért Európa 50 piacán. A Ford Motor Credit </w:t>
      </w:r>
      <w:proofErr w:type="spellStart"/>
      <w:r w:rsidRPr="0092020E">
        <w:rPr>
          <w:rFonts w:ascii="Arial" w:hAnsi="Arial" w:cs="Arial"/>
          <w:color w:val="000000" w:themeColor="text1"/>
          <w:sz w:val="20"/>
          <w:szCs w:val="20"/>
          <w:lang w:val="hu-HU"/>
        </w:rPr>
        <w:t>Company</w:t>
      </w:r>
      <w:proofErr w:type="spellEnd"/>
      <w:r w:rsidRPr="0092020E">
        <w:rPr>
          <w:rFonts w:ascii="Arial" w:hAnsi="Arial" w:cs="Arial"/>
          <w:color w:val="000000" w:themeColor="text1"/>
          <w:sz w:val="20"/>
          <w:szCs w:val="20"/>
          <w:lang w:val="hu-HU"/>
        </w:rPr>
        <w:t xml:space="preserve"> mellett a Ford Európa üzleti tevékenysége magában foglalja a Ford Ügyfélszolgálat és 14 gyártóüzem (10 saját tulajdonú vagy összevont közös vállalat és 4 nem összevont közös vállalkozás) működtetését. Az első Ford autókat 1903-ban szállították Európába – ugyanabban az évben, amikor a Ford Motor </w:t>
      </w:r>
      <w:proofErr w:type="spellStart"/>
      <w:r w:rsidRPr="0092020E">
        <w:rPr>
          <w:rFonts w:ascii="Arial" w:hAnsi="Arial" w:cs="Arial"/>
          <w:color w:val="000000" w:themeColor="text1"/>
          <w:sz w:val="20"/>
          <w:szCs w:val="20"/>
          <w:lang w:val="hu-HU"/>
        </w:rPr>
        <w:t>Companyt</w:t>
      </w:r>
      <w:proofErr w:type="spellEnd"/>
      <w:r w:rsidRPr="0092020E">
        <w:rPr>
          <w:rFonts w:ascii="Arial" w:hAnsi="Arial" w:cs="Arial"/>
          <w:color w:val="000000" w:themeColor="text1"/>
          <w:sz w:val="20"/>
          <w:szCs w:val="20"/>
          <w:lang w:val="hu-HU"/>
        </w:rPr>
        <w:t xml:space="preserve"> alapították. Az európai gyártás 1911-ben indult meg. </w:t>
      </w:r>
    </w:p>
    <w:tbl>
      <w:tblPr>
        <w:tblW w:w="5492" w:type="dxa"/>
        <w:tblLook w:val="0000" w:firstRow="0" w:lastRow="0" w:firstColumn="0" w:lastColumn="0" w:noHBand="0" w:noVBand="0"/>
      </w:tblPr>
      <w:tblGrid>
        <w:gridCol w:w="1792"/>
        <w:gridCol w:w="3374"/>
        <w:gridCol w:w="326"/>
      </w:tblGrid>
      <w:tr w:rsidR="00103B1E" w:rsidRPr="0092020E" w14:paraId="05971D9D" w14:textId="77777777" w:rsidTr="008667B1">
        <w:trPr>
          <w:trHeight w:val="229"/>
        </w:trPr>
        <w:tc>
          <w:tcPr>
            <w:tcW w:w="1792" w:type="dxa"/>
          </w:tcPr>
          <w:p w14:paraId="07BB6A02" w14:textId="77777777" w:rsidR="00103B1E" w:rsidRPr="0092020E" w:rsidRDefault="00103B1E" w:rsidP="00103B1E">
            <w:pPr>
              <w:spacing w:after="0" w:line="240" w:lineRule="auto"/>
              <w:rPr>
                <w:rFonts w:ascii="Arial" w:hAnsi="Arial" w:cs="Arial"/>
                <w:color w:val="000000" w:themeColor="text1"/>
                <w:sz w:val="20"/>
                <w:szCs w:val="20"/>
                <w:lang w:val="hu-HU"/>
              </w:rPr>
            </w:pPr>
          </w:p>
          <w:p w14:paraId="3BDE8174"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b/>
                <w:color w:val="000000" w:themeColor="text1"/>
                <w:sz w:val="20"/>
                <w:szCs w:val="20"/>
                <w:lang w:val="hu-HU"/>
              </w:rPr>
              <w:t>Sajtókapcsolat</w:t>
            </w:r>
            <w:r w:rsidRPr="0092020E">
              <w:rPr>
                <w:rFonts w:ascii="Arial" w:hAnsi="Arial" w:cs="Arial"/>
                <w:color w:val="000000" w:themeColor="text1"/>
                <w:sz w:val="20"/>
                <w:szCs w:val="20"/>
                <w:lang w:val="hu-HU"/>
              </w:rPr>
              <w:t>:</w:t>
            </w:r>
          </w:p>
        </w:tc>
        <w:tc>
          <w:tcPr>
            <w:tcW w:w="3374" w:type="dxa"/>
          </w:tcPr>
          <w:p w14:paraId="621917DB" w14:textId="77777777" w:rsidR="00103B1E" w:rsidRPr="0092020E" w:rsidRDefault="00103B1E" w:rsidP="00103B1E">
            <w:pPr>
              <w:spacing w:after="0" w:line="240" w:lineRule="auto"/>
              <w:rPr>
                <w:rFonts w:ascii="Arial" w:hAnsi="Arial" w:cs="Arial"/>
                <w:color w:val="000000" w:themeColor="text1"/>
                <w:sz w:val="20"/>
                <w:szCs w:val="20"/>
                <w:lang w:val="hu-HU"/>
              </w:rPr>
            </w:pPr>
          </w:p>
          <w:p w14:paraId="77B508CB"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color w:val="000000" w:themeColor="text1"/>
                <w:sz w:val="20"/>
                <w:szCs w:val="20"/>
                <w:lang w:val="hu-HU"/>
              </w:rPr>
              <w:t>Györke Orsolya</w:t>
            </w:r>
          </w:p>
        </w:tc>
        <w:tc>
          <w:tcPr>
            <w:tcW w:w="326" w:type="dxa"/>
          </w:tcPr>
          <w:p w14:paraId="771F4496"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color w:val="000000" w:themeColor="text1"/>
                <w:sz w:val="20"/>
                <w:szCs w:val="20"/>
                <w:lang w:val="hu-HU"/>
              </w:rPr>
              <w:t xml:space="preserve">      </w:t>
            </w:r>
          </w:p>
        </w:tc>
      </w:tr>
      <w:tr w:rsidR="00103B1E" w:rsidRPr="0092020E" w14:paraId="4032C136" w14:textId="77777777" w:rsidTr="008667B1">
        <w:trPr>
          <w:trHeight w:val="933"/>
        </w:trPr>
        <w:tc>
          <w:tcPr>
            <w:tcW w:w="1792" w:type="dxa"/>
          </w:tcPr>
          <w:p w14:paraId="1157D1E6" w14:textId="77777777" w:rsidR="00103B1E" w:rsidRPr="0092020E" w:rsidRDefault="00103B1E" w:rsidP="00103B1E">
            <w:pPr>
              <w:spacing w:after="0" w:line="240" w:lineRule="auto"/>
              <w:rPr>
                <w:rFonts w:ascii="Arial" w:hAnsi="Arial" w:cs="Arial"/>
                <w:color w:val="000000" w:themeColor="text1"/>
                <w:sz w:val="20"/>
                <w:szCs w:val="20"/>
                <w:lang w:val="hu-HU"/>
              </w:rPr>
            </w:pPr>
          </w:p>
        </w:tc>
        <w:tc>
          <w:tcPr>
            <w:tcW w:w="3374" w:type="dxa"/>
          </w:tcPr>
          <w:p w14:paraId="711C316E"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color w:val="000000" w:themeColor="text1"/>
                <w:sz w:val="20"/>
                <w:szCs w:val="20"/>
                <w:lang w:val="hu-HU"/>
              </w:rPr>
              <w:t>Ford Közép- és Kelet-</w:t>
            </w:r>
          </w:p>
          <w:p w14:paraId="61A130BC"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color w:val="000000" w:themeColor="text1"/>
                <w:sz w:val="20"/>
                <w:szCs w:val="20"/>
                <w:lang w:val="hu-HU"/>
              </w:rPr>
              <w:t>Európai Értékesítő Kft.</w:t>
            </w:r>
          </w:p>
          <w:p w14:paraId="7FD78C29"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color w:val="000000" w:themeColor="text1"/>
                <w:sz w:val="20"/>
                <w:szCs w:val="20"/>
                <w:lang w:val="hu-HU"/>
              </w:rPr>
              <w:t>2000 Szentendre Galamb J. 3.</w:t>
            </w:r>
          </w:p>
        </w:tc>
        <w:tc>
          <w:tcPr>
            <w:tcW w:w="326" w:type="dxa"/>
          </w:tcPr>
          <w:p w14:paraId="0B29085E" w14:textId="77777777" w:rsidR="00103B1E" w:rsidRPr="0092020E" w:rsidRDefault="00103B1E" w:rsidP="00103B1E">
            <w:pPr>
              <w:spacing w:after="0" w:line="240" w:lineRule="auto"/>
              <w:rPr>
                <w:rFonts w:ascii="Arial" w:hAnsi="Arial" w:cs="Arial"/>
                <w:color w:val="000000" w:themeColor="text1"/>
                <w:sz w:val="20"/>
                <w:szCs w:val="20"/>
                <w:lang w:val="hu-HU"/>
              </w:rPr>
            </w:pPr>
          </w:p>
        </w:tc>
      </w:tr>
      <w:tr w:rsidR="00103B1E" w:rsidRPr="0092020E" w14:paraId="55E08EF2" w14:textId="77777777" w:rsidTr="008667B1">
        <w:trPr>
          <w:trHeight w:val="245"/>
        </w:trPr>
        <w:tc>
          <w:tcPr>
            <w:tcW w:w="1792" w:type="dxa"/>
          </w:tcPr>
          <w:p w14:paraId="762AFDE5" w14:textId="77777777" w:rsidR="00103B1E" w:rsidRPr="0092020E" w:rsidRDefault="00103B1E" w:rsidP="00103B1E">
            <w:pPr>
              <w:spacing w:after="0" w:line="240" w:lineRule="auto"/>
              <w:rPr>
                <w:rFonts w:ascii="Arial" w:hAnsi="Arial" w:cs="Arial"/>
                <w:color w:val="000000" w:themeColor="text1"/>
                <w:sz w:val="20"/>
                <w:szCs w:val="20"/>
                <w:lang w:val="hu-HU"/>
              </w:rPr>
            </w:pPr>
          </w:p>
        </w:tc>
        <w:tc>
          <w:tcPr>
            <w:tcW w:w="3374" w:type="dxa"/>
          </w:tcPr>
          <w:p w14:paraId="6A5B2CC1"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color w:val="000000" w:themeColor="text1"/>
                <w:sz w:val="20"/>
                <w:szCs w:val="20"/>
                <w:lang w:val="hu-HU"/>
              </w:rPr>
              <w:t>Tel: +36 26 802802</w:t>
            </w:r>
          </w:p>
        </w:tc>
        <w:tc>
          <w:tcPr>
            <w:tcW w:w="326" w:type="dxa"/>
          </w:tcPr>
          <w:p w14:paraId="46D0DDFA" w14:textId="77777777" w:rsidR="00103B1E" w:rsidRPr="0092020E" w:rsidRDefault="00103B1E" w:rsidP="00103B1E">
            <w:pPr>
              <w:spacing w:after="0" w:line="240" w:lineRule="auto"/>
              <w:rPr>
                <w:rFonts w:ascii="Arial" w:hAnsi="Arial" w:cs="Arial"/>
                <w:color w:val="000000" w:themeColor="text1"/>
                <w:sz w:val="20"/>
                <w:szCs w:val="20"/>
                <w:lang w:val="hu-HU"/>
              </w:rPr>
            </w:pPr>
          </w:p>
        </w:tc>
      </w:tr>
      <w:tr w:rsidR="00103B1E" w:rsidRPr="0092020E" w14:paraId="484C72FB" w14:textId="77777777" w:rsidTr="008667B1">
        <w:trPr>
          <w:trHeight w:val="459"/>
        </w:trPr>
        <w:tc>
          <w:tcPr>
            <w:tcW w:w="1792" w:type="dxa"/>
          </w:tcPr>
          <w:p w14:paraId="22D8AC90" w14:textId="77777777" w:rsidR="00103B1E" w:rsidRPr="0092020E" w:rsidRDefault="00103B1E" w:rsidP="00103B1E">
            <w:pPr>
              <w:spacing w:after="0" w:line="240" w:lineRule="auto"/>
              <w:rPr>
                <w:rFonts w:ascii="Arial" w:hAnsi="Arial" w:cs="Arial"/>
                <w:color w:val="000000" w:themeColor="text1"/>
                <w:sz w:val="20"/>
                <w:szCs w:val="20"/>
                <w:lang w:val="hu-HU"/>
              </w:rPr>
            </w:pPr>
          </w:p>
        </w:tc>
        <w:tc>
          <w:tcPr>
            <w:tcW w:w="3374" w:type="dxa"/>
          </w:tcPr>
          <w:p w14:paraId="6D60D133" w14:textId="77777777" w:rsidR="00103B1E" w:rsidRPr="0092020E" w:rsidRDefault="00103B1E" w:rsidP="00103B1E">
            <w:pPr>
              <w:spacing w:after="0" w:line="240" w:lineRule="auto"/>
              <w:rPr>
                <w:rFonts w:ascii="Arial" w:hAnsi="Arial" w:cs="Arial"/>
                <w:color w:val="000000" w:themeColor="text1"/>
                <w:sz w:val="20"/>
                <w:szCs w:val="20"/>
                <w:lang w:val="hu-HU"/>
              </w:rPr>
            </w:pPr>
            <w:r w:rsidRPr="0092020E">
              <w:rPr>
                <w:rFonts w:ascii="Arial" w:hAnsi="Arial" w:cs="Arial"/>
                <w:color w:val="000000" w:themeColor="text1"/>
                <w:sz w:val="20"/>
                <w:szCs w:val="20"/>
                <w:lang w:val="hu-HU"/>
              </w:rPr>
              <w:t xml:space="preserve">email: </w:t>
            </w:r>
            <w:hyperlink r:id="rId9" w:history="1">
              <w:r w:rsidRPr="0092020E">
                <w:rPr>
                  <w:color w:val="000000" w:themeColor="text1"/>
                  <w:sz w:val="20"/>
                  <w:szCs w:val="20"/>
                  <w:lang w:val="hu-HU"/>
                </w:rPr>
                <w:t>ogyorke@ford.com</w:t>
              </w:r>
            </w:hyperlink>
            <w:r w:rsidRPr="0092020E">
              <w:rPr>
                <w:rFonts w:ascii="Arial" w:hAnsi="Arial" w:cs="Arial"/>
                <w:color w:val="000000" w:themeColor="text1"/>
                <w:sz w:val="20"/>
                <w:szCs w:val="20"/>
                <w:lang w:val="hu-HU"/>
              </w:rPr>
              <w:t xml:space="preserve"> </w:t>
            </w:r>
            <w:r w:rsidRPr="0092020E">
              <w:rPr>
                <w:color w:val="000000" w:themeColor="text1"/>
                <w:sz w:val="20"/>
                <w:szCs w:val="20"/>
                <w:lang w:val="hu-HU"/>
              </w:rPr>
              <w:t xml:space="preserve"> </w:t>
            </w:r>
          </w:p>
        </w:tc>
        <w:tc>
          <w:tcPr>
            <w:tcW w:w="326" w:type="dxa"/>
          </w:tcPr>
          <w:p w14:paraId="364676E8" w14:textId="77777777" w:rsidR="00103B1E" w:rsidRPr="0092020E" w:rsidRDefault="00103B1E" w:rsidP="00103B1E">
            <w:pPr>
              <w:spacing w:after="0" w:line="240" w:lineRule="auto"/>
              <w:rPr>
                <w:rFonts w:ascii="Arial" w:hAnsi="Arial" w:cs="Arial"/>
                <w:color w:val="000000" w:themeColor="text1"/>
                <w:sz w:val="20"/>
                <w:szCs w:val="20"/>
                <w:lang w:val="hu-HU"/>
              </w:rPr>
            </w:pPr>
          </w:p>
        </w:tc>
      </w:tr>
    </w:tbl>
    <w:p w14:paraId="37E3D2B6" w14:textId="77777777" w:rsidR="00103B1E" w:rsidRPr="0092020E" w:rsidRDefault="00103B1E" w:rsidP="00103B1E">
      <w:pPr>
        <w:spacing w:after="0" w:line="240" w:lineRule="auto"/>
        <w:rPr>
          <w:rFonts w:ascii="Arial" w:hAnsi="Arial" w:cs="Arial"/>
          <w:color w:val="000000" w:themeColor="text1"/>
          <w:sz w:val="20"/>
          <w:szCs w:val="20"/>
          <w:lang w:val="hu-HU"/>
        </w:rPr>
      </w:pPr>
    </w:p>
    <w:p w14:paraId="006BC274" w14:textId="2FB83A51" w:rsidR="00860957" w:rsidRPr="0092020E" w:rsidRDefault="00860957" w:rsidP="00103B1E">
      <w:pPr>
        <w:spacing w:after="0" w:line="240" w:lineRule="auto"/>
        <w:rPr>
          <w:rFonts w:ascii="Arial" w:hAnsi="Arial" w:cs="Arial"/>
          <w:color w:val="000000" w:themeColor="text1"/>
          <w:sz w:val="20"/>
          <w:szCs w:val="20"/>
          <w:lang w:val="hu-HU"/>
        </w:rPr>
      </w:pPr>
    </w:p>
    <w:sectPr w:rsidR="00860957" w:rsidRPr="0092020E" w:rsidSect="00635FAB">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12F21" w14:textId="77777777" w:rsidR="00DA573B" w:rsidRDefault="00DA573B" w:rsidP="009F61C9">
      <w:pPr>
        <w:spacing w:after="0" w:line="240" w:lineRule="auto"/>
      </w:pPr>
      <w:r>
        <w:separator/>
      </w:r>
    </w:p>
  </w:endnote>
  <w:endnote w:type="continuationSeparator" w:id="0">
    <w:p w14:paraId="73C77182" w14:textId="77777777" w:rsidR="00DA573B" w:rsidRDefault="00DA573B" w:rsidP="009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41905732" w:displacedByCustomXml="next"/>
  <w:sdt>
    <w:sdtPr>
      <w:id w:val="-1691685072"/>
      <w:docPartObj>
        <w:docPartGallery w:val="Page Numbers (Bottom of Page)"/>
        <w:docPartUnique/>
      </w:docPartObj>
    </w:sdtPr>
    <w:sdtEndPr>
      <w:rPr>
        <w:noProof/>
      </w:rPr>
    </w:sdtEndPr>
    <w:sdtContent>
      <w:p w14:paraId="4FF3EF4F" w14:textId="77777777" w:rsidR="00CB7426" w:rsidRDefault="00CB7426">
        <w:pPr>
          <w:pStyle w:val="Footer"/>
          <w:jc w:val="center"/>
          <w:rPr>
            <w:noProof/>
          </w:rPr>
        </w:pPr>
        <w:r>
          <w:fldChar w:fldCharType="begin"/>
        </w:r>
        <w:r>
          <w:instrText xml:space="preserve"> PAGE   \* MERGEFORMAT </w:instrText>
        </w:r>
        <w:r>
          <w:fldChar w:fldCharType="separate"/>
        </w:r>
        <w:r w:rsidR="0092020E">
          <w:rPr>
            <w:noProof/>
          </w:rPr>
          <w:t>2</w:t>
        </w:r>
        <w:r>
          <w:rPr>
            <w:noProof/>
          </w:rPr>
          <w:fldChar w:fldCharType="end"/>
        </w:r>
      </w:p>
      <w:p w14:paraId="380D2445" w14:textId="4B7B302C" w:rsidR="00CB7426" w:rsidRDefault="00795202">
        <w:pPr>
          <w:pStyle w:val="Footer"/>
          <w:jc w:val="center"/>
        </w:pPr>
      </w:p>
    </w:sdtContent>
  </w:sdt>
  <w:p w14:paraId="7C70E71C" w14:textId="77777777" w:rsidR="00103B1E" w:rsidRDefault="00103B1E" w:rsidP="00103B1E">
    <w:pPr>
      <w:pStyle w:val="Footer"/>
      <w:jc w:val="center"/>
      <w:rPr>
        <w:rFonts w:ascii="Arial" w:hAnsi="Arial" w:cs="Arial"/>
        <w:sz w:val="18"/>
        <w:szCs w:val="18"/>
        <w:lang w:val="hu-HU"/>
      </w:rPr>
    </w:pPr>
    <w:r>
      <w:rPr>
        <w:rFonts w:ascii="Arial" w:hAnsi="Arial" w:cs="Arial"/>
        <w:sz w:val="18"/>
        <w:szCs w:val="18"/>
        <w:lang w:val="hu-HU"/>
      </w:rPr>
      <w:t>Magyar nyelvű</w:t>
    </w:r>
    <w:r w:rsidRPr="004D70CB">
      <w:rPr>
        <w:rFonts w:ascii="Arial" w:hAnsi="Arial" w:cs="Arial"/>
        <w:sz w:val="18"/>
        <w:szCs w:val="18"/>
        <w:lang w:val="hu-HU"/>
      </w:rPr>
      <w:t xml:space="preserve"> sajtóközlemények, kapcsolódó anyagok, nagyfelbontású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hyperlink r:id="rId1" w:history="1">
      <w:r w:rsidRPr="00DD46A6">
        <w:rPr>
          <w:rStyle w:val="Hyperlink"/>
          <w:rFonts w:ascii="Arial" w:hAnsi="Arial" w:cs="Arial"/>
          <w:sz w:val="18"/>
          <w:szCs w:val="18"/>
          <w:lang w:val="hu-HU"/>
        </w:rPr>
        <w:t>Ford Magyarország sajtószobájába</w:t>
      </w:r>
    </w:hyperlink>
    <w:r>
      <w:rPr>
        <w:rFonts w:ascii="Arial" w:hAnsi="Arial" w:cs="Arial"/>
        <w:sz w:val="18"/>
        <w:szCs w:val="18"/>
        <w:lang w:val="hu-HU"/>
      </w:rPr>
      <w:t xml:space="preserve">, angol nyelvű anyagokért a </w:t>
    </w:r>
    <w:hyperlink r:id="rId2" w:history="1">
      <w:r w:rsidRPr="004D70CB">
        <w:rPr>
          <w:rStyle w:val="Hyperlink"/>
          <w:rFonts w:ascii="Arial" w:hAnsi="Arial" w:cs="Arial"/>
          <w:sz w:val="18"/>
          <w:szCs w:val="18"/>
          <w:lang w:val="hu-HU"/>
        </w:rPr>
        <w:t>www.fordmedia.eu</w:t>
      </w:r>
    </w:hyperlink>
    <w:r>
      <w:rPr>
        <w:rFonts w:ascii="Arial" w:hAnsi="Arial" w:cs="Arial"/>
        <w:sz w:val="18"/>
        <w:szCs w:val="18"/>
        <w:lang w:val="hu-HU"/>
      </w:rPr>
      <w:t xml:space="preserve"> és </w:t>
    </w:r>
    <w:r w:rsidRPr="004D70CB">
      <w:rPr>
        <w:rFonts w:ascii="Arial" w:hAnsi="Arial" w:cs="Arial"/>
        <w:sz w:val="18"/>
        <w:szCs w:val="18"/>
        <w:lang w:val="hu-HU"/>
      </w:rPr>
      <w:t xml:space="preserve">a </w:t>
    </w:r>
    <w:hyperlink r:id="rId3"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hyperlink r:id="rId4" w:history="1">
      <w:r w:rsidRPr="009A7A26">
        <w:rPr>
          <w:rStyle w:val="Hyperlink"/>
          <w:rFonts w:ascii="Arial" w:hAnsi="Arial" w:cs="Arial"/>
          <w:sz w:val="18"/>
          <w:szCs w:val="18"/>
          <w:lang w:val="hu-HU"/>
        </w:rPr>
        <w:t>https://www.facebook.com/fordmagyarorszag/</w:t>
      </w:r>
    </w:hyperlink>
  </w:p>
  <w:p w14:paraId="125F26AB" w14:textId="77777777" w:rsidR="00103B1E" w:rsidRPr="00795202" w:rsidRDefault="00103B1E" w:rsidP="00103B1E">
    <w:pPr>
      <w:pStyle w:val="Footer"/>
      <w:jc w:val="center"/>
      <w:rPr>
        <w:rFonts w:ascii="Arial" w:hAnsi="Arial" w:cs="Arial"/>
        <w:sz w:val="18"/>
        <w:szCs w:val="18"/>
        <w:lang w:val="hu-HU"/>
      </w:rPr>
    </w:pPr>
    <w:r>
      <w:rPr>
        <w:rFonts w:ascii="Arial" w:hAnsi="Arial" w:cs="Arial"/>
        <w:sz w:val="18"/>
        <w:szCs w:val="18"/>
        <w:lang w:val="hu-HU" w:bidi="yi"/>
      </w:rPr>
      <w:t>v</w:t>
    </w:r>
    <w:r w:rsidRPr="004D70CB">
      <w:rPr>
        <w:rFonts w:ascii="Arial" w:hAnsi="Arial" w:cs="Arial"/>
        <w:sz w:val="18"/>
        <w:szCs w:val="18"/>
        <w:lang w:val="hu-HU" w:bidi="yi"/>
      </w:rPr>
      <w:t>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r w:rsidRPr="00795202">
      <w:rPr>
        <w:rFonts w:ascii="Arial" w:hAnsi="Arial" w:cs="Arial"/>
        <w:sz w:val="18"/>
        <w:szCs w:val="18"/>
        <w:lang w:val="hu-HU"/>
      </w:rPr>
      <w:t>.</w:t>
    </w:r>
  </w:p>
  <w:p w14:paraId="789A6972" w14:textId="71E86B7F" w:rsidR="000410A5" w:rsidRPr="00795202" w:rsidRDefault="000410A5" w:rsidP="00103B1E">
    <w:pPr>
      <w:pStyle w:val="Footer"/>
      <w:rPr>
        <w:lang w:val="hu-HU"/>
      </w:rPr>
    </w:pPr>
  </w:p>
  <w:bookmarkEnd w:i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0B2B0" w14:textId="77777777" w:rsidR="00103B1E" w:rsidRDefault="00103B1E" w:rsidP="00103B1E">
    <w:pPr>
      <w:pStyle w:val="Footer"/>
      <w:jc w:val="center"/>
      <w:rPr>
        <w:rFonts w:ascii="Arial" w:hAnsi="Arial" w:cs="Arial"/>
        <w:sz w:val="18"/>
        <w:szCs w:val="18"/>
        <w:lang w:val="hu-HU"/>
      </w:rPr>
    </w:pPr>
    <w:r>
      <w:rPr>
        <w:rFonts w:ascii="Arial" w:hAnsi="Arial" w:cs="Arial"/>
        <w:sz w:val="18"/>
        <w:szCs w:val="18"/>
        <w:lang w:val="hu-HU"/>
      </w:rPr>
      <w:t>Magyar nyelvű</w:t>
    </w:r>
    <w:r w:rsidRPr="004D70CB">
      <w:rPr>
        <w:rFonts w:ascii="Arial" w:hAnsi="Arial" w:cs="Arial"/>
        <w:sz w:val="18"/>
        <w:szCs w:val="18"/>
        <w:lang w:val="hu-HU"/>
      </w:rPr>
      <w:t xml:space="preserve"> sajtóközlemények, kapcsolódó anyagok, nagyfelbontású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hyperlink r:id="rId1" w:history="1">
      <w:r w:rsidRPr="00DD46A6">
        <w:rPr>
          <w:rStyle w:val="Hyperlink"/>
          <w:rFonts w:ascii="Arial" w:hAnsi="Arial" w:cs="Arial"/>
          <w:sz w:val="18"/>
          <w:szCs w:val="18"/>
          <w:lang w:val="hu-HU"/>
        </w:rPr>
        <w:t>Ford Magyarország sajtószobájába</w:t>
      </w:r>
    </w:hyperlink>
    <w:r>
      <w:rPr>
        <w:rFonts w:ascii="Arial" w:hAnsi="Arial" w:cs="Arial"/>
        <w:sz w:val="18"/>
        <w:szCs w:val="18"/>
        <w:lang w:val="hu-HU"/>
      </w:rPr>
      <w:t xml:space="preserve">, angol nyelvű anyagokért a </w:t>
    </w:r>
    <w:hyperlink r:id="rId2" w:history="1">
      <w:r w:rsidRPr="004D70CB">
        <w:rPr>
          <w:rStyle w:val="Hyperlink"/>
          <w:rFonts w:ascii="Arial" w:hAnsi="Arial" w:cs="Arial"/>
          <w:sz w:val="18"/>
          <w:szCs w:val="18"/>
          <w:lang w:val="hu-HU"/>
        </w:rPr>
        <w:t>www.fordmedia.eu</w:t>
      </w:r>
    </w:hyperlink>
    <w:r>
      <w:rPr>
        <w:rFonts w:ascii="Arial" w:hAnsi="Arial" w:cs="Arial"/>
        <w:sz w:val="18"/>
        <w:szCs w:val="18"/>
        <w:lang w:val="hu-HU"/>
      </w:rPr>
      <w:t xml:space="preserve"> és </w:t>
    </w:r>
    <w:r w:rsidRPr="004D70CB">
      <w:rPr>
        <w:rFonts w:ascii="Arial" w:hAnsi="Arial" w:cs="Arial"/>
        <w:sz w:val="18"/>
        <w:szCs w:val="18"/>
        <w:lang w:val="hu-HU"/>
      </w:rPr>
      <w:t xml:space="preserve">a </w:t>
    </w:r>
    <w:hyperlink r:id="rId3"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hyperlink r:id="rId4" w:history="1">
      <w:r w:rsidRPr="009A7A26">
        <w:rPr>
          <w:rStyle w:val="Hyperlink"/>
          <w:rFonts w:ascii="Arial" w:hAnsi="Arial" w:cs="Arial"/>
          <w:sz w:val="18"/>
          <w:szCs w:val="18"/>
          <w:lang w:val="hu-HU"/>
        </w:rPr>
        <w:t>https://www.facebook.com/fordmagyarorszag/</w:t>
      </w:r>
    </w:hyperlink>
  </w:p>
  <w:p w14:paraId="771B08D7" w14:textId="72C3AE93" w:rsidR="00CB7426" w:rsidRPr="00795202" w:rsidRDefault="00103B1E" w:rsidP="00103B1E">
    <w:pPr>
      <w:pStyle w:val="Footer"/>
      <w:jc w:val="center"/>
      <w:rPr>
        <w:rFonts w:ascii="Arial" w:hAnsi="Arial" w:cs="Arial"/>
        <w:sz w:val="18"/>
        <w:szCs w:val="18"/>
        <w:lang w:val="hu-HU"/>
      </w:rPr>
    </w:pPr>
    <w:r>
      <w:rPr>
        <w:rFonts w:ascii="Arial" w:hAnsi="Arial" w:cs="Arial"/>
        <w:sz w:val="18"/>
        <w:szCs w:val="18"/>
        <w:lang w:val="hu-HU" w:bidi="yi"/>
      </w:rPr>
      <w:t>v</w:t>
    </w:r>
    <w:r w:rsidRPr="004D70CB">
      <w:rPr>
        <w:rFonts w:ascii="Arial" w:hAnsi="Arial" w:cs="Arial"/>
        <w:sz w:val="18"/>
        <w:szCs w:val="18"/>
        <w:lang w:val="hu-HU" w:bidi="yi"/>
      </w:rPr>
      <w:t>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r w:rsidR="00CB7426" w:rsidRPr="00795202">
      <w:rPr>
        <w:rFonts w:ascii="Arial" w:hAnsi="Arial" w:cs="Arial"/>
        <w:sz w:val="18"/>
        <w:szCs w:val="18"/>
        <w:lang w:val="hu-H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FEADC" w14:textId="77777777" w:rsidR="00DA573B" w:rsidRDefault="00DA573B" w:rsidP="009F61C9">
      <w:pPr>
        <w:spacing w:after="0" w:line="240" w:lineRule="auto"/>
      </w:pPr>
      <w:bookmarkStart w:id="0" w:name="_Hlk38920212"/>
      <w:bookmarkEnd w:id="0"/>
      <w:r>
        <w:separator/>
      </w:r>
    </w:p>
  </w:footnote>
  <w:footnote w:type="continuationSeparator" w:id="0">
    <w:p w14:paraId="7C214BF3" w14:textId="77777777" w:rsidR="00DA573B" w:rsidRDefault="00DA573B" w:rsidP="009F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78FC" w14:textId="3E5EF0DC" w:rsidR="00635FAB" w:rsidRDefault="00635FAB" w:rsidP="008F6F70">
    <w:pPr>
      <w:tabs>
        <w:tab w:val="left" w:pos="1483"/>
        <w:tab w:val="center" w:pos="4513"/>
        <w:tab w:val="right" w:pos="9026"/>
      </w:tabs>
      <w:spacing w:after="0" w:line="240" w:lineRule="auto"/>
      <w:ind w:left="360"/>
    </w:pPr>
    <w:r w:rsidRPr="009F61C9">
      <w:rPr>
        <w:noProof/>
        <w:lang w:val="hu-HU" w:eastAsia="hu-HU"/>
      </w:rPr>
      <mc:AlternateContent>
        <mc:Choice Requires="wps">
          <w:drawing>
            <wp:anchor distT="0" distB="0" distL="114300" distR="114300" simplePos="0" relativeHeight="251659264" behindDoc="0" locked="0" layoutInCell="1" allowOverlap="1" wp14:anchorId="5F175C05" wp14:editId="1E32189D">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2D150"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" strokeweight="1pt"/>
          </w:pict>
        </mc:Fallback>
      </mc:AlternateContent>
    </w:r>
    <w:r w:rsidRPr="009F61C9">
      <w:rPr>
        <w:noProof/>
        <w:lang w:val="hu-HU" w:eastAsia="hu-HU"/>
      </w:rPr>
      <w:drawing>
        <wp:anchor distT="0" distB="0" distL="114300" distR="114300" simplePos="0" relativeHeight="251660288" behindDoc="0" locked="0" layoutInCell="1" allowOverlap="1" wp14:anchorId="02E70EFD" wp14:editId="7536AC1D">
          <wp:simplePos x="0" y="0"/>
          <wp:positionH relativeFrom="column">
            <wp:posOffset>69850</wp:posOffset>
          </wp:positionH>
          <wp:positionV relativeFrom="paragraph">
            <wp:posOffset>34290</wp:posOffset>
          </wp:positionV>
          <wp:extent cx="800100" cy="314325"/>
          <wp:effectExtent l="19050" t="0" r="0" b="0"/>
          <wp:wrapNone/>
          <wp:docPr id="3" name="Picture 3"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ord"/>
                  <pic:cNvPicPr>
                    <a:picLocks noChangeAspect="1" noChangeArrowheads="1"/>
                  </pic:cNvPicPr>
                </pic:nvPicPr>
                <pic:blipFill>
                  <a:blip r:embed="rId1"/>
                  <a:srcRect/>
                  <a:stretch>
                    <a:fillRect/>
                  </a:stretch>
                </pic:blipFill>
                <pic:spPr bwMode="auto">
                  <a:xfrm>
                    <a:off x="0" y="0"/>
                    <a:ext cx="800100" cy="314325"/>
                  </a:xfrm>
                  <a:prstGeom prst="rect">
                    <a:avLst/>
                  </a:prstGeom>
                  <a:noFill/>
                </pic:spPr>
              </pic:pic>
            </a:graphicData>
          </a:graphic>
        </wp:anchor>
      </w:drawing>
    </w:r>
    <w:r w:rsidRPr="009F61C9">
      <w:rPr>
        <w:rFonts w:ascii="Book Antiqua" w:hAnsi="Book Antiqua"/>
        <w:smallCaps/>
        <w:position w:val="110"/>
        <w:sz w:val="48"/>
      </w:rPr>
      <w:t xml:space="preserve">                 </w:t>
    </w:r>
    <w:proofErr w:type="spellStart"/>
    <w:r w:rsidR="00103B1E">
      <w:rPr>
        <w:rFonts w:ascii="Book Antiqua" w:hAnsi="Book Antiqua"/>
        <w:smallCaps/>
        <w:position w:val="132"/>
        <w:sz w:val="48"/>
        <w:szCs w:val="48"/>
      </w:rPr>
      <w:t>Hírek</w:t>
    </w:r>
    <w:proofErr w:type="spellEnd"/>
    <w:r w:rsidRPr="009F61C9">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82C4D"/>
    <w:multiLevelType w:val="hybridMultilevel"/>
    <w:tmpl w:val="48D46916"/>
    <w:lvl w:ilvl="0" w:tplc="0401000F">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 w15:restartNumberingAfterBreak="0">
    <w:nsid w:val="189B3247"/>
    <w:multiLevelType w:val="hybridMultilevel"/>
    <w:tmpl w:val="F7F05B06"/>
    <w:lvl w:ilvl="0" w:tplc="6952FB30">
      <w:start w:val="1"/>
      <w:numFmt w:val="bullet"/>
      <w:lvlText w:val=""/>
      <w:lvlJc w:val="left"/>
      <w:pPr>
        <w:tabs>
          <w:tab w:val="num" w:pos="720"/>
        </w:tabs>
        <w:ind w:left="720" w:hanging="360"/>
      </w:pPr>
      <w:rPr>
        <w:rFonts w:ascii="Symbol" w:hAnsi="Symbol" w:hint="default"/>
        <w:sz w:val="20"/>
      </w:rPr>
    </w:lvl>
    <w:lvl w:ilvl="1" w:tplc="0CE4CEAA" w:tentative="1">
      <w:start w:val="1"/>
      <w:numFmt w:val="bullet"/>
      <w:lvlText w:val="o"/>
      <w:lvlJc w:val="left"/>
      <w:pPr>
        <w:tabs>
          <w:tab w:val="num" w:pos="1440"/>
        </w:tabs>
        <w:ind w:left="1440" w:hanging="360"/>
      </w:pPr>
      <w:rPr>
        <w:rFonts w:ascii="Courier New" w:hAnsi="Courier New" w:hint="default"/>
        <w:sz w:val="20"/>
      </w:rPr>
    </w:lvl>
    <w:lvl w:ilvl="2" w:tplc="C7EAFB02" w:tentative="1">
      <w:start w:val="1"/>
      <w:numFmt w:val="bullet"/>
      <w:lvlText w:val=""/>
      <w:lvlJc w:val="left"/>
      <w:pPr>
        <w:tabs>
          <w:tab w:val="num" w:pos="2160"/>
        </w:tabs>
        <w:ind w:left="2160" w:hanging="360"/>
      </w:pPr>
      <w:rPr>
        <w:rFonts w:ascii="Wingdings" w:hAnsi="Wingdings" w:hint="default"/>
        <w:sz w:val="20"/>
      </w:rPr>
    </w:lvl>
    <w:lvl w:ilvl="3" w:tplc="3ECEC17A" w:tentative="1">
      <w:start w:val="1"/>
      <w:numFmt w:val="bullet"/>
      <w:lvlText w:val=""/>
      <w:lvlJc w:val="left"/>
      <w:pPr>
        <w:tabs>
          <w:tab w:val="num" w:pos="2880"/>
        </w:tabs>
        <w:ind w:left="2880" w:hanging="360"/>
      </w:pPr>
      <w:rPr>
        <w:rFonts w:ascii="Wingdings" w:hAnsi="Wingdings" w:hint="default"/>
        <w:sz w:val="20"/>
      </w:rPr>
    </w:lvl>
    <w:lvl w:ilvl="4" w:tplc="D7B60448" w:tentative="1">
      <w:start w:val="1"/>
      <w:numFmt w:val="bullet"/>
      <w:lvlText w:val=""/>
      <w:lvlJc w:val="left"/>
      <w:pPr>
        <w:tabs>
          <w:tab w:val="num" w:pos="3600"/>
        </w:tabs>
        <w:ind w:left="3600" w:hanging="360"/>
      </w:pPr>
      <w:rPr>
        <w:rFonts w:ascii="Wingdings" w:hAnsi="Wingdings" w:hint="default"/>
        <w:sz w:val="20"/>
      </w:rPr>
    </w:lvl>
    <w:lvl w:ilvl="5" w:tplc="AFFABC96" w:tentative="1">
      <w:start w:val="1"/>
      <w:numFmt w:val="bullet"/>
      <w:lvlText w:val=""/>
      <w:lvlJc w:val="left"/>
      <w:pPr>
        <w:tabs>
          <w:tab w:val="num" w:pos="4320"/>
        </w:tabs>
        <w:ind w:left="4320" w:hanging="360"/>
      </w:pPr>
      <w:rPr>
        <w:rFonts w:ascii="Wingdings" w:hAnsi="Wingdings" w:hint="default"/>
        <w:sz w:val="20"/>
      </w:rPr>
    </w:lvl>
    <w:lvl w:ilvl="6" w:tplc="4D2AA528" w:tentative="1">
      <w:start w:val="1"/>
      <w:numFmt w:val="bullet"/>
      <w:lvlText w:val=""/>
      <w:lvlJc w:val="left"/>
      <w:pPr>
        <w:tabs>
          <w:tab w:val="num" w:pos="5040"/>
        </w:tabs>
        <w:ind w:left="5040" w:hanging="360"/>
      </w:pPr>
      <w:rPr>
        <w:rFonts w:ascii="Wingdings" w:hAnsi="Wingdings" w:hint="default"/>
        <w:sz w:val="20"/>
      </w:rPr>
    </w:lvl>
    <w:lvl w:ilvl="7" w:tplc="9F40E6A0" w:tentative="1">
      <w:start w:val="1"/>
      <w:numFmt w:val="bullet"/>
      <w:lvlText w:val=""/>
      <w:lvlJc w:val="left"/>
      <w:pPr>
        <w:tabs>
          <w:tab w:val="num" w:pos="5760"/>
        </w:tabs>
        <w:ind w:left="5760" w:hanging="360"/>
      </w:pPr>
      <w:rPr>
        <w:rFonts w:ascii="Wingdings" w:hAnsi="Wingdings" w:hint="default"/>
        <w:sz w:val="20"/>
      </w:rPr>
    </w:lvl>
    <w:lvl w:ilvl="8" w:tplc="09404C9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E2EA2"/>
    <w:multiLevelType w:val="hybridMultilevel"/>
    <w:tmpl w:val="5FE437CA"/>
    <w:lvl w:ilvl="0" w:tplc="B7B4FBF4">
      <w:start w:val="1"/>
      <w:numFmt w:val="bullet"/>
      <w:lvlText w:val=""/>
      <w:lvlJc w:val="left"/>
      <w:pPr>
        <w:tabs>
          <w:tab w:val="num" w:pos="720"/>
        </w:tabs>
        <w:ind w:left="720" w:hanging="360"/>
      </w:pPr>
      <w:rPr>
        <w:rFonts w:ascii="Symbol" w:hAnsi="Symbol" w:hint="default"/>
        <w:sz w:val="20"/>
      </w:rPr>
    </w:lvl>
    <w:lvl w:ilvl="1" w:tplc="6C60FAA2" w:tentative="1">
      <w:start w:val="1"/>
      <w:numFmt w:val="bullet"/>
      <w:lvlText w:val="o"/>
      <w:lvlJc w:val="left"/>
      <w:pPr>
        <w:tabs>
          <w:tab w:val="num" w:pos="1440"/>
        </w:tabs>
        <w:ind w:left="1440" w:hanging="360"/>
      </w:pPr>
      <w:rPr>
        <w:rFonts w:ascii="Courier New" w:hAnsi="Courier New" w:hint="default"/>
        <w:sz w:val="20"/>
      </w:rPr>
    </w:lvl>
    <w:lvl w:ilvl="2" w:tplc="CDB66586" w:tentative="1">
      <w:start w:val="1"/>
      <w:numFmt w:val="bullet"/>
      <w:lvlText w:val=""/>
      <w:lvlJc w:val="left"/>
      <w:pPr>
        <w:tabs>
          <w:tab w:val="num" w:pos="2160"/>
        </w:tabs>
        <w:ind w:left="2160" w:hanging="360"/>
      </w:pPr>
      <w:rPr>
        <w:rFonts w:ascii="Wingdings" w:hAnsi="Wingdings" w:hint="default"/>
        <w:sz w:val="20"/>
      </w:rPr>
    </w:lvl>
    <w:lvl w:ilvl="3" w:tplc="1D64C8C8" w:tentative="1">
      <w:start w:val="1"/>
      <w:numFmt w:val="bullet"/>
      <w:lvlText w:val=""/>
      <w:lvlJc w:val="left"/>
      <w:pPr>
        <w:tabs>
          <w:tab w:val="num" w:pos="2880"/>
        </w:tabs>
        <w:ind w:left="2880" w:hanging="360"/>
      </w:pPr>
      <w:rPr>
        <w:rFonts w:ascii="Wingdings" w:hAnsi="Wingdings" w:hint="default"/>
        <w:sz w:val="20"/>
      </w:rPr>
    </w:lvl>
    <w:lvl w:ilvl="4" w:tplc="333E58A8" w:tentative="1">
      <w:start w:val="1"/>
      <w:numFmt w:val="bullet"/>
      <w:lvlText w:val=""/>
      <w:lvlJc w:val="left"/>
      <w:pPr>
        <w:tabs>
          <w:tab w:val="num" w:pos="3600"/>
        </w:tabs>
        <w:ind w:left="3600" w:hanging="360"/>
      </w:pPr>
      <w:rPr>
        <w:rFonts w:ascii="Wingdings" w:hAnsi="Wingdings" w:hint="default"/>
        <w:sz w:val="20"/>
      </w:rPr>
    </w:lvl>
    <w:lvl w:ilvl="5" w:tplc="C158E608" w:tentative="1">
      <w:start w:val="1"/>
      <w:numFmt w:val="bullet"/>
      <w:lvlText w:val=""/>
      <w:lvlJc w:val="left"/>
      <w:pPr>
        <w:tabs>
          <w:tab w:val="num" w:pos="4320"/>
        </w:tabs>
        <w:ind w:left="4320" w:hanging="360"/>
      </w:pPr>
      <w:rPr>
        <w:rFonts w:ascii="Wingdings" w:hAnsi="Wingdings" w:hint="default"/>
        <w:sz w:val="20"/>
      </w:rPr>
    </w:lvl>
    <w:lvl w:ilvl="6" w:tplc="823CBE4E" w:tentative="1">
      <w:start w:val="1"/>
      <w:numFmt w:val="bullet"/>
      <w:lvlText w:val=""/>
      <w:lvlJc w:val="left"/>
      <w:pPr>
        <w:tabs>
          <w:tab w:val="num" w:pos="5040"/>
        </w:tabs>
        <w:ind w:left="5040" w:hanging="360"/>
      </w:pPr>
      <w:rPr>
        <w:rFonts w:ascii="Wingdings" w:hAnsi="Wingdings" w:hint="default"/>
        <w:sz w:val="20"/>
      </w:rPr>
    </w:lvl>
    <w:lvl w:ilvl="7" w:tplc="49C21FA4" w:tentative="1">
      <w:start w:val="1"/>
      <w:numFmt w:val="bullet"/>
      <w:lvlText w:val=""/>
      <w:lvlJc w:val="left"/>
      <w:pPr>
        <w:tabs>
          <w:tab w:val="num" w:pos="5760"/>
        </w:tabs>
        <w:ind w:left="5760" w:hanging="360"/>
      </w:pPr>
      <w:rPr>
        <w:rFonts w:ascii="Wingdings" w:hAnsi="Wingdings" w:hint="default"/>
        <w:sz w:val="20"/>
      </w:rPr>
    </w:lvl>
    <w:lvl w:ilvl="8" w:tplc="5004056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3708D"/>
    <w:multiLevelType w:val="hybridMultilevel"/>
    <w:tmpl w:val="37A2B4DE"/>
    <w:lvl w:ilvl="0" w:tplc="2DA8CF7C">
      <w:start w:val="1"/>
      <w:numFmt w:val="bullet"/>
      <w:lvlText w:val=""/>
      <w:lvlJc w:val="left"/>
      <w:pPr>
        <w:tabs>
          <w:tab w:val="num" w:pos="720"/>
        </w:tabs>
        <w:ind w:left="720" w:hanging="360"/>
      </w:pPr>
      <w:rPr>
        <w:rFonts w:ascii="Symbol" w:hAnsi="Symbol" w:hint="default"/>
        <w:sz w:val="20"/>
      </w:rPr>
    </w:lvl>
    <w:lvl w:ilvl="1" w:tplc="5E068886" w:tentative="1">
      <w:start w:val="1"/>
      <w:numFmt w:val="bullet"/>
      <w:lvlText w:val="o"/>
      <w:lvlJc w:val="left"/>
      <w:pPr>
        <w:tabs>
          <w:tab w:val="num" w:pos="1440"/>
        </w:tabs>
        <w:ind w:left="1440" w:hanging="360"/>
      </w:pPr>
      <w:rPr>
        <w:rFonts w:ascii="Courier New" w:hAnsi="Courier New" w:hint="default"/>
        <w:sz w:val="20"/>
      </w:rPr>
    </w:lvl>
    <w:lvl w:ilvl="2" w:tplc="FEF6F0FE" w:tentative="1">
      <w:start w:val="1"/>
      <w:numFmt w:val="bullet"/>
      <w:lvlText w:val=""/>
      <w:lvlJc w:val="left"/>
      <w:pPr>
        <w:tabs>
          <w:tab w:val="num" w:pos="2160"/>
        </w:tabs>
        <w:ind w:left="2160" w:hanging="360"/>
      </w:pPr>
      <w:rPr>
        <w:rFonts w:ascii="Wingdings" w:hAnsi="Wingdings" w:hint="default"/>
        <w:sz w:val="20"/>
      </w:rPr>
    </w:lvl>
    <w:lvl w:ilvl="3" w:tplc="CE82E37C" w:tentative="1">
      <w:start w:val="1"/>
      <w:numFmt w:val="bullet"/>
      <w:lvlText w:val=""/>
      <w:lvlJc w:val="left"/>
      <w:pPr>
        <w:tabs>
          <w:tab w:val="num" w:pos="2880"/>
        </w:tabs>
        <w:ind w:left="2880" w:hanging="360"/>
      </w:pPr>
      <w:rPr>
        <w:rFonts w:ascii="Wingdings" w:hAnsi="Wingdings" w:hint="default"/>
        <w:sz w:val="20"/>
      </w:rPr>
    </w:lvl>
    <w:lvl w:ilvl="4" w:tplc="A8B46E58" w:tentative="1">
      <w:start w:val="1"/>
      <w:numFmt w:val="bullet"/>
      <w:lvlText w:val=""/>
      <w:lvlJc w:val="left"/>
      <w:pPr>
        <w:tabs>
          <w:tab w:val="num" w:pos="3600"/>
        </w:tabs>
        <w:ind w:left="3600" w:hanging="360"/>
      </w:pPr>
      <w:rPr>
        <w:rFonts w:ascii="Wingdings" w:hAnsi="Wingdings" w:hint="default"/>
        <w:sz w:val="20"/>
      </w:rPr>
    </w:lvl>
    <w:lvl w:ilvl="5" w:tplc="B17A3CD6" w:tentative="1">
      <w:start w:val="1"/>
      <w:numFmt w:val="bullet"/>
      <w:lvlText w:val=""/>
      <w:lvlJc w:val="left"/>
      <w:pPr>
        <w:tabs>
          <w:tab w:val="num" w:pos="4320"/>
        </w:tabs>
        <w:ind w:left="4320" w:hanging="360"/>
      </w:pPr>
      <w:rPr>
        <w:rFonts w:ascii="Wingdings" w:hAnsi="Wingdings" w:hint="default"/>
        <w:sz w:val="20"/>
      </w:rPr>
    </w:lvl>
    <w:lvl w:ilvl="6" w:tplc="68AAD26E" w:tentative="1">
      <w:start w:val="1"/>
      <w:numFmt w:val="bullet"/>
      <w:lvlText w:val=""/>
      <w:lvlJc w:val="left"/>
      <w:pPr>
        <w:tabs>
          <w:tab w:val="num" w:pos="5040"/>
        </w:tabs>
        <w:ind w:left="5040" w:hanging="360"/>
      </w:pPr>
      <w:rPr>
        <w:rFonts w:ascii="Wingdings" w:hAnsi="Wingdings" w:hint="default"/>
        <w:sz w:val="20"/>
      </w:rPr>
    </w:lvl>
    <w:lvl w:ilvl="7" w:tplc="879E6252" w:tentative="1">
      <w:start w:val="1"/>
      <w:numFmt w:val="bullet"/>
      <w:lvlText w:val=""/>
      <w:lvlJc w:val="left"/>
      <w:pPr>
        <w:tabs>
          <w:tab w:val="num" w:pos="5760"/>
        </w:tabs>
        <w:ind w:left="5760" w:hanging="360"/>
      </w:pPr>
      <w:rPr>
        <w:rFonts w:ascii="Wingdings" w:hAnsi="Wingdings" w:hint="default"/>
        <w:sz w:val="20"/>
      </w:rPr>
    </w:lvl>
    <w:lvl w:ilvl="8" w:tplc="4DE831B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C2F27"/>
    <w:multiLevelType w:val="hybridMultilevel"/>
    <w:tmpl w:val="C09A77E8"/>
    <w:lvl w:ilvl="0" w:tplc="17B00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AE076F"/>
    <w:multiLevelType w:val="hybridMultilevel"/>
    <w:tmpl w:val="6B90FDC6"/>
    <w:lvl w:ilvl="0" w:tplc="14AEBC46">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TIyMDc2NjS2MDJT0lEKTi0uzszPAykwrAUAlJJ2fiwAAAA="/>
  </w:docVars>
  <w:rsids>
    <w:rsidRoot w:val="009F61C9"/>
    <w:rsid w:val="0002332D"/>
    <w:rsid w:val="000410A5"/>
    <w:rsid w:val="0007451C"/>
    <w:rsid w:val="00090512"/>
    <w:rsid w:val="00091815"/>
    <w:rsid w:val="000A203B"/>
    <w:rsid w:val="000A42E8"/>
    <w:rsid w:val="000C2395"/>
    <w:rsid w:val="000D4231"/>
    <w:rsid w:val="000D53C9"/>
    <w:rsid w:val="000D5845"/>
    <w:rsid w:val="0010167B"/>
    <w:rsid w:val="00103B1E"/>
    <w:rsid w:val="00122182"/>
    <w:rsid w:val="00122A72"/>
    <w:rsid w:val="001427E2"/>
    <w:rsid w:val="0014710D"/>
    <w:rsid w:val="00155195"/>
    <w:rsid w:val="00162D76"/>
    <w:rsid w:val="00186177"/>
    <w:rsid w:val="0019684A"/>
    <w:rsid w:val="001A1B7D"/>
    <w:rsid w:val="001D2F15"/>
    <w:rsid w:val="001F5DFB"/>
    <w:rsid w:val="001F741E"/>
    <w:rsid w:val="002055C9"/>
    <w:rsid w:val="00217200"/>
    <w:rsid w:val="00225EDC"/>
    <w:rsid w:val="00256EAE"/>
    <w:rsid w:val="002C2EFB"/>
    <w:rsid w:val="002D5097"/>
    <w:rsid w:val="00316000"/>
    <w:rsid w:val="00341CDE"/>
    <w:rsid w:val="003B025B"/>
    <w:rsid w:val="003D5EE3"/>
    <w:rsid w:val="004021DC"/>
    <w:rsid w:val="00411660"/>
    <w:rsid w:val="00440E60"/>
    <w:rsid w:val="00450C40"/>
    <w:rsid w:val="00454164"/>
    <w:rsid w:val="00490CC1"/>
    <w:rsid w:val="00494002"/>
    <w:rsid w:val="004C46F0"/>
    <w:rsid w:val="004E76C2"/>
    <w:rsid w:val="005050ED"/>
    <w:rsid w:val="00533244"/>
    <w:rsid w:val="00535A49"/>
    <w:rsid w:val="005360A6"/>
    <w:rsid w:val="00536740"/>
    <w:rsid w:val="00575CF7"/>
    <w:rsid w:val="00593628"/>
    <w:rsid w:val="00597409"/>
    <w:rsid w:val="005E7BFC"/>
    <w:rsid w:val="006001C4"/>
    <w:rsid w:val="00632629"/>
    <w:rsid w:val="00635FAB"/>
    <w:rsid w:val="006517B4"/>
    <w:rsid w:val="00651E84"/>
    <w:rsid w:val="00666C1D"/>
    <w:rsid w:val="00677BD8"/>
    <w:rsid w:val="006B1241"/>
    <w:rsid w:val="006B1AB9"/>
    <w:rsid w:val="006E55F8"/>
    <w:rsid w:val="0072450A"/>
    <w:rsid w:val="007442A7"/>
    <w:rsid w:val="00751A85"/>
    <w:rsid w:val="007855C6"/>
    <w:rsid w:val="00795202"/>
    <w:rsid w:val="007971A9"/>
    <w:rsid w:val="007A221C"/>
    <w:rsid w:val="007C00AF"/>
    <w:rsid w:val="007E564D"/>
    <w:rsid w:val="007F179C"/>
    <w:rsid w:val="007F3185"/>
    <w:rsid w:val="0080380C"/>
    <w:rsid w:val="00832A65"/>
    <w:rsid w:val="00834136"/>
    <w:rsid w:val="0084079D"/>
    <w:rsid w:val="00841D26"/>
    <w:rsid w:val="00846188"/>
    <w:rsid w:val="008517CB"/>
    <w:rsid w:val="00860957"/>
    <w:rsid w:val="00861755"/>
    <w:rsid w:val="008846BD"/>
    <w:rsid w:val="00886811"/>
    <w:rsid w:val="008925E7"/>
    <w:rsid w:val="008B24A8"/>
    <w:rsid w:val="008C31DB"/>
    <w:rsid w:val="008F6F70"/>
    <w:rsid w:val="009063C6"/>
    <w:rsid w:val="0092020E"/>
    <w:rsid w:val="00921095"/>
    <w:rsid w:val="009312A9"/>
    <w:rsid w:val="00945914"/>
    <w:rsid w:val="009900E6"/>
    <w:rsid w:val="009A6EA2"/>
    <w:rsid w:val="009D3760"/>
    <w:rsid w:val="009F61C9"/>
    <w:rsid w:val="00A13C1B"/>
    <w:rsid w:val="00A163EC"/>
    <w:rsid w:val="00A253ED"/>
    <w:rsid w:val="00A25773"/>
    <w:rsid w:val="00A31955"/>
    <w:rsid w:val="00A32494"/>
    <w:rsid w:val="00A55787"/>
    <w:rsid w:val="00A65CD8"/>
    <w:rsid w:val="00A83C88"/>
    <w:rsid w:val="00A87390"/>
    <w:rsid w:val="00AA7044"/>
    <w:rsid w:val="00AF73F7"/>
    <w:rsid w:val="00B12EE8"/>
    <w:rsid w:val="00B30F8D"/>
    <w:rsid w:val="00B32607"/>
    <w:rsid w:val="00B5030A"/>
    <w:rsid w:val="00B84FDA"/>
    <w:rsid w:val="00B933B2"/>
    <w:rsid w:val="00BB273E"/>
    <w:rsid w:val="00BC6396"/>
    <w:rsid w:val="00BC7EC7"/>
    <w:rsid w:val="00BF2489"/>
    <w:rsid w:val="00BF55A4"/>
    <w:rsid w:val="00C05975"/>
    <w:rsid w:val="00C16FD8"/>
    <w:rsid w:val="00C40036"/>
    <w:rsid w:val="00C764E7"/>
    <w:rsid w:val="00C77D16"/>
    <w:rsid w:val="00C94378"/>
    <w:rsid w:val="00CB7426"/>
    <w:rsid w:val="00CC7165"/>
    <w:rsid w:val="00CE239B"/>
    <w:rsid w:val="00CF485A"/>
    <w:rsid w:val="00D93F30"/>
    <w:rsid w:val="00DA573B"/>
    <w:rsid w:val="00DD19D9"/>
    <w:rsid w:val="00DD1A4A"/>
    <w:rsid w:val="00E10982"/>
    <w:rsid w:val="00E304FF"/>
    <w:rsid w:val="00E332C2"/>
    <w:rsid w:val="00E46170"/>
    <w:rsid w:val="00E464B4"/>
    <w:rsid w:val="00E5154F"/>
    <w:rsid w:val="00E76936"/>
    <w:rsid w:val="00E851E6"/>
    <w:rsid w:val="00E914F4"/>
    <w:rsid w:val="00EA23C5"/>
    <w:rsid w:val="00ED7EAF"/>
    <w:rsid w:val="00EE2E68"/>
    <w:rsid w:val="00EE6976"/>
    <w:rsid w:val="00EF501D"/>
    <w:rsid w:val="00F01966"/>
    <w:rsid w:val="00F17B3E"/>
    <w:rsid w:val="00F212E1"/>
    <w:rsid w:val="00F37938"/>
    <w:rsid w:val="00F53635"/>
    <w:rsid w:val="00F60B53"/>
    <w:rsid w:val="00F64EB6"/>
    <w:rsid w:val="00FA5631"/>
    <w:rsid w:val="00FA79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05C773"/>
  <w15:docId w15:val="{EA4C427D-EA70-4F33-9CB1-89606C3C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9"/>
    <w:pPr>
      <w:spacing w:after="200" w:line="276" w:lineRule="auto"/>
    </w:pPr>
    <w:rPr>
      <w:lang w:val="en-US"/>
    </w:rPr>
  </w:style>
  <w:style w:type="paragraph" w:styleId="Heading1">
    <w:name w:val="heading 1"/>
    <w:basedOn w:val="Normal"/>
    <w:next w:val="Normal"/>
    <w:link w:val="Heading1Char"/>
    <w:uiPriority w:val="9"/>
    <w:qFormat/>
    <w:rsid w:val="00EE69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C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F61C9"/>
  </w:style>
  <w:style w:type="paragraph" w:styleId="Footer">
    <w:name w:val="footer"/>
    <w:basedOn w:val="Normal"/>
    <w:link w:val="FooterChar"/>
    <w:unhideWhenUsed/>
    <w:rsid w:val="009F61C9"/>
    <w:pPr>
      <w:tabs>
        <w:tab w:val="center" w:pos="4513"/>
        <w:tab w:val="right" w:pos="9026"/>
      </w:tabs>
      <w:spacing w:after="0" w:line="240" w:lineRule="auto"/>
    </w:pPr>
    <w:rPr>
      <w:lang w:val="en-GB"/>
    </w:rPr>
  </w:style>
  <w:style w:type="character" w:customStyle="1" w:styleId="FooterChar">
    <w:name w:val="Footer Char"/>
    <w:basedOn w:val="DefaultParagraphFont"/>
    <w:link w:val="Footer"/>
    <w:rsid w:val="009F61C9"/>
  </w:style>
  <w:style w:type="character" w:styleId="Hyperlink">
    <w:name w:val="Hyperlink"/>
    <w:basedOn w:val="DefaultParagraphFont"/>
    <w:unhideWhenUsed/>
    <w:rsid w:val="009F61C9"/>
    <w:rPr>
      <w:color w:val="0000FF"/>
      <w:u w:val="single"/>
    </w:rPr>
  </w:style>
  <w:style w:type="paragraph" w:styleId="NormalWeb">
    <w:name w:val="Normal (Web)"/>
    <w:basedOn w:val="Normal"/>
    <w:uiPriority w:val="99"/>
    <w:unhideWhenUsed/>
    <w:rsid w:val="009F61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semiHidden/>
    <w:rsid w:val="00411660"/>
    <w:pPr>
      <w:spacing w:after="0" w:line="240" w:lineRule="auto"/>
    </w:pPr>
    <w:rPr>
      <w:rFonts w:ascii="Times New Roman" w:eastAsia="Times New Roman" w:hAnsi="Times New Roman" w:cs="Times New Roman"/>
      <w:color w:val="000000"/>
      <w:sz w:val="24"/>
      <w:szCs w:val="18"/>
      <w:lang w:val="en-GB"/>
    </w:rPr>
  </w:style>
  <w:style w:type="character" w:customStyle="1" w:styleId="BodyTextChar">
    <w:name w:val="Body Text Char"/>
    <w:basedOn w:val="DefaultParagraphFont"/>
    <w:link w:val="BodyText"/>
    <w:semiHidden/>
    <w:rsid w:val="00411660"/>
    <w:rPr>
      <w:rFonts w:ascii="Times New Roman" w:eastAsia="Times New Roman" w:hAnsi="Times New Roman" w:cs="Times New Roman"/>
      <w:color w:val="000000"/>
      <w:sz w:val="24"/>
      <w:szCs w:val="18"/>
    </w:rPr>
  </w:style>
  <w:style w:type="character" w:customStyle="1" w:styleId="text101">
    <w:name w:val="text101"/>
    <w:basedOn w:val="DefaultParagraphFont"/>
    <w:rsid w:val="00411660"/>
    <w:rPr>
      <w:rFonts w:ascii="Verdana" w:hAnsi="Verdana" w:hint="default"/>
      <w:color w:val="000000"/>
      <w:sz w:val="17"/>
      <w:szCs w:val="17"/>
    </w:rPr>
  </w:style>
  <w:style w:type="character" w:customStyle="1" w:styleId="text10whitebold1">
    <w:name w:val="text10whitebold1"/>
    <w:basedOn w:val="DefaultParagraphFont"/>
    <w:rsid w:val="00411660"/>
    <w:rPr>
      <w:rFonts w:ascii="Verdana" w:hAnsi="Verdana" w:hint="default"/>
      <w:b/>
      <w:bCs/>
      <w:color w:val="FFFFFF"/>
      <w:sz w:val="17"/>
      <w:szCs w:val="17"/>
    </w:rPr>
  </w:style>
  <w:style w:type="character" w:customStyle="1" w:styleId="UnresolvedMention1">
    <w:name w:val="Unresolved Mention1"/>
    <w:basedOn w:val="DefaultParagraphFont"/>
    <w:uiPriority w:val="99"/>
    <w:semiHidden/>
    <w:unhideWhenUsed/>
    <w:rsid w:val="00EA23C5"/>
    <w:rPr>
      <w:color w:val="605E5C"/>
      <w:shd w:val="clear" w:color="auto" w:fill="E1DFDD"/>
    </w:rPr>
  </w:style>
  <w:style w:type="paragraph" w:styleId="BalloonText">
    <w:name w:val="Balloon Text"/>
    <w:basedOn w:val="Normal"/>
    <w:link w:val="BalloonTextChar"/>
    <w:uiPriority w:val="99"/>
    <w:semiHidden/>
    <w:unhideWhenUsed/>
    <w:rsid w:val="0084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9D"/>
    <w:rPr>
      <w:rFonts w:ascii="Segoe UI" w:hAnsi="Segoe UI" w:cs="Segoe UI"/>
      <w:sz w:val="18"/>
      <w:szCs w:val="18"/>
      <w:lang w:val="en-US"/>
    </w:rPr>
  </w:style>
  <w:style w:type="character" w:styleId="FollowedHyperlink">
    <w:name w:val="FollowedHyperlink"/>
    <w:basedOn w:val="DefaultParagraphFont"/>
    <w:uiPriority w:val="99"/>
    <w:semiHidden/>
    <w:unhideWhenUsed/>
    <w:rsid w:val="00677BD8"/>
    <w:rPr>
      <w:color w:val="954F72" w:themeColor="followedHyperlink"/>
      <w:u w:val="single"/>
    </w:rPr>
  </w:style>
  <w:style w:type="paragraph" w:customStyle="1" w:styleId="bodytitle">
    <w:name w:val="body_title"/>
    <w:basedOn w:val="Normal"/>
    <w:rsid w:val="002055C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
    <w:name w:val="Heading 1 Char"/>
    <w:basedOn w:val="DefaultParagraphFont"/>
    <w:link w:val="Heading1"/>
    <w:uiPriority w:val="9"/>
    <w:rsid w:val="00EE6976"/>
    <w:rPr>
      <w:rFonts w:asciiTheme="majorHAnsi" w:eastAsiaTheme="majorEastAsia" w:hAnsiTheme="majorHAnsi" w:cstheme="majorBidi"/>
      <w:color w:val="2E74B5" w:themeColor="accent1" w:themeShade="BF"/>
      <w:sz w:val="32"/>
      <w:szCs w:val="32"/>
      <w:lang w:val="en-US"/>
    </w:rPr>
  </w:style>
  <w:style w:type="character" w:styleId="CommentReference">
    <w:name w:val="annotation reference"/>
    <w:basedOn w:val="DefaultParagraphFont"/>
    <w:uiPriority w:val="99"/>
    <w:semiHidden/>
    <w:unhideWhenUsed/>
    <w:rsid w:val="00217200"/>
    <w:rPr>
      <w:sz w:val="16"/>
      <w:szCs w:val="16"/>
    </w:rPr>
  </w:style>
  <w:style w:type="paragraph" w:styleId="CommentText">
    <w:name w:val="annotation text"/>
    <w:basedOn w:val="Normal"/>
    <w:link w:val="CommentTextChar"/>
    <w:uiPriority w:val="99"/>
    <w:unhideWhenUsed/>
    <w:rsid w:val="00217200"/>
    <w:pPr>
      <w:spacing w:line="240" w:lineRule="auto"/>
    </w:pPr>
    <w:rPr>
      <w:sz w:val="20"/>
      <w:szCs w:val="20"/>
    </w:rPr>
  </w:style>
  <w:style w:type="character" w:customStyle="1" w:styleId="CommentTextChar">
    <w:name w:val="Comment Text Char"/>
    <w:basedOn w:val="DefaultParagraphFont"/>
    <w:link w:val="CommentText"/>
    <w:uiPriority w:val="99"/>
    <w:rsid w:val="00217200"/>
    <w:rPr>
      <w:sz w:val="20"/>
      <w:szCs w:val="20"/>
      <w:lang w:val="en-US"/>
    </w:rPr>
  </w:style>
  <w:style w:type="paragraph" w:styleId="CommentSubject">
    <w:name w:val="annotation subject"/>
    <w:basedOn w:val="CommentText"/>
    <w:next w:val="CommentText"/>
    <w:link w:val="CommentSubjectChar"/>
    <w:uiPriority w:val="99"/>
    <w:semiHidden/>
    <w:unhideWhenUsed/>
    <w:rsid w:val="00217200"/>
    <w:rPr>
      <w:b/>
      <w:bCs/>
    </w:rPr>
  </w:style>
  <w:style w:type="character" w:customStyle="1" w:styleId="CommentSubjectChar">
    <w:name w:val="Comment Subject Char"/>
    <w:basedOn w:val="CommentTextChar"/>
    <w:link w:val="CommentSubject"/>
    <w:uiPriority w:val="99"/>
    <w:semiHidden/>
    <w:rsid w:val="00217200"/>
    <w:rPr>
      <w:b/>
      <w:bCs/>
      <w:sz w:val="20"/>
      <w:szCs w:val="20"/>
      <w:lang w:val="en-US"/>
    </w:rPr>
  </w:style>
  <w:style w:type="paragraph" w:customStyle="1" w:styleId="xmsonormal">
    <w:name w:val="x_msonormal"/>
    <w:basedOn w:val="Normal"/>
    <w:rsid w:val="00CF485A"/>
    <w:pPr>
      <w:spacing w:after="0" w:line="240" w:lineRule="auto"/>
    </w:pPr>
    <w:rPr>
      <w:rFonts w:ascii="Calibri" w:hAnsi="Calibri" w:cs="Calibri"/>
    </w:rPr>
  </w:style>
  <w:style w:type="character" w:customStyle="1" w:styleId="viiyi">
    <w:name w:val="viiyi"/>
    <w:basedOn w:val="DefaultParagraphFont"/>
    <w:rsid w:val="000A203B"/>
  </w:style>
  <w:style w:type="character" w:customStyle="1" w:styleId="jlqj4b">
    <w:name w:val="jlqj4b"/>
    <w:basedOn w:val="DefaultParagraphFont"/>
    <w:rsid w:val="000A203B"/>
  </w:style>
  <w:style w:type="character" w:styleId="PageNumber">
    <w:name w:val="page number"/>
    <w:basedOn w:val="DefaultParagraphFont"/>
    <w:rsid w:val="00103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5197">
      <w:bodyDiv w:val="1"/>
      <w:marLeft w:val="0"/>
      <w:marRight w:val="0"/>
      <w:marTop w:val="0"/>
      <w:marBottom w:val="0"/>
      <w:divBdr>
        <w:top w:val="none" w:sz="0" w:space="0" w:color="auto"/>
        <w:left w:val="none" w:sz="0" w:space="0" w:color="auto"/>
        <w:bottom w:val="none" w:sz="0" w:space="0" w:color="auto"/>
        <w:right w:val="none" w:sz="0" w:space="0" w:color="auto"/>
      </w:divBdr>
    </w:div>
    <w:div w:id="435827038">
      <w:bodyDiv w:val="1"/>
      <w:marLeft w:val="0"/>
      <w:marRight w:val="0"/>
      <w:marTop w:val="0"/>
      <w:marBottom w:val="0"/>
      <w:divBdr>
        <w:top w:val="none" w:sz="0" w:space="0" w:color="auto"/>
        <w:left w:val="none" w:sz="0" w:space="0" w:color="auto"/>
        <w:bottom w:val="none" w:sz="0" w:space="0" w:color="auto"/>
        <w:right w:val="none" w:sz="0" w:space="0" w:color="auto"/>
      </w:divBdr>
    </w:div>
    <w:div w:id="20494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d.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porate.ford.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gyorke@for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edia.ford.com" TargetMode="External"/><Relationship Id="rId2" Type="http://schemas.openxmlformats.org/officeDocument/2006/relationships/hyperlink" Target="http://www.fordmedia.eu" TargetMode="External"/><Relationship Id="rId1" Type="http://schemas.openxmlformats.org/officeDocument/2006/relationships/hyperlink" Target="http://www.mynewsdesk.com/hu/ford-magyarorszag" TargetMode="External"/><Relationship Id="rId4" Type="http://schemas.openxmlformats.org/officeDocument/2006/relationships/hyperlink" Target="https://www.facebook.com/fordmagyarorsza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media.ford.com" TargetMode="External"/><Relationship Id="rId2" Type="http://schemas.openxmlformats.org/officeDocument/2006/relationships/hyperlink" Target="http://www.fordmedia.eu" TargetMode="External"/><Relationship Id="rId1" Type="http://schemas.openxmlformats.org/officeDocument/2006/relationships/hyperlink" Target="http://www.mynewsdesk.com/hu/ford-magyarorszag" TargetMode="External"/><Relationship Id="rId4" Type="http://schemas.openxmlformats.org/officeDocument/2006/relationships/hyperlink" Target="https://www.facebook.com/fordmagyarorsz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777</Words>
  <Characters>5369</Characters>
  <Application>Microsoft Office Word</Application>
  <DocSecurity>4</DocSecurity>
  <Lines>44</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Guinane</dc:creator>
  <cp:lastModifiedBy>Gyorke, Orsolya (O.)</cp:lastModifiedBy>
  <cp:revision>2</cp:revision>
  <dcterms:created xsi:type="dcterms:W3CDTF">2021-10-07T11:32:00Z</dcterms:created>
  <dcterms:modified xsi:type="dcterms:W3CDTF">2021-10-07T11:32:00Z</dcterms:modified>
</cp:coreProperties>
</file>