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5D48" w14:textId="41085442" w:rsidR="007A3A2F" w:rsidRPr="006B1B88" w:rsidRDefault="007A3A2F" w:rsidP="007A3A2F">
      <w:pPr>
        <w:pStyle w:val="titel"/>
        <w:rPr>
          <w:sz w:val="22"/>
          <w:szCs w:val="22"/>
          <w:lang w:val="en-US"/>
        </w:rPr>
      </w:pPr>
      <w:r w:rsidRPr="006B1B88">
        <w:rPr>
          <w:sz w:val="22"/>
          <w:szCs w:val="22"/>
          <w:lang w:val="en-US"/>
        </w:rPr>
        <w:t>GOETHEANUM</w:t>
      </w:r>
      <w:r w:rsidRPr="006B1B88">
        <w:rPr>
          <w:sz w:val="22"/>
          <w:szCs w:val="22"/>
          <w:lang w:val="en-US"/>
        </w:rPr>
        <w:tab/>
      </w:r>
      <w:r w:rsidR="00B90BB3" w:rsidRPr="006B1B88">
        <w:rPr>
          <w:sz w:val="22"/>
          <w:szCs w:val="22"/>
          <w:lang w:val="en-US"/>
        </w:rPr>
        <w:t xml:space="preserve"> </w:t>
      </w:r>
      <w:r w:rsidR="0081275A" w:rsidRPr="006B1B88">
        <w:rPr>
          <w:sz w:val="22"/>
          <w:szCs w:val="22"/>
          <w:lang w:val="en-US"/>
        </w:rPr>
        <w:t>COMUNICACIÓN</w:t>
      </w:r>
    </w:p>
    <w:p w14:paraId="2CA980B4" w14:textId="77777777" w:rsidR="007A3A2F" w:rsidRPr="006B1B88" w:rsidRDefault="007A3A2F" w:rsidP="007A3A2F">
      <w:pPr>
        <w:pStyle w:val="titel"/>
        <w:jc w:val="right"/>
        <w:rPr>
          <w:sz w:val="22"/>
          <w:szCs w:val="22"/>
          <w:lang w:val="en-US"/>
        </w:rPr>
      </w:pPr>
    </w:p>
    <w:p w14:paraId="352C2D2C" w14:textId="77777777" w:rsidR="006B1B88" w:rsidRPr="006B1B88" w:rsidRDefault="006B1B88" w:rsidP="006B1B88">
      <w:pPr>
        <w:pStyle w:val="titel"/>
        <w:jc w:val="right"/>
        <w:rPr>
          <w:rFonts w:ascii="Titillium Lt" w:hAnsi="Titillium Lt" w:cs="Titillium Lt"/>
          <w:sz w:val="22"/>
          <w:szCs w:val="22"/>
          <w:lang w:val="en-US"/>
        </w:rPr>
      </w:pPr>
      <w:r w:rsidRPr="006B1B88">
        <w:rPr>
          <w:sz w:val="22"/>
          <w:szCs w:val="22"/>
          <w:lang w:val="en-US"/>
        </w:rPr>
        <w:tab/>
        <w:t xml:space="preserve">Goetheanum, Dornach, Suiza, </w:t>
      </w:r>
      <w:r w:rsidRPr="006B1B88">
        <w:rPr>
          <w:spacing w:val="1"/>
          <w:sz w:val="22"/>
          <w:szCs w:val="22"/>
          <w:lang w:val="en-US"/>
        </w:rPr>
        <w:t xml:space="preserve">22 de marzo de </w:t>
      </w:r>
      <w:r w:rsidRPr="006B1B88">
        <w:rPr>
          <w:sz w:val="22"/>
          <w:szCs w:val="22"/>
          <w:lang w:val="en-US"/>
        </w:rPr>
        <w:t>2025</w:t>
      </w:r>
    </w:p>
    <w:p w14:paraId="7ACDB10B" w14:textId="77777777" w:rsidR="006B1B88" w:rsidRPr="006B1B88" w:rsidRDefault="006B1B88" w:rsidP="006B1B88">
      <w:pPr>
        <w:pStyle w:val="titel"/>
        <w:rPr>
          <w:sz w:val="28"/>
          <w:szCs w:val="28"/>
          <w:lang w:val="en-US"/>
        </w:rPr>
      </w:pPr>
    </w:p>
    <w:p w14:paraId="400DFED0" w14:textId="77777777" w:rsidR="006B1B88" w:rsidRPr="006B1B88" w:rsidRDefault="006B1B88" w:rsidP="006B1B88">
      <w:pPr>
        <w:pStyle w:val="titel"/>
        <w:spacing w:before="57"/>
        <w:rPr>
          <w:b/>
          <w:bCs/>
          <w:sz w:val="28"/>
          <w:szCs w:val="28"/>
          <w:lang w:val="en-US"/>
        </w:rPr>
      </w:pPr>
      <w:r w:rsidRPr="006B1B88">
        <w:rPr>
          <w:b/>
          <w:bCs/>
          <w:sz w:val="28"/>
          <w:szCs w:val="28"/>
          <w:lang w:val="en-US"/>
        </w:rPr>
        <w:t>Continuar ante cualquier adversidad</w:t>
      </w:r>
    </w:p>
    <w:p w14:paraId="73F54927" w14:textId="77777777" w:rsidR="006B1B88" w:rsidRPr="006B1B88" w:rsidRDefault="006B1B88" w:rsidP="006B1B88">
      <w:pPr>
        <w:pStyle w:val="titel"/>
        <w:spacing w:before="57"/>
        <w:rPr>
          <w:b/>
          <w:bCs/>
          <w:sz w:val="24"/>
          <w:szCs w:val="24"/>
          <w:lang w:val="en-US"/>
        </w:rPr>
      </w:pPr>
      <w:r w:rsidRPr="006B1B88">
        <w:rPr>
          <w:b/>
          <w:bCs/>
          <w:sz w:val="24"/>
          <w:szCs w:val="24"/>
          <w:lang w:val="en-US"/>
        </w:rPr>
        <w:t>Homenaje a Rudolf Steiner en el centenario de su muerte</w:t>
      </w:r>
    </w:p>
    <w:p w14:paraId="240443F9" w14:textId="77777777" w:rsidR="006B1B88" w:rsidRPr="006B1B88" w:rsidRDefault="006B1B88" w:rsidP="006B1B88">
      <w:pPr>
        <w:pStyle w:val="body"/>
        <w:rPr>
          <w:b/>
          <w:bCs/>
          <w:lang w:val="en-US"/>
        </w:rPr>
      </w:pPr>
    </w:p>
    <w:p w14:paraId="52B06306" w14:textId="77777777" w:rsidR="006B1B88" w:rsidRPr="006B1B88" w:rsidRDefault="006B1B88" w:rsidP="006B1B88">
      <w:pPr>
        <w:pStyle w:val="body"/>
        <w:rPr>
          <w:rFonts w:ascii="Titillium" w:hAnsi="Titillium" w:cs="Titillium"/>
          <w:b/>
          <w:bCs/>
          <w:sz w:val="20"/>
          <w:szCs w:val="20"/>
          <w:lang w:val="en-US"/>
        </w:rPr>
      </w:pPr>
      <w:r w:rsidRPr="006B1B88">
        <w:rPr>
          <w:rFonts w:ascii="Titillium" w:hAnsi="Titillium" w:cs="Titillium"/>
          <w:b/>
          <w:bCs/>
          <w:spacing w:val="-1"/>
          <w:sz w:val="20"/>
          <w:szCs w:val="20"/>
          <w:lang w:val="en-US"/>
        </w:rPr>
        <w:t>Los jardines de infancia y las escuelas Waldorf, la agricultura biodinámica y la medicina antroposófica se remontan al enfoque antroposófico desarrollado por Rudolf Steiner. El éxito y aceptación de su trabajo no se entiende por sí mismo, como demuestran los actos en torno al centenario de su muerte, el 30 de marzo en el Goetheanum y sus alrededores.</w:t>
      </w:r>
    </w:p>
    <w:p w14:paraId="53D3C687" w14:textId="77777777" w:rsidR="006B1B88" w:rsidRPr="006B1B88" w:rsidRDefault="006B1B88" w:rsidP="006B1B88">
      <w:pPr>
        <w:pStyle w:val="body"/>
        <w:rPr>
          <w:rFonts w:ascii="Titillium" w:hAnsi="Titillium" w:cs="Titillium"/>
          <w:spacing w:val="1"/>
          <w:sz w:val="20"/>
          <w:szCs w:val="20"/>
          <w:lang w:val="en-US"/>
        </w:rPr>
      </w:pPr>
    </w:p>
    <w:p w14:paraId="7E7411B7" w14:textId="77777777" w:rsidR="006B1B88" w:rsidRPr="006B1B88" w:rsidRDefault="006B1B88" w:rsidP="006B1B88">
      <w:pPr>
        <w:pStyle w:val="body"/>
        <w:rPr>
          <w:rFonts w:ascii="Titillium" w:hAnsi="Titillium" w:cs="Titillium"/>
          <w:spacing w:val="1"/>
          <w:sz w:val="20"/>
          <w:szCs w:val="20"/>
          <w:lang w:val="en-US"/>
        </w:rPr>
      </w:pPr>
      <w:r w:rsidRPr="006B1B88">
        <w:rPr>
          <w:rFonts w:ascii="Titillium" w:hAnsi="Titillium" w:cs="Titillium"/>
          <w:spacing w:val="1"/>
          <w:sz w:val="20"/>
          <w:szCs w:val="20"/>
          <w:lang w:val="en-US"/>
        </w:rPr>
        <w:t>Rudolf Steiner tuvo que enfrentarse a todo tipo de oposición y rechazo. Sus ideas y enseñanzas no encontraron acogida inmediata. En una época de crisis política y social, Rudolf Steiner vio una fuente de renovación en la posición consciente del individuo entre las condiciones del mundo físicosensible y el espiritual – una visión que no era comprensible para todos. Poco a poco, Rudolf Steiner fue ganando adeptos a través de los cuales el enfoque antroposófico llegó a ser un impulso fructífero para muchos ámbitos de la vida.</w:t>
      </w:r>
    </w:p>
    <w:p w14:paraId="45D8902B" w14:textId="77777777" w:rsidR="006B1B88" w:rsidRPr="006B1B88" w:rsidRDefault="006B1B88" w:rsidP="006B1B88">
      <w:pPr>
        <w:pStyle w:val="body"/>
        <w:rPr>
          <w:rFonts w:ascii="Titillium" w:hAnsi="Titillium" w:cs="Titillium"/>
          <w:spacing w:val="1"/>
          <w:sz w:val="20"/>
          <w:szCs w:val="20"/>
          <w:lang w:val="en-US"/>
        </w:rPr>
      </w:pPr>
    </w:p>
    <w:p w14:paraId="201F90AC" w14:textId="77777777" w:rsidR="006B1B88" w:rsidRPr="006B1B88" w:rsidRDefault="006B1B88" w:rsidP="006B1B88">
      <w:pPr>
        <w:pStyle w:val="body"/>
        <w:rPr>
          <w:rFonts w:ascii="Titillium" w:hAnsi="Titillium" w:cs="Titillium"/>
          <w:spacing w:val="1"/>
          <w:sz w:val="20"/>
          <w:szCs w:val="20"/>
          <w:lang w:val="en-US"/>
        </w:rPr>
      </w:pPr>
      <w:r w:rsidRPr="006B1B88">
        <w:rPr>
          <w:rFonts w:ascii="Titillium" w:hAnsi="Titillium" w:cs="Titillium"/>
          <w:spacing w:val="1"/>
          <w:sz w:val="20"/>
          <w:szCs w:val="20"/>
        </w:rPr>
        <w:t xml:space="preserve">Todo esto se puede ver y comprobar en una exposición sobre la vida y obra de Rudolf Steiner en el Goetheanum. </w:t>
      </w:r>
      <w:r w:rsidRPr="006B1B88">
        <w:rPr>
          <w:rFonts w:ascii="Titillium" w:hAnsi="Titillium" w:cs="Titillium"/>
          <w:spacing w:val="1"/>
          <w:sz w:val="20"/>
          <w:szCs w:val="20"/>
          <w:lang w:val="en-US"/>
        </w:rPr>
        <w:t xml:space="preserve">La exposición recorre cronológica y temáticamente la trayectoria biográfica de Rudolf Steiner y resume los ámbitos de la vida que se han inspirado en la ciencia espiritual desarrollada por él. La exposición fue concebida por Christiane Haid, directora de la Sección de Artes Plásticas del Goetheanum, y el arquitecto Pieter van der Ree. En la inauguración intervendrá Felix Wettstein, Consejero Nacional de Soleura (Suiza), del comité de patrocinio «Rudolf Steiner 100». </w:t>
      </w:r>
    </w:p>
    <w:p w14:paraId="75FDE229" w14:textId="77777777" w:rsidR="006B1B88" w:rsidRPr="006B1B88" w:rsidRDefault="006B1B88" w:rsidP="006B1B88">
      <w:pPr>
        <w:pStyle w:val="body"/>
        <w:rPr>
          <w:rFonts w:ascii="Titillium" w:hAnsi="Titillium" w:cs="Titillium"/>
          <w:spacing w:val="1"/>
          <w:sz w:val="20"/>
          <w:szCs w:val="20"/>
          <w:lang w:val="en-US"/>
        </w:rPr>
      </w:pPr>
    </w:p>
    <w:p w14:paraId="27DA2A45" w14:textId="77777777" w:rsidR="006B1B88" w:rsidRPr="006B1B88" w:rsidRDefault="006B1B88" w:rsidP="006B1B88">
      <w:pPr>
        <w:pStyle w:val="body"/>
        <w:rPr>
          <w:rFonts w:ascii="Titillium" w:hAnsi="Titillium" w:cs="Titillium"/>
          <w:spacing w:val="1"/>
          <w:sz w:val="20"/>
          <w:szCs w:val="20"/>
          <w:lang w:val="en-US"/>
        </w:rPr>
      </w:pPr>
      <w:r w:rsidRPr="006B1B88">
        <w:rPr>
          <w:rFonts w:ascii="Titillium" w:hAnsi="Titillium" w:cs="Titillium"/>
          <w:spacing w:val="1"/>
          <w:sz w:val="20"/>
          <w:szCs w:val="20"/>
          <w:lang w:val="en-US"/>
        </w:rPr>
        <w:t xml:space="preserve">En su lugar de nacimiento, Donji Kraljevec (Croacia), hay muchas referencias a Rudolf Steiner en espacios públicos. Ahora también se hará un homenaje público en Dornach, el lugar de su fallecimiento, en presencia de los actuales alcaldes de ambos lugares. En esta ocasión se colocarán una placa conmemorativa y una réplica en bronce del maletín de viaje de Rudolf Steiner en la estación de ferrocarril de Dornach-Arlesheim (Suiza). Asimismo, se celebrará una mesa redonda con el tema «Rudolf Steiner y los siglos XX y XXI. Inspiración y desafío». </w:t>
      </w:r>
    </w:p>
    <w:p w14:paraId="779457C7" w14:textId="77777777" w:rsidR="006B1B88" w:rsidRPr="006B1B88" w:rsidRDefault="006B1B88" w:rsidP="006B1B88">
      <w:pPr>
        <w:pStyle w:val="body"/>
        <w:rPr>
          <w:rFonts w:ascii="Titillium" w:hAnsi="Titillium" w:cs="Titillium"/>
          <w:spacing w:val="1"/>
          <w:sz w:val="20"/>
          <w:szCs w:val="20"/>
          <w:lang w:val="en-US"/>
        </w:rPr>
      </w:pPr>
    </w:p>
    <w:p w14:paraId="10F86EC6" w14:textId="77777777" w:rsidR="006B1B88" w:rsidRPr="006B1B88" w:rsidRDefault="006B1B88" w:rsidP="006B1B88">
      <w:pPr>
        <w:pStyle w:val="body"/>
        <w:rPr>
          <w:rFonts w:ascii="Titillium" w:hAnsi="Titillium" w:cs="Titillium"/>
          <w:spacing w:val="1"/>
          <w:sz w:val="20"/>
          <w:szCs w:val="20"/>
          <w:lang w:val="en-US"/>
        </w:rPr>
      </w:pPr>
      <w:r w:rsidRPr="006B1B88">
        <w:rPr>
          <w:rFonts w:ascii="Titillium" w:hAnsi="Titillium" w:cs="Titillium"/>
          <w:spacing w:val="1"/>
          <w:sz w:val="20"/>
          <w:szCs w:val="20"/>
          <w:lang w:val="en-US"/>
        </w:rPr>
        <w:t>Una conferencia con un concierto conmemorativo rendirá homenaje a la obra de vida de Rudolf Steiner a través de una mirada a los campos de investigación y trabajo de entonces y de ahora, tanto en el Goetheanum como en todo el mundo. Paralelamente habrá diversos eventos conmemorativos en el Campus y parque-jardín del Goetheanum.</w:t>
      </w:r>
    </w:p>
    <w:p w14:paraId="25BE509D" w14:textId="77777777" w:rsidR="006B1B88" w:rsidRPr="006B1B88" w:rsidRDefault="006B1B88" w:rsidP="006B1B88">
      <w:pPr>
        <w:pStyle w:val="body"/>
        <w:jc w:val="right"/>
        <w:rPr>
          <w:rFonts w:ascii="Titillium" w:hAnsi="Titillium" w:cs="Titillium"/>
          <w:sz w:val="20"/>
          <w:szCs w:val="20"/>
          <w:lang w:val="en-US"/>
        </w:rPr>
      </w:pPr>
      <w:r w:rsidRPr="006B1B88">
        <w:rPr>
          <w:rFonts w:ascii="Titillium" w:hAnsi="Titillium" w:cs="Titillium"/>
          <w:sz w:val="20"/>
          <w:szCs w:val="20"/>
          <w:lang w:val="en-US"/>
        </w:rPr>
        <w:t>(2337 caracteres/SJ; traducido por Michael Kranawetvogl)</w:t>
      </w:r>
    </w:p>
    <w:p w14:paraId="4C45BC4E" w14:textId="77777777" w:rsidR="006B1B88" w:rsidRDefault="006B1B88" w:rsidP="006B1B88">
      <w:pPr>
        <w:pStyle w:val="body"/>
        <w:rPr>
          <w:rFonts w:ascii="Titillium Bd" w:hAnsi="Titillium Bd" w:cs="Titillium Bd"/>
          <w:b/>
          <w:bCs/>
          <w:spacing w:val="1"/>
          <w:sz w:val="20"/>
          <w:szCs w:val="20"/>
          <w:lang w:val="en-US"/>
        </w:rPr>
      </w:pPr>
    </w:p>
    <w:p w14:paraId="7DDF08FC" w14:textId="755B57D7" w:rsidR="006B1B88" w:rsidRPr="006B1B88" w:rsidRDefault="006B1B88" w:rsidP="006B1B88">
      <w:pPr>
        <w:pStyle w:val="body"/>
        <w:rPr>
          <w:rFonts w:ascii="Titillium" w:hAnsi="Titillium" w:cs="Titillium"/>
          <w:spacing w:val="1"/>
          <w:sz w:val="20"/>
          <w:szCs w:val="20"/>
          <w:lang w:val="en-US"/>
        </w:rPr>
      </w:pPr>
      <w:r w:rsidRPr="006B1B88">
        <w:rPr>
          <w:rFonts w:ascii="Titillium Bd" w:hAnsi="Titillium Bd" w:cs="Titillium Bd"/>
          <w:b/>
          <w:bCs/>
          <w:spacing w:val="1"/>
          <w:sz w:val="20"/>
          <w:szCs w:val="20"/>
          <w:lang w:val="en-US"/>
        </w:rPr>
        <w:t>Eventos</w:t>
      </w:r>
      <w:r w:rsidRPr="006B1B88">
        <w:rPr>
          <w:rFonts w:ascii="Titillium" w:hAnsi="Titillium" w:cs="Titillium"/>
          <w:spacing w:val="1"/>
          <w:sz w:val="20"/>
          <w:szCs w:val="20"/>
          <w:lang w:val="en-US"/>
        </w:rPr>
        <w:t xml:space="preserve"> steiner100.ch </w:t>
      </w:r>
      <w:r w:rsidRPr="006B1B88">
        <w:rPr>
          <w:rFonts w:ascii="Titillium Bd" w:hAnsi="Titillium Bd" w:cs="Titillium Bd"/>
          <w:b/>
          <w:bCs/>
          <w:spacing w:val="1"/>
          <w:sz w:val="20"/>
          <w:szCs w:val="20"/>
          <w:lang w:val="en-US"/>
        </w:rPr>
        <w:t>Programa</w:t>
      </w:r>
      <w:r w:rsidRPr="006B1B88">
        <w:rPr>
          <w:rFonts w:ascii="Titillium" w:hAnsi="Titillium" w:cs="Titillium"/>
          <w:spacing w:val="1"/>
          <w:sz w:val="20"/>
          <w:szCs w:val="20"/>
          <w:lang w:val="en-US"/>
        </w:rPr>
        <w:t xml:space="preserve"> </w:t>
      </w:r>
      <w:r w:rsidRPr="006B1B88">
        <w:rPr>
          <w:rFonts w:ascii="Titillium Bd" w:hAnsi="Titillium Bd" w:cs="Titillium Bd"/>
          <w:b/>
          <w:bCs/>
          <w:spacing w:val="1"/>
          <w:sz w:val="20"/>
          <w:szCs w:val="20"/>
          <w:lang w:val="en-US"/>
        </w:rPr>
        <w:t>(extracto)</w:t>
      </w:r>
      <w:r w:rsidRPr="006B1B88">
        <w:rPr>
          <w:rFonts w:ascii="Titillium" w:hAnsi="Titillium" w:cs="Titillium"/>
          <w:spacing w:val="1"/>
          <w:sz w:val="20"/>
          <w:szCs w:val="20"/>
          <w:lang w:val="en-US"/>
        </w:rPr>
        <w:t xml:space="preserve"> página siguiente </w:t>
      </w:r>
    </w:p>
    <w:p w14:paraId="7068AC45" w14:textId="77777777" w:rsidR="006B1B88" w:rsidRPr="006B1B88" w:rsidRDefault="006B1B88" w:rsidP="006B1B88">
      <w:pPr>
        <w:pStyle w:val="body"/>
        <w:rPr>
          <w:rFonts w:ascii="Titillium" w:hAnsi="Titillium" w:cs="Titillium"/>
          <w:spacing w:val="1"/>
          <w:sz w:val="20"/>
          <w:szCs w:val="20"/>
          <w:lang w:val="en-US"/>
        </w:rPr>
      </w:pPr>
    </w:p>
    <w:p w14:paraId="7AA5D583" w14:textId="77777777" w:rsidR="006B1B88" w:rsidRPr="006B1B88" w:rsidRDefault="006B1B88" w:rsidP="006B1B88">
      <w:pPr>
        <w:pStyle w:val="body"/>
        <w:rPr>
          <w:rFonts w:ascii="Titillium" w:hAnsi="Titillium" w:cs="Titillium"/>
          <w:spacing w:val="1"/>
          <w:sz w:val="20"/>
          <w:szCs w:val="20"/>
          <w:lang w:val="en-US"/>
        </w:rPr>
      </w:pPr>
      <w:r w:rsidRPr="006B1B88">
        <w:rPr>
          <w:rFonts w:ascii="Titillium Bd" w:hAnsi="Titillium Bd" w:cs="Titillium Bd"/>
          <w:b/>
          <w:bCs/>
          <w:spacing w:val="1"/>
          <w:sz w:val="20"/>
          <w:szCs w:val="20"/>
          <w:lang w:val="en-US"/>
        </w:rPr>
        <w:t xml:space="preserve">Visitas guiadas </w:t>
      </w:r>
      <w:r w:rsidRPr="006B1B88">
        <w:rPr>
          <w:rFonts w:ascii="Titillium" w:hAnsi="Titillium" w:cs="Titillium"/>
          <w:spacing w:val="1"/>
          <w:sz w:val="20"/>
          <w:szCs w:val="20"/>
          <w:lang w:val="en-US"/>
        </w:rPr>
        <w:t>tickets.goetheanum.ch/5FRS</w:t>
      </w:r>
    </w:p>
    <w:p w14:paraId="46FD0BEF" w14:textId="77777777" w:rsidR="006B1B88" w:rsidRPr="006B1B88" w:rsidRDefault="006B1B88" w:rsidP="006B1B88">
      <w:pPr>
        <w:pStyle w:val="body"/>
        <w:rPr>
          <w:rFonts w:ascii="Titillium" w:hAnsi="Titillium" w:cs="Titillium"/>
          <w:spacing w:val="1"/>
          <w:sz w:val="20"/>
          <w:szCs w:val="20"/>
          <w:lang w:val="en-US"/>
        </w:rPr>
      </w:pPr>
    </w:p>
    <w:p w14:paraId="74BFA7B6" w14:textId="77777777" w:rsidR="006B1B88" w:rsidRPr="006B1B88" w:rsidRDefault="006B1B88" w:rsidP="006B1B88">
      <w:pPr>
        <w:pStyle w:val="body"/>
        <w:rPr>
          <w:rFonts w:ascii="Titillium" w:hAnsi="Titillium" w:cs="Titillium"/>
          <w:spacing w:val="1"/>
          <w:sz w:val="20"/>
          <w:szCs w:val="20"/>
          <w:lang w:val="en-US"/>
        </w:rPr>
      </w:pPr>
      <w:r w:rsidRPr="006B1B88">
        <w:rPr>
          <w:rFonts w:ascii="Titillium Bd" w:hAnsi="Titillium Bd" w:cs="Titillium Bd"/>
          <w:b/>
          <w:bCs/>
          <w:spacing w:val="1"/>
          <w:sz w:val="20"/>
          <w:szCs w:val="20"/>
          <w:lang w:val="en-US"/>
        </w:rPr>
        <w:t xml:space="preserve">Contacto y propuestas </w:t>
      </w:r>
      <w:r w:rsidRPr="006B1B88">
        <w:rPr>
          <w:rFonts w:ascii="Titillium" w:hAnsi="Titillium" w:cs="Titillium"/>
          <w:spacing w:val="1"/>
          <w:sz w:val="20"/>
          <w:szCs w:val="20"/>
          <w:lang w:val="en-US"/>
        </w:rPr>
        <w:t>Rosario Gabrielli, info@steiner100.ch</w:t>
      </w:r>
    </w:p>
    <w:p w14:paraId="7791F3CA" w14:textId="77777777" w:rsidR="006B1B88" w:rsidRPr="006B1B88" w:rsidRDefault="006B1B88" w:rsidP="006B1B88">
      <w:pPr>
        <w:pStyle w:val="body"/>
        <w:rPr>
          <w:rFonts w:ascii="Titillium" w:hAnsi="Titillium" w:cs="Titillium"/>
          <w:spacing w:val="1"/>
          <w:lang w:val="en-US"/>
        </w:rPr>
      </w:pPr>
    </w:p>
    <w:p w14:paraId="35428432" w14:textId="77777777" w:rsidR="006B1B88" w:rsidRPr="006B1B88" w:rsidRDefault="006B1B88" w:rsidP="006B1B88">
      <w:pPr>
        <w:pStyle w:val="body"/>
        <w:rPr>
          <w:rFonts w:ascii="Titillium" w:hAnsi="Titillium" w:cs="Titillium"/>
          <w:spacing w:val="1"/>
          <w:lang w:val="en-US"/>
        </w:rPr>
      </w:pPr>
    </w:p>
    <w:p w14:paraId="403BD7CE" w14:textId="77777777" w:rsidR="006B1B88" w:rsidRDefault="006B1B88">
      <w:pPr>
        <w:rPr>
          <w:rFonts w:ascii="Titillium Bd" w:hAnsi="Titillium Bd" w:cs="Titillium Bd"/>
          <w:b/>
          <w:bCs/>
          <w:color w:val="000000"/>
          <w:spacing w:val="1"/>
          <w:sz w:val="22"/>
          <w:szCs w:val="22"/>
          <w:lang w:val="de-DE"/>
        </w:rPr>
      </w:pPr>
      <w:r>
        <w:rPr>
          <w:rFonts w:ascii="Titillium Bd" w:hAnsi="Titillium Bd" w:cs="Titillium Bd"/>
          <w:b/>
          <w:bCs/>
          <w:spacing w:val="1"/>
        </w:rPr>
        <w:br w:type="page"/>
      </w:r>
    </w:p>
    <w:p w14:paraId="53D636B9" w14:textId="5B9D6516" w:rsidR="006B1B88" w:rsidRDefault="006B1B88" w:rsidP="006B1B88">
      <w:pPr>
        <w:pStyle w:val="body"/>
        <w:rPr>
          <w:rFonts w:ascii="Titillium Bd" w:hAnsi="Titillium Bd" w:cs="Titillium Bd"/>
          <w:b/>
          <w:bCs/>
          <w:spacing w:val="1"/>
        </w:rPr>
      </w:pPr>
      <w:r>
        <w:rPr>
          <w:rFonts w:ascii="Titillium Bd" w:hAnsi="Titillium Bd" w:cs="Titillium Bd"/>
          <w:b/>
          <w:bCs/>
          <w:spacing w:val="1"/>
        </w:rPr>
        <w:lastRenderedPageBreak/>
        <w:t>Programa ‹Rudolf Steiner 100› (extracto)</w:t>
      </w:r>
    </w:p>
    <w:p w14:paraId="5BFE38C3" w14:textId="77777777" w:rsidR="006B1B88" w:rsidRDefault="006B1B88" w:rsidP="006B1B88">
      <w:pPr>
        <w:pStyle w:val="body"/>
        <w:rPr>
          <w:rFonts w:ascii="Titillium" w:hAnsi="Titillium" w:cs="Titillium"/>
          <w:spacing w:val="1"/>
        </w:rPr>
      </w:pPr>
    </w:p>
    <w:p w14:paraId="42D47DB6" w14:textId="77777777" w:rsidR="006B1B88" w:rsidRPr="006B1B88" w:rsidRDefault="006B1B88" w:rsidP="006B1B88">
      <w:pPr>
        <w:pStyle w:val="body"/>
        <w:rPr>
          <w:rFonts w:ascii="Titillium Bd" w:hAnsi="Titillium Bd" w:cs="Titillium Bd"/>
          <w:b/>
          <w:bCs/>
          <w:spacing w:val="1"/>
          <w:sz w:val="19"/>
          <w:szCs w:val="19"/>
        </w:rPr>
      </w:pPr>
      <w:r w:rsidRPr="006B1B88">
        <w:rPr>
          <w:rFonts w:ascii="Titillium Bd" w:hAnsi="Titillium Bd" w:cs="Titillium Bd"/>
          <w:b/>
          <w:bCs/>
          <w:spacing w:val="1"/>
          <w:sz w:val="19"/>
          <w:szCs w:val="19"/>
        </w:rPr>
        <w:t>28  de marzo de 2025</w:t>
      </w:r>
    </w:p>
    <w:p w14:paraId="6CE78608"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Bd" w:hAnsi="Titillium Bd" w:cs="Titillium Bd"/>
          <w:b/>
          <w:bCs/>
          <w:spacing w:val="1"/>
          <w:sz w:val="19"/>
          <w:szCs w:val="19"/>
        </w:rPr>
        <w:t>15.00 Mesa redonda (en alemán)</w:t>
      </w:r>
      <w:r w:rsidRPr="006B1B88">
        <w:rPr>
          <w:rFonts w:ascii="Titillium" w:hAnsi="Titillium" w:cs="Titillium"/>
          <w:spacing w:val="1"/>
          <w:sz w:val="19"/>
          <w:szCs w:val="19"/>
        </w:rPr>
        <w:t xml:space="preserve"> ‹Rudolf Steiner y los siglos XX y XXI. </w:t>
      </w:r>
      <w:r w:rsidRPr="006B1B88">
        <w:rPr>
          <w:rFonts w:ascii="Titillium" w:hAnsi="Titillium" w:cs="Titillium"/>
          <w:spacing w:val="1"/>
          <w:sz w:val="19"/>
          <w:szCs w:val="19"/>
          <w:lang w:val="en-US"/>
        </w:rPr>
        <w:t>Inspiración y reto›</w:t>
      </w:r>
    </w:p>
    <w:p w14:paraId="090DD5B9"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w:hAnsi="Titillium" w:cs="Titillium"/>
          <w:spacing w:val="1"/>
          <w:sz w:val="19"/>
          <w:szCs w:val="19"/>
          <w:lang w:val="en-US"/>
        </w:rPr>
        <w:t>Con Eugen Blume, Philip Ursprung, Martina Maria Sam y Walter Kugler. Moderación: Christiane Haid</w:t>
      </w:r>
    </w:p>
    <w:p w14:paraId="72CCD493"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Web (en alemán)</w:t>
      </w:r>
      <w:r w:rsidRPr="006B1B88">
        <w:rPr>
          <w:rFonts w:ascii="Titillium" w:hAnsi="Titillium" w:cs="Titillium"/>
          <w:spacing w:val="1"/>
          <w:sz w:val="19"/>
          <w:szCs w:val="19"/>
        </w:rPr>
        <w:t xml:space="preserve"> goetheanum.ch/de/veranstaltungen/podium-zu-aus-des-kosmos-geist-entzuenden</w:t>
      </w:r>
    </w:p>
    <w:p w14:paraId="3703F859" w14:textId="77777777" w:rsidR="006B1B88" w:rsidRPr="006B1B88" w:rsidRDefault="006B1B88" w:rsidP="006B1B88">
      <w:pPr>
        <w:pStyle w:val="body"/>
        <w:rPr>
          <w:rFonts w:ascii="Titillium" w:hAnsi="Titillium" w:cs="Titillium"/>
          <w:spacing w:val="1"/>
          <w:sz w:val="19"/>
          <w:szCs w:val="19"/>
        </w:rPr>
      </w:pPr>
    </w:p>
    <w:p w14:paraId="2E5B4C38"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Bd" w:hAnsi="Titillium Bd" w:cs="Titillium Bd"/>
          <w:b/>
          <w:bCs/>
          <w:spacing w:val="1"/>
          <w:sz w:val="19"/>
          <w:szCs w:val="19"/>
          <w:lang w:val="en-US"/>
        </w:rPr>
        <w:t>17.00 Inauguración exposición Rudolf Steiner</w:t>
      </w:r>
      <w:r w:rsidRPr="006B1B88">
        <w:rPr>
          <w:rFonts w:ascii="Titillium" w:hAnsi="Titillium" w:cs="Titillium"/>
          <w:spacing w:val="1"/>
          <w:sz w:val="19"/>
          <w:szCs w:val="19"/>
          <w:lang w:val="en-US"/>
        </w:rPr>
        <w:t xml:space="preserve"> ‹«Inspirados desde el espíritu del cosmos...» Vida y obra de Rudolf Steiner 1861-1925›</w:t>
      </w:r>
    </w:p>
    <w:p w14:paraId="7F87CAAB"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w:hAnsi="Titillium" w:cs="Titillium"/>
          <w:spacing w:val="1"/>
          <w:sz w:val="19"/>
          <w:szCs w:val="19"/>
          <w:lang w:val="en-US"/>
        </w:rPr>
        <w:t>Con un saludo del Consejero Nacional de Soleura, Felix Wettstein</w:t>
      </w:r>
    </w:p>
    <w:p w14:paraId="17770985"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w:hAnsi="Titillium" w:cs="Titillium"/>
          <w:spacing w:val="1"/>
          <w:sz w:val="19"/>
          <w:szCs w:val="19"/>
          <w:lang w:val="en-US"/>
        </w:rPr>
        <w:t>Hasta el 1 de enero de 2026.</w:t>
      </w:r>
    </w:p>
    <w:p w14:paraId="4CB4EF7C"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Web</w:t>
      </w:r>
      <w:r w:rsidRPr="006B1B88">
        <w:rPr>
          <w:rFonts w:ascii="Titillium" w:hAnsi="Titillium" w:cs="Titillium"/>
          <w:spacing w:val="1"/>
          <w:sz w:val="19"/>
          <w:szCs w:val="19"/>
        </w:rPr>
        <w:t xml:space="preserve"> goetheanum.ch/de/veranstaltungen/aus-des-kosmos-geist-entzuenden-2</w:t>
      </w:r>
    </w:p>
    <w:p w14:paraId="54543C6A" w14:textId="77777777" w:rsidR="006B1B88" w:rsidRPr="006B1B88" w:rsidRDefault="006B1B88" w:rsidP="006B1B88">
      <w:pPr>
        <w:pStyle w:val="body"/>
        <w:rPr>
          <w:rFonts w:ascii="Titillium" w:hAnsi="Titillium" w:cs="Titillium"/>
          <w:spacing w:val="1"/>
          <w:sz w:val="19"/>
          <w:szCs w:val="19"/>
        </w:rPr>
      </w:pPr>
    </w:p>
    <w:p w14:paraId="3E9E9C94"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Bd" w:hAnsi="Titillium Bd" w:cs="Titillium Bd"/>
          <w:b/>
          <w:bCs/>
          <w:spacing w:val="1"/>
          <w:sz w:val="19"/>
          <w:szCs w:val="19"/>
          <w:lang w:val="en-US"/>
        </w:rPr>
        <w:t>18.00 – 21.00 Eventos en el Campus</w:t>
      </w:r>
    </w:p>
    <w:p w14:paraId="65E9AD15"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w:hAnsi="Titillium" w:cs="Titillium"/>
          <w:spacing w:val="1"/>
          <w:sz w:val="19"/>
          <w:szCs w:val="19"/>
          <w:lang w:val="en-US"/>
        </w:rPr>
        <w:t xml:space="preserve">Conciertos, lecturas, conferencias, visitas guiadas  </w:t>
      </w:r>
    </w:p>
    <w:p w14:paraId="50A1FE3B"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Web (en alemán)</w:t>
      </w:r>
      <w:r w:rsidRPr="006B1B88">
        <w:rPr>
          <w:rFonts w:ascii="Titillium" w:hAnsi="Titillium" w:cs="Titillium"/>
          <w:spacing w:val="1"/>
          <w:sz w:val="19"/>
          <w:szCs w:val="19"/>
        </w:rPr>
        <w:t xml:space="preserve"> goetheanum.ch/de/veranstaltungen/aus-des-kosmos-geist-entzuenden-rudolf-stein</w:t>
      </w:r>
    </w:p>
    <w:p w14:paraId="71A30415" w14:textId="77777777" w:rsidR="006B1B88" w:rsidRPr="006B1B88" w:rsidRDefault="006B1B88" w:rsidP="006B1B88">
      <w:pPr>
        <w:pStyle w:val="body"/>
        <w:rPr>
          <w:rFonts w:ascii="Titillium" w:hAnsi="Titillium" w:cs="Titillium"/>
          <w:spacing w:val="1"/>
          <w:sz w:val="19"/>
          <w:szCs w:val="19"/>
        </w:rPr>
      </w:pPr>
    </w:p>
    <w:p w14:paraId="15E093FD" w14:textId="77777777" w:rsidR="006B1B88" w:rsidRPr="006B1B88" w:rsidRDefault="006B1B88" w:rsidP="006B1B88">
      <w:pPr>
        <w:pStyle w:val="body"/>
        <w:rPr>
          <w:rFonts w:ascii="Titillium" w:hAnsi="Titillium" w:cs="Titillium"/>
          <w:spacing w:val="1"/>
          <w:sz w:val="19"/>
          <w:szCs w:val="19"/>
        </w:rPr>
      </w:pPr>
      <w:r w:rsidRPr="006B1B88">
        <w:rPr>
          <w:rFonts w:ascii="Titillium" w:hAnsi="Titillium" w:cs="Titillium"/>
          <w:spacing w:val="1"/>
          <w:sz w:val="19"/>
          <w:szCs w:val="19"/>
        </w:rPr>
        <w:t>29 de marzo de 2025</w:t>
      </w:r>
    </w:p>
    <w:p w14:paraId="639A1C36"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9.00 Conferencia</w:t>
      </w:r>
      <w:r w:rsidRPr="006B1B88">
        <w:rPr>
          <w:rFonts w:ascii="Titillium" w:hAnsi="Titillium" w:cs="Titillium"/>
          <w:spacing w:val="1"/>
          <w:sz w:val="19"/>
          <w:szCs w:val="19"/>
        </w:rPr>
        <w:t xml:space="preserve"> </w:t>
      </w:r>
      <w:r w:rsidRPr="006B1B88">
        <w:rPr>
          <w:rFonts w:ascii="Titillium Bd" w:hAnsi="Titillium Bd" w:cs="Titillium Bd"/>
          <w:b/>
          <w:bCs/>
          <w:spacing w:val="1"/>
          <w:sz w:val="19"/>
          <w:szCs w:val="19"/>
        </w:rPr>
        <w:t xml:space="preserve">(en alemán y en inglés) </w:t>
      </w:r>
      <w:r w:rsidRPr="006B1B88">
        <w:rPr>
          <w:rFonts w:ascii="Titillium" w:hAnsi="Titillium" w:cs="Titillium"/>
          <w:spacing w:val="1"/>
          <w:sz w:val="19"/>
          <w:szCs w:val="19"/>
        </w:rPr>
        <w:t>‹100 aniversario de la muerte de Rudolf Steiner›</w:t>
      </w:r>
    </w:p>
    <w:p w14:paraId="2A393283"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 xml:space="preserve">Web (en alemán) </w:t>
      </w:r>
      <w:r w:rsidRPr="006B1B88">
        <w:rPr>
          <w:rFonts w:ascii="Titillium" w:hAnsi="Titillium" w:cs="Titillium"/>
          <w:spacing w:val="1"/>
          <w:sz w:val="19"/>
          <w:szCs w:val="19"/>
        </w:rPr>
        <w:t>goetheanum.ch/de/veranstaltungen/todestag</w:t>
      </w:r>
    </w:p>
    <w:p w14:paraId="6F539ED5" w14:textId="77777777" w:rsidR="006B1B88" w:rsidRPr="006B1B88" w:rsidRDefault="006B1B88" w:rsidP="006B1B88">
      <w:pPr>
        <w:pStyle w:val="body"/>
        <w:rPr>
          <w:rFonts w:ascii="Titillium" w:hAnsi="Titillium" w:cs="Titillium"/>
          <w:spacing w:val="1"/>
          <w:sz w:val="19"/>
          <w:szCs w:val="19"/>
        </w:rPr>
      </w:pPr>
    </w:p>
    <w:p w14:paraId="76014A03" w14:textId="77777777" w:rsidR="006B1B88" w:rsidRPr="006B1B88" w:rsidRDefault="006B1B88" w:rsidP="006B1B88">
      <w:pPr>
        <w:pStyle w:val="body"/>
        <w:rPr>
          <w:rFonts w:ascii="Titillium Bd" w:hAnsi="Titillium Bd" w:cs="Titillium Bd"/>
          <w:b/>
          <w:bCs/>
          <w:spacing w:val="1"/>
          <w:sz w:val="19"/>
          <w:szCs w:val="19"/>
          <w:lang w:val="en-US"/>
        </w:rPr>
      </w:pPr>
      <w:r w:rsidRPr="006B1B88">
        <w:rPr>
          <w:rFonts w:ascii="Titillium Bd" w:hAnsi="Titillium Bd" w:cs="Titillium Bd"/>
          <w:b/>
          <w:bCs/>
          <w:spacing w:val="1"/>
          <w:sz w:val="19"/>
          <w:szCs w:val="19"/>
          <w:lang w:val="en-US"/>
        </w:rPr>
        <w:t>13.30 Inauguración Placa conmemorativa y réplica en bronce de la maleta de Rudolf Steiner (en alemán)</w:t>
      </w:r>
    </w:p>
    <w:p w14:paraId="2A813FDD" w14:textId="77777777" w:rsidR="006B1B88" w:rsidRPr="006B1B88" w:rsidRDefault="006B1B88" w:rsidP="006B1B88">
      <w:pPr>
        <w:pStyle w:val="body"/>
        <w:rPr>
          <w:rFonts w:ascii="Titillium" w:hAnsi="Titillium" w:cs="Titillium"/>
          <w:spacing w:val="1"/>
          <w:sz w:val="19"/>
          <w:szCs w:val="19"/>
        </w:rPr>
      </w:pPr>
      <w:r w:rsidRPr="006B1B88">
        <w:rPr>
          <w:rFonts w:ascii="Titillium" w:hAnsi="Titillium" w:cs="Titillium"/>
          <w:spacing w:val="1"/>
          <w:sz w:val="19"/>
          <w:szCs w:val="19"/>
        </w:rPr>
        <w:t>Con discursos públicos de Daniel Urech, Dornach; Miljenko Horvat, Donje Kraljevec, Croacia;</w:t>
      </w:r>
    </w:p>
    <w:p w14:paraId="3B7BD4FB"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w:hAnsi="Titillium" w:cs="Titillium"/>
          <w:spacing w:val="1"/>
          <w:sz w:val="19"/>
          <w:szCs w:val="19"/>
          <w:lang w:val="en-US"/>
        </w:rPr>
        <w:t>Ueli Hurter y Stefan Hasler, de la Junta Directiva del Goetheanum, esta-ción Dornach-Arlesheim</w:t>
      </w:r>
    </w:p>
    <w:p w14:paraId="18A676E7"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Web (en alemán)</w:t>
      </w:r>
      <w:r w:rsidRPr="006B1B88">
        <w:rPr>
          <w:rFonts w:ascii="Titillium" w:hAnsi="Titillium" w:cs="Titillium"/>
          <w:spacing w:val="1"/>
          <w:sz w:val="19"/>
          <w:szCs w:val="19"/>
        </w:rPr>
        <w:t xml:space="preserve"> goetheanum.ch/de/veranstaltungen/aus-des-kosmos-geist-entzuenden-rudolf-stein</w:t>
      </w:r>
    </w:p>
    <w:p w14:paraId="452C4DF7" w14:textId="77777777" w:rsidR="006B1B88" w:rsidRPr="006B1B88" w:rsidRDefault="006B1B88" w:rsidP="006B1B88">
      <w:pPr>
        <w:pStyle w:val="body"/>
        <w:rPr>
          <w:rFonts w:ascii="Titillium" w:hAnsi="Titillium" w:cs="Titillium"/>
          <w:spacing w:val="1"/>
          <w:sz w:val="19"/>
          <w:szCs w:val="19"/>
        </w:rPr>
      </w:pPr>
    </w:p>
    <w:p w14:paraId="4FB7D299"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20.00 Concierto</w:t>
      </w:r>
    </w:p>
    <w:p w14:paraId="5A171790" w14:textId="77777777" w:rsidR="006B1B88" w:rsidRPr="006B1B88" w:rsidRDefault="006B1B88" w:rsidP="006B1B88">
      <w:pPr>
        <w:pStyle w:val="body"/>
        <w:rPr>
          <w:rFonts w:ascii="Titillium" w:hAnsi="Titillium" w:cs="Titillium"/>
          <w:spacing w:val="1"/>
          <w:sz w:val="19"/>
          <w:szCs w:val="19"/>
        </w:rPr>
      </w:pPr>
      <w:r w:rsidRPr="006B1B88">
        <w:rPr>
          <w:rFonts w:ascii="Titillium" w:hAnsi="Titillium" w:cs="Titillium"/>
          <w:spacing w:val="1"/>
          <w:sz w:val="19"/>
          <w:szCs w:val="19"/>
        </w:rPr>
        <w:t>Anton Bruckner, Cuarta Sinfonía</w:t>
      </w:r>
    </w:p>
    <w:p w14:paraId="42EFE34D" w14:textId="77777777" w:rsidR="006B1B88" w:rsidRPr="006B1B88" w:rsidRDefault="006B1B88" w:rsidP="006B1B88">
      <w:pPr>
        <w:pStyle w:val="body"/>
        <w:rPr>
          <w:rFonts w:ascii="Titillium" w:hAnsi="Titillium" w:cs="Titillium"/>
          <w:spacing w:val="1"/>
          <w:sz w:val="19"/>
          <w:szCs w:val="19"/>
        </w:rPr>
      </w:pPr>
      <w:r w:rsidRPr="006B1B88">
        <w:rPr>
          <w:rFonts w:ascii="Titillium" w:hAnsi="Titillium" w:cs="Titillium"/>
          <w:spacing w:val="1"/>
          <w:sz w:val="19"/>
          <w:szCs w:val="19"/>
        </w:rPr>
        <w:t>Neues Orchester Basel, dirección: Christian Knüsel</w:t>
      </w:r>
    </w:p>
    <w:p w14:paraId="07EFE1B5"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Web</w:t>
      </w:r>
      <w:r w:rsidRPr="006B1B88">
        <w:rPr>
          <w:rFonts w:ascii="Titillium" w:hAnsi="Titillium" w:cs="Titillium"/>
          <w:spacing w:val="1"/>
          <w:sz w:val="19"/>
          <w:szCs w:val="19"/>
        </w:rPr>
        <w:t xml:space="preserve"> goetheanum.ch/de/veranstaltungen/mug-bruckner-sinfonie-knuesel</w:t>
      </w:r>
    </w:p>
    <w:p w14:paraId="18B2A357" w14:textId="77777777" w:rsidR="006B1B88" w:rsidRPr="006B1B88" w:rsidRDefault="006B1B88" w:rsidP="006B1B88">
      <w:pPr>
        <w:pStyle w:val="body"/>
        <w:rPr>
          <w:rFonts w:ascii="Titillium" w:hAnsi="Titillium" w:cs="Titillium"/>
          <w:spacing w:val="1"/>
          <w:sz w:val="19"/>
          <w:szCs w:val="19"/>
        </w:rPr>
      </w:pPr>
    </w:p>
    <w:p w14:paraId="1830F821" w14:textId="77777777" w:rsidR="006B1B88" w:rsidRPr="006B1B88" w:rsidRDefault="006B1B88" w:rsidP="006B1B88">
      <w:pPr>
        <w:pStyle w:val="body"/>
        <w:rPr>
          <w:rFonts w:ascii="Titillium Bd" w:hAnsi="Titillium Bd" w:cs="Titillium Bd"/>
          <w:b/>
          <w:bCs/>
          <w:spacing w:val="1"/>
          <w:sz w:val="19"/>
          <w:szCs w:val="19"/>
        </w:rPr>
      </w:pPr>
      <w:r w:rsidRPr="006B1B88">
        <w:rPr>
          <w:rFonts w:ascii="Titillium Bd" w:hAnsi="Titillium Bd" w:cs="Titillium Bd"/>
          <w:b/>
          <w:bCs/>
          <w:spacing w:val="1"/>
          <w:sz w:val="19"/>
          <w:szCs w:val="19"/>
        </w:rPr>
        <w:t>30 de marzo de 2025</w:t>
      </w:r>
    </w:p>
    <w:p w14:paraId="29ABD452"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9.00 Conferencia</w:t>
      </w:r>
      <w:r w:rsidRPr="006B1B88">
        <w:rPr>
          <w:rFonts w:ascii="Titillium" w:hAnsi="Titillium" w:cs="Titillium"/>
          <w:spacing w:val="1"/>
          <w:sz w:val="19"/>
          <w:szCs w:val="19"/>
        </w:rPr>
        <w:t xml:space="preserve"> </w:t>
      </w:r>
      <w:r w:rsidRPr="006B1B88">
        <w:rPr>
          <w:rFonts w:ascii="Titillium Bd" w:hAnsi="Titillium Bd" w:cs="Titillium Bd"/>
          <w:b/>
          <w:bCs/>
          <w:spacing w:val="1"/>
          <w:sz w:val="19"/>
          <w:szCs w:val="19"/>
        </w:rPr>
        <w:t xml:space="preserve">(continuación) (en alemán y en inglés) </w:t>
      </w:r>
      <w:r w:rsidRPr="006B1B88">
        <w:rPr>
          <w:rFonts w:ascii="Titillium" w:hAnsi="Titillium" w:cs="Titillium"/>
          <w:spacing w:val="1"/>
          <w:sz w:val="19"/>
          <w:szCs w:val="19"/>
        </w:rPr>
        <w:t>‹100 aniversario de la muerte de Rudolf Steiner›</w:t>
      </w:r>
    </w:p>
    <w:p w14:paraId="3FFD0875"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 xml:space="preserve">Web (en alemán) </w:t>
      </w:r>
      <w:r w:rsidRPr="006B1B88">
        <w:rPr>
          <w:rFonts w:ascii="Titillium" w:hAnsi="Titillium" w:cs="Titillium"/>
          <w:spacing w:val="1"/>
          <w:sz w:val="19"/>
          <w:szCs w:val="19"/>
        </w:rPr>
        <w:t>goetheanum.ch/de/veranstaltungen/todestag</w:t>
      </w:r>
    </w:p>
    <w:p w14:paraId="693A52F5" w14:textId="77777777" w:rsidR="006B1B88" w:rsidRPr="006B1B88" w:rsidRDefault="006B1B88" w:rsidP="006B1B88">
      <w:pPr>
        <w:pStyle w:val="body"/>
        <w:rPr>
          <w:rFonts w:ascii="Titillium" w:hAnsi="Titillium" w:cs="Titillium"/>
          <w:spacing w:val="1"/>
          <w:sz w:val="19"/>
          <w:szCs w:val="19"/>
        </w:rPr>
      </w:pPr>
    </w:p>
    <w:p w14:paraId="7D8D74C4"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Bd" w:hAnsi="Titillium Bd" w:cs="Titillium Bd"/>
          <w:b/>
          <w:bCs/>
          <w:spacing w:val="1"/>
          <w:sz w:val="19"/>
          <w:szCs w:val="19"/>
          <w:lang w:val="en-US"/>
        </w:rPr>
        <w:t>14.00 - 17.00 Eventos en el Campus</w:t>
      </w:r>
    </w:p>
    <w:p w14:paraId="36C57565" w14:textId="77777777" w:rsidR="006B1B88" w:rsidRPr="006B1B88" w:rsidRDefault="006B1B88" w:rsidP="006B1B88">
      <w:pPr>
        <w:pStyle w:val="body"/>
        <w:rPr>
          <w:rFonts w:ascii="Titillium" w:hAnsi="Titillium" w:cs="Titillium"/>
          <w:spacing w:val="1"/>
          <w:sz w:val="19"/>
          <w:szCs w:val="19"/>
          <w:lang w:val="en-US"/>
        </w:rPr>
      </w:pPr>
      <w:r w:rsidRPr="006B1B88">
        <w:rPr>
          <w:rFonts w:ascii="Titillium" w:hAnsi="Titillium" w:cs="Titillium"/>
          <w:spacing w:val="1"/>
          <w:sz w:val="19"/>
          <w:szCs w:val="19"/>
          <w:lang w:val="en-US"/>
        </w:rPr>
        <w:t xml:space="preserve">Conciertos, lecturas, conferencias, visitas guiadas  </w:t>
      </w:r>
    </w:p>
    <w:p w14:paraId="503576A3"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Web (en alemán)</w:t>
      </w:r>
      <w:r w:rsidRPr="006B1B88">
        <w:rPr>
          <w:rFonts w:ascii="Titillium" w:hAnsi="Titillium" w:cs="Titillium"/>
          <w:spacing w:val="1"/>
          <w:sz w:val="19"/>
          <w:szCs w:val="19"/>
        </w:rPr>
        <w:t xml:space="preserve"> goetheanum.ch/de/veranstaltungen/aus-des-kosmos-geist-entzuenden-rudolf-stein-2</w:t>
      </w:r>
    </w:p>
    <w:p w14:paraId="2E1527FA" w14:textId="77777777" w:rsidR="006B1B88" w:rsidRPr="006B1B88" w:rsidRDefault="006B1B88" w:rsidP="006B1B88">
      <w:pPr>
        <w:pStyle w:val="body"/>
        <w:rPr>
          <w:rFonts w:ascii="Titillium" w:hAnsi="Titillium" w:cs="Titillium"/>
          <w:spacing w:val="1"/>
          <w:sz w:val="19"/>
          <w:szCs w:val="19"/>
        </w:rPr>
      </w:pPr>
    </w:p>
    <w:p w14:paraId="7CAB76B6" w14:textId="77777777" w:rsidR="006B1B88" w:rsidRPr="006B1B88" w:rsidRDefault="006B1B88" w:rsidP="006B1B88">
      <w:pPr>
        <w:pStyle w:val="body"/>
        <w:rPr>
          <w:rFonts w:ascii="Titillium Bd" w:hAnsi="Titillium Bd" w:cs="Titillium Bd"/>
          <w:b/>
          <w:bCs/>
          <w:spacing w:val="1"/>
          <w:sz w:val="19"/>
          <w:szCs w:val="19"/>
        </w:rPr>
      </w:pPr>
      <w:r w:rsidRPr="006B1B88">
        <w:rPr>
          <w:rFonts w:ascii="Titillium Bd" w:hAnsi="Titillium Bd" w:cs="Titillium Bd"/>
          <w:b/>
          <w:bCs/>
          <w:spacing w:val="1"/>
          <w:sz w:val="19"/>
          <w:szCs w:val="19"/>
        </w:rPr>
        <w:t>14 de abril de 2025</w:t>
      </w:r>
    </w:p>
    <w:p w14:paraId="58F61C9A" w14:textId="77777777" w:rsidR="006B1B88" w:rsidRPr="006B1B88" w:rsidRDefault="006B1B88" w:rsidP="006B1B88">
      <w:pPr>
        <w:pStyle w:val="body"/>
        <w:rPr>
          <w:rFonts w:ascii="Titillium" w:hAnsi="Titillium" w:cs="Titillium"/>
          <w:spacing w:val="1"/>
          <w:sz w:val="19"/>
          <w:szCs w:val="19"/>
        </w:rPr>
      </w:pPr>
      <w:r w:rsidRPr="006B1B88">
        <w:rPr>
          <w:rFonts w:ascii="Titillium Bd" w:hAnsi="Titillium Bd" w:cs="Titillium Bd"/>
          <w:b/>
          <w:bCs/>
          <w:spacing w:val="1"/>
          <w:sz w:val="19"/>
          <w:szCs w:val="19"/>
        </w:rPr>
        <w:t>19.00 Presentación de libros (en alemán)</w:t>
      </w:r>
    </w:p>
    <w:p w14:paraId="74B41CC7" w14:textId="77777777" w:rsidR="006B1B88" w:rsidRPr="006B1B88" w:rsidRDefault="006B1B88" w:rsidP="006B1B88">
      <w:pPr>
        <w:pStyle w:val="body"/>
        <w:rPr>
          <w:rFonts w:ascii="Titillium" w:hAnsi="Titillium" w:cs="Titillium"/>
          <w:spacing w:val="1"/>
          <w:sz w:val="19"/>
          <w:szCs w:val="19"/>
        </w:rPr>
      </w:pPr>
      <w:r w:rsidRPr="006B1B88">
        <w:rPr>
          <w:rFonts w:ascii="Titillium" w:hAnsi="Titillium" w:cs="Titillium"/>
          <w:spacing w:val="1"/>
          <w:sz w:val="19"/>
          <w:szCs w:val="19"/>
        </w:rPr>
        <w:t>‹Rudolf Steiner y la Antroposofía. Publicaciones sobre su obra y vida›</w:t>
      </w:r>
    </w:p>
    <w:p w14:paraId="3CC10085" w14:textId="77777777" w:rsidR="006B1B88" w:rsidRPr="006B1B88" w:rsidRDefault="006B1B88" w:rsidP="006B1B88">
      <w:pPr>
        <w:pStyle w:val="body"/>
        <w:rPr>
          <w:rFonts w:ascii="Titillium" w:hAnsi="Titillium" w:cs="Titillium"/>
          <w:spacing w:val="1"/>
          <w:sz w:val="19"/>
          <w:szCs w:val="19"/>
        </w:rPr>
      </w:pPr>
      <w:r w:rsidRPr="006B1B88">
        <w:rPr>
          <w:rFonts w:ascii="Titillium" w:hAnsi="Titillium" w:cs="Titillium"/>
          <w:spacing w:val="1"/>
          <w:sz w:val="19"/>
          <w:szCs w:val="19"/>
        </w:rPr>
        <w:t>Con Peter Selg, autor, y Harald Lierl, editorial “Schwabe-Verlag“</w:t>
      </w:r>
    </w:p>
    <w:p w14:paraId="7DBB424B" w14:textId="533DBC51" w:rsidR="006E7E7B" w:rsidRPr="006B1B88" w:rsidRDefault="006B1B88" w:rsidP="006B1B88">
      <w:pPr>
        <w:rPr>
          <w:sz w:val="19"/>
          <w:szCs w:val="19"/>
        </w:rPr>
      </w:pPr>
      <w:r w:rsidRPr="006B1B88">
        <w:rPr>
          <w:rFonts w:ascii="Titillium Bd" w:hAnsi="Titillium Bd" w:cs="Titillium Bd"/>
          <w:b/>
          <w:bCs/>
          <w:spacing w:val="1"/>
          <w:sz w:val="19"/>
          <w:szCs w:val="19"/>
        </w:rPr>
        <w:t>Web (en alemán)</w:t>
      </w:r>
      <w:r w:rsidRPr="006B1B88">
        <w:rPr>
          <w:rFonts w:ascii="Titillium" w:hAnsi="Titillium" w:cs="Titillium"/>
          <w:spacing w:val="1"/>
          <w:sz w:val="19"/>
          <w:szCs w:val="19"/>
        </w:rPr>
        <w:t xml:space="preserve"> goetheanum.ch/de/veranstaltungen/buchpraesentation-peter-selg</w:t>
      </w:r>
    </w:p>
    <w:sectPr w:rsidR="006E7E7B" w:rsidRPr="006B1B88" w:rsidSect="006B1B88">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D0BF1"/>
    <w:rsid w:val="006B1B88"/>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4257</Characters>
  <Application>Microsoft Office Word</Application>
  <DocSecurity>0</DocSecurity>
  <Lines>35</Lines>
  <Paragraphs>9</Paragraphs>
  <ScaleCrop>false</ScaleCrop>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2025-03-22T15:12:00Z</dcterms:modified>
</cp:coreProperties>
</file>