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90" w:rsidRPr="0061460E" w:rsidRDefault="00326346" w:rsidP="00EA0A62">
      <w:r w:rsidRPr="0061460E">
        <w:t>22 november</w:t>
      </w:r>
      <w:r w:rsidR="00CD11C8" w:rsidRPr="0061460E">
        <w:t xml:space="preserve"> 2012</w:t>
      </w:r>
    </w:p>
    <w:p w:rsidR="00EA0A62" w:rsidRPr="0061460E" w:rsidRDefault="00EA0A62" w:rsidP="00EA0A62"/>
    <w:p w:rsidR="00EA0A62" w:rsidRPr="00596523" w:rsidRDefault="00EA0A62" w:rsidP="00EA0A62">
      <w:pPr>
        <w:pStyle w:val="Title"/>
      </w:pPr>
      <w:r w:rsidRPr="00596523">
        <w:t>Press</w:t>
      </w:r>
      <w:r w:rsidR="00596523" w:rsidRPr="00596523">
        <w:t>meddelande</w:t>
      </w:r>
    </w:p>
    <w:p w:rsidR="00596523" w:rsidRDefault="00596523">
      <w:pPr>
        <w:rPr>
          <w:rFonts w:ascii="Arial" w:hAnsi="Arial" w:cs="Arial"/>
          <w:b/>
          <w:bCs/>
          <w:spacing w:val="-4"/>
          <w:kern w:val="28"/>
          <w:position w:val="2"/>
          <w:sz w:val="28"/>
          <w:szCs w:val="32"/>
        </w:rPr>
      </w:pPr>
    </w:p>
    <w:p w:rsidR="00596523" w:rsidRDefault="00326346" w:rsidP="00596523">
      <w:pPr>
        <w:pStyle w:val="Subtitle"/>
        <w:rPr>
          <w:rFonts w:ascii="Arial" w:hAnsi="Arial" w:cs="Arial"/>
          <w:b/>
          <w:bCs/>
          <w:spacing w:val="-4"/>
          <w:kern w:val="28"/>
          <w:position w:val="2"/>
          <w:szCs w:val="32"/>
        </w:rPr>
      </w:pPr>
      <w:proofErr w:type="spellStart"/>
      <w:r>
        <w:rPr>
          <w:rFonts w:ascii="Arial" w:hAnsi="Arial" w:cs="Arial"/>
          <w:b/>
          <w:bCs/>
          <w:spacing w:val="-4"/>
          <w:kern w:val="28"/>
          <w:position w:val="2"/>
          <w:szCs w:val="32"/>
        </w:rPr>
        <w:t>SenionLab</w:t>
      </w:r>
      <w:proofErr w:type="spellEnd"/>
      <w:r>
        <w:rPr>
          <w:rFonts w:ascii="Arial" w:hAnsi="Arial" w:cs="Arial"/>
          <w:b/>
          <w:bCs/>
          <w:spacing w:val="-4"/>
          <w:kern w:val="28"/>
          <w:position w:val="2"/>
          <w:szCs w:val="32"/>
        </w:rPr>
        <w:t xml:space="preserve"> </w:t>
      </w:r>
      <w:r w:rsidRPr="00326346">
        <w:rPr>
          <w:rFonts w:ascii="Arial" w:hAnsi="Arial" w:cs="Arial"/>
          <w:b/>
          <w:bCs/>
          <w:spacing w:val="-4"/>
          <w:kern w:val="28"/>
          <w:position w:val="2"/>
          <w:szCs w:val="32"/>
        </w:rPr>
        <w:t>är regionens mest lovande företag 2012</w:t>
      </w:r>
    </w:p>
    <w:p w:rsidR="00326346" w:rsidRPr="00326346" w:rsidRDefault="00326346" w:rsidP="00326346"/>
    <w:p w:rsidR="00326346" w:rsidRDefault="00326346" w:rsidP="00326346">
      <w:pPr>
        <w:pStyle w:val="Subtitle"/>
        <w:rPr>
          <w:bCs/>
          <w:noProof/>
        </w:rPr>
      </w:pPr>
      <w:r>
        <w:rPr>
          <w:bCs/>
          <w:noProof/>
        </w:rPr>
        <w:t xml:space="preserve">LEAD-företaget SenionLabb har ikväll vunnit </w:t>
      </w:r>
      <w:r w:rsidRPr="00326346">
        <w:rPr>
          <w:bCs/>
          <w:noProof/>
        </w:rPr>
        <w:t>Danske Banks Rookiepris</w:t>
      </w:r>
      <w:r w:rsidR="00732802">
        <w:rPr>
          <w:bCs/>
          <w:noProof/>
        </w:rPr>
        <w:t>. Priset</w:t>
      </w:r>
      <w:r w:rsidRPr="00326346">
        <w:rPr>
          <w:bCs/>
          <w:noProof/>
        </w:rPr>
        <w:t xml:space="preserve"> delas varje år ut till </w:t>
      </w:r>
      <w:r w:rsidR="00DA75F7">
        <w:rPr>
          <w:bCs/>
          <w:noProof/>
        </w:rPr>
        <w:t>Östergötlands</w:t>
      </w:r>
      <w:r w:rsidRPr="00326346">
        <w:rPr>
          <w:bCs/>
          <w:noProof/>
        </w:rPr>
        <w:t xml:space="preserve"> mest innovativa och lovande tillväxtföretag- i år för 18 året. Priset delas ut av Danske Bank som ett uttryck för bankens absoluta vilja att premiera satsning på innovation och entreprenörskap.</w:t>
      </w:r>
    </w:p>
    <w:p w:rsidR="00326346" w:rsidRDefault="00326346" w:rsidP="00326346">
      <w:r>
        <w:rPr>
          <w:noProof/>
          <w:lang w:val="en-US"/>
        </w:rPr>
        <w:drawing>
          <wp:anchor distT="0" distB="0" distL="114300" distR="114300" simplePos="0" relativeHeight="251659264" behindDoc="1" locked="0" layoutInCell="1" allowOverlap="1">
            <wp:simplePos x="0" y="0"/>
            <wp:positionH relativeFrom="column">
              <wp:posOffset>6350</wp:posOffset>
            </wp:positionH>
            <wp:positionV relativeFrom="paragraph">
              <wp:posOffset>166370</wp:posOffset>
            </wp:positionV>
            <wp:extent cx="2400300" cy="1885950"/>
            <wp:effectExtent l="19050" t="0" r="0" b="0"/>
            <wp:wrapTight wrapText="bothSides">
              <wp:wrapPolygon edited="0">
                <wp:start x="-171" y="0"/>
                <wp:lineTo x="-171" y="21382"/>
                <wp:lineTo x="21600" y="21382"/>
                <wp:lineTo x="21600" y="0"/>
                <wp:lineTo x="-17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400300" cy="1885950"/>
                    </a:xfrm>
                    <a:prstGeom prst="rect">
                      <a:avLst/>
                    </a:prstGeom>
                    <a:noFill/>
                    <a:ln w="9525">
                      <a:noFill/>
                      <a:miter lim="800000"/>
                      <a:headEnd/>
                      <a:tailEnd/>
                    </a:ln>
                  </pic:spPr>
                </pic:pic>
              </a:graphicData>
            </a:graphic>
          </wp:anchor>
        </w:drawing>
      </w:r>
    </w:p>
    <w:p w:rsidR="00D818A1" w:rsidRDefault="00732802" w:rsidP="00DA75F7">
      <w:proofErr w:type="spellStart"/>
      <w:r w:rsidRPr="00732802">
        <w:t>Rookiepriset</w:t>
      </w:r>
      <w:proofErr w:type="spellEnd"/>
      <w:r w:rsidRPr="00732802">
        <w:t xml:space="preserve"> på </w:t>
      </w:r>
      <w:proofErr w:type="gramStart"/>
      <w:r w:rsidRPr="00732802">
        <w:t>50.000</w:t>
      </w:r>
      <w:proofErr w:type="gramEnd"/>
      <w:r w:rsidRPr="00732802">
        <w:t xml:space="preserve"> kronor delas ut av Danske Bank som ett led i att främja ökad växtkraft i regionen och visa på regionens innovationskraft.</w:t>
      </w:r>
      <w:r>
        <w:t xml:space="preserve"> </w:t>
      </w:r>
      <w:r w:rsidRPr="00732802">
        <w:t>Priset har delats ut sedan 1995 och vinnaren utses bland tre nominerade företag.</w:t>
      </w:r>
      <w:r>
        <w:t xml:space="preserve"> I år var alla tre av de nominerade </w:t>
      </w:r>
      <w:proofErr w:type="spellStart"/>
      <w:proofErr w:type="gramStart"/>
      <w:r>
        <w:t>LEAD-bolag</w:t>
      </w:r>
      <w:proofErr w:type="spellEnd"/>
      <w:proofErr w:type="gramEnd"/>
      <w:r>
        <w:t xml:space="preserve">. </w:t>
      </w:r>
    </w:p>
    <w:p w:rsidR="00732802" w:rsidRDefault="00732802" w:rsidP="00732802">
      <w:proofErr w:type="spellStart"/>
      <w:r>
        <w:t>SenionLab</w:t>
      </w:r>
      <w:proofErr w:type="spellEnd"/>
      <w:r>
        <w:t xml:space="preserve"> </w:t>
      </w:r>
      <w:r w:rsidRPr="00732802">
        <w:t xml:space="preserve">är ett högteknologiskt företag inom området för elektroniska sensorer och givare. Genom att utveckla teknologin har bolaget möjliggjort enkla </w:t>
      </w:r>
      <w:proofErr w:type="spellStart"/>
      <w:r w:rsidRPr="00732802">
        <w:t>navigeringsystem</w:t>
      </w:r>
      <w:proofErr w:type="spellEnd"/>
      <w:r w:rsidRPr="00732802">
        <w:t xml:space="preserve"> för inomhusbruk i stora fastighetskomplex via moderna </w:t>
      </w:r>
      <w:proofErr w:type="spellStart"/>
      <w:r w:rsidRPr="00732802">
        <w:t>smartphones</w:t>
      </w:r>
      <w:proofErr w:type="spellEnd"/>
      <w:r w:rsidRPr="00732802">
        <w:t xml:space="preserve">.  </w:t>
      </w:r>
    </w:p>
    <w:p w:rsidR="00732802" w:rsidRDefault="00732802" w:rsidP="00732802"/>
    <w:p w:rsidR="00732802" w:rsidRPr="00732802" w:rsidRDefault="00732802" w:rsidP="00732802">
      <w:proofErr w:type="gramStart"/>
      <w:r w:rsidRPr="00732802">
        <w:t xml:space="preserve">Juryns  </w:t>
      </w:r>
      <w:r>
        <w:t>motivering</w:t>
      </w:r>
      <w:proofErr w:type="gramEnd"/>
      <w:r>
        <w:t xml:space="preserve"> till </w:t>
      </w:r>
      <w:proofErr w:type="spellStart"/>
      <w:r>
        <w:t>SenionLab</w:t>
      </w:r>
      <w:proofErr w:type="spellEnd"/>
      <w:r>
        <w:t xml:space="preserve"> som vinnaren av </w:t>
      </w:r>
      <w:r w:rsidRPr="00732802">
        <w:t>Danske Banks Rookie 2012</w:t>
      </w:r>
      <w:r>
        <w:t xml:space="preserve"> löd:</w:t>
      </w:r>
    </w:p>
    <w:p w:rsidR="00732802" w:rsidRPr="00732802" w:rsidRDefault="00732802" w:rsidP="00732802"/>
    <w:p w:rsidR="00732802" w:rsidRPr="00732802" w:rsidRDefault="00732802" w:rsidP="00732802">
      <w:pPr>
        <w:rPr>
          <w:b/>
          <w:bCs/>
          <w:i/>
        </w:rPr>
      </w:pPr>
      <w:proofErr w:type="spellStart"/>
      <w:r>
        <w:rPr>
          <w:i/>
        </w:rPr>
        <w:t>SenionLab</w:t>
      </w:r>
      <w:proofErr w:type="spellEnd"/>
      <w:r w:rsidRPr="00732802">
        <w:rPr>
          <w:i/>
        </w:rPr>
        <w:t xml:space="preserve"> utvecklar och levererar systemlösningar som passar mycket bra in i den tänkta målmarknaden och har en mycket tydlig vision om framtiden. Med en kombination av hög teknisk kompetens och </w:t>
      </w:r>
      <w:proofErr w:type="gramStart"/>
      <w:r w:rsidRPr="00732802">
        <w:rPr>
          <w:i/>
        </w:rPr>
        <w:t>stort</w:t>
      </w:r>
      <w:proofErr w:type="gramEnd"/>
      <w:r w:rsidRPr="00732802">
        <w:rPr>
          <w:i/>
        </w:rPr>
        <w:t xml:space="preserve"> marknadsfokus har man gjort entré i en mycket konkurrensutsatt marknad. Att göra företagets första kommersiella affär med en av Asiens största aktörer inom telekomsektorn gör att man med råge uppfyller kriterierna som Danske Banks Rookie 2012.</w:t>
      </w:r>
    </w:p>
    <w:p w:rsidR="00732802" w:rsidRDefault="00732802" w:rsidP="00732802"/>
    <w:p w:rsidR="00732802" w:rsidRDefault="00732802" w:rsidP="00732802">
      <w:r>
        <w:t>De två övriga nominerade företagen var:</w:t>
      </w:r>
    </w:p>
    <w:p w:rsidR="00732802" w:rsidRDefault="00732802" w:rsidP="00732802"/>
    <w:p w:rsidR="00732802" w:rsidRPr="00732802" w:rsidRDefault="00732802" w:rsidP="00732802">
      <w:pPr>
        <w:rPr>
          <w:b/>
        </w:rPr>
      </w:pPr>
      <w:proofErr w:type="spellStart"/>
      <w:r w:rsidRPr="00732802">
        <w:rPr>
          <w:b/>
        </w:rPr>
        <w:t>Agricam</w:t>
      </w:r>
      <w:proofErr w:type="spellEnd"/>
      <w:r w:rsidRPr="00732802">
        <w:rPr>
          <w:b/>
        </w:rPr>
        <w:t xml:space="preserve"> AB</w:t>
      </w:r>
    </w:p>
    <w:p w:rsidR="00732802" w:rsidRPr="00732802" w:rsidRDefault="00732802" w:rsidP="00732802">
      <w:r w:rsidRPr="00732802">
        <w:t>Bolaget tillhandahåller exakt mätbara, beröringsfria och kostnadseffektiva övervakningssystem för det moderna lantbruket. Bolaget har utvecklat ett diagnostiskt analysverktyg som tillåter den moderna djurägaren att reducera antibiotikaanvändningen, öka produktionen och avslöja inflammationer samt muskel- och nervskador på ett tidigt stadium.</w:t>
      </w:r>
    </w:p>
    <w:p w:rsidR="00732802" w:rsidRDefault="00732802" w:rsidP="00732802"/>
    <w:p w:rsidR="00732802" w:rsidRPr="00732802" w:rsidRDefault="00732802" w:rsidP="00732802">
      <w:pPr>
        <w:rPr>
          <w:b/>
          <w:bCs/>
        </w:rPr>
      </w:pPr>
      <w:r w:rsidRPr="00732802">
        <w:rPr>
          <w:b/>
          <w:bCs/>
        </w:rPr>
        <w:t xml:space="preserve">Intuitive </w:t>
      </w:r>
      <w:proofErr w:type="spellStart"/>
      <w:r w:rsidRPr="00732802">
        <w:rPr>
          <w:b/>
          <w:bCs/>
        </w:rPr>
        <w:t>Aerial</w:t>
      </w:r>
      <w:proofErr w:type="spellEnd"/>
      <w:r w:rsidRPr="00732802">
        <w:rPr>
          <w:b/>
          <w:bCs/>
        </w:rPr>
        <w:t xml:space="preserve"> AB</w:t>
      </w:r>
    </w:p>
    <w:p w:rsidR="00732802" w:rsidRPr="00732802" w:rsidRDefault="00732802" w:rsidP="00732802">
      <w:r w:rsidRPr="00732802">
        <w:t xml:space="preserve">Intuitive </w:t>
      </w:r>
      <w:proofErr w:type="spellStart"/>
      <w:r w:rsidRPr="00732802">
        <w:t>Aerial</w:t>
      </w:r>
      <w:proofErr w:type="spellEnd"/>
      <w:r w:rsidRPr="00732802">
        <w:t xml:space="preserve"> har som mål att skapa världens bästa flygande kamerastativ</w:t>
      </w:r>
      <w:r w:rsidRPr="00732802">
        <w:rPr>
          <w:rFonts w:ascii="Times New Roman" w:hAnsi="Times New Roman"/>
        </w:rPr>
        <w:t>​</w:t>
      </w:r>
      <w:r w:rsidRPr="00732802">
        <w:rPr>
          <w:rFonts w:cs="Georgia"/>
        </w:rPr>
        <w:t xml:space="preserve">. Den första produkten är en helt integrerad lösning för att filma från luften med stabila bilder och de bästa kamerorna. Att filma från luften på det här sättet innebär helt nya möjligheter.  </w:t>
      </w:r>
      <w:proofErr w:type="spellStart"/>
      <w:r w:rsidRPr="00732802">
        <w:rPr>
          <w:rFonts w:cs="Georgia"/>
        </w:rPr>
        <w:t>Int</w:t>
      </w:r>
      <w:r w:rsidRPr="00732802">
        <w:t>uitve</w:t>
      </w:r>
      <w:proofErr w:type="spellEnd"/>
      <w:r w:rsidRPr="00732802">
        <w:t xml:space="preserve"> </w:t>
      </w:r>
      <w:proofErr w:type="spellStart"/>
      <w:r w:rsidRPr="00732802">
        <w:t>Aerial</w:t>
      </w:r>
      <w:proofErr w:type="spellEnd"/>
      <w:r w:rsidRPr="00732802">
        <w:t xml:space="preserve"> är ett team av duktiga ingenjörer och entreprenörer som tillsammans har lyckats ta fram ta fram den bästa kamerariggen på marknaden.</w:t>
      </w:r>
    </w:p>
    <w:p w:rsidR="00732802" w:rsidRPr="00732802" w:rsidRDefault="00732802" w:rsidP="00732802"/>
    <w:p w:rsidR="00EA0A62" w:rsidRPr="00596523" w:rsidRDefault="00EA0A62" w:rsidP="00EA0A62"/>
    <w:p w:rsidR="00EA0A62" w:rsidRDefault="00596523" w:rsidP="00EA0A62">
      <w:r w:rsidRPr="00326346">
        <w:t>För mer information kontakta</w:t>
      </w:r>
      <w:r w:rsidR="00EA0A62" w:rsidRPr="00326346">
        <w:t xml:space="preserve">: </w:t>
      </w:r>
    </w:p>
    <w:p w:rsidR="00DA75F7" w:rsidRPr="00326346" w:rsidRDefault="00DA75F7" w:rsidP="00EA0A62">
      <w:r w:rsidRPr="00DA75F7">
        <w:rPr>
          <w:rFonts w:ascii="Arial" w:hAnsi="Arial" w:cs="Arial"/>
          <w:b/>
          <w:lang w:val="fr-LU"/>
        </w:rPr>
        <w:t xml:space="preserve">Christian </w:t>
      </w:r>
      <w:proofErr w:type="spellStart"/>
      <w:r w:rsidRPr="00DA75F7">
        <w:rPr>
          <w:rFonts w:ascii="Arial" w:hAnsi="Arial" w:cs="Arial"/>
          <w:b/>
          <w:lang w:val="fr-LU"/>
        </w:rPr>
        <w:t>Lundquist</w:t>
      </w:r>
      <w:proofErr w:type="spellEnd"/>
      <w:r w:rsidRPr="00DA75F7">
        <w:rPr>
          <w:lang w:val="fr-LU"/>
        </w:rPr>
        <w:t xml:space="preserve">, </w:t>
      </w:r>
      <w:r>
        <w:rPr>
          <w:lang w:val="fr-LU"/>
        </w:rPr>
        <w:t xml:space="preserve">VD </w:t>
      </w:r>
      <w:proofErr w:type="spellStart"/>
      <w:r>
        <w:rPr>
          <w:lang w:val="fr-LU"/>
        </w:rPr>
        <w:t>på</w:t>
      </w:r>
      <w:proofErr w:type="spellEnd"/>
      <w:r>
        <w:rPr>
          <w:lang w:val="fr-LU"/>
        </w:rPr>
        <w:t xml:space="preserve"> </w:t>
      </w:r>
      <w:proofErr w:type="spellStart"/>
      <w:r>
        <w:rPr>
          <w:lang w:val="fr-LU"/>
        </w:rPr>
        <w:t>SenionLab</w:t>
      </w:r>
      <w:proofErr w:type="spellEnd"/>
      <w:r>
        <w:rPr>
          <w:lang w:val="fr-LU"/>
        </w:rPr>
        <w:t xml:space="preserve">, </w:t>
      </w:r>
      <w:r w:rsidRPr="00DA75F7">
        <w:rPr>
          <w:lang w:val="fr-LU"/>
        </w:rPr>
        <w:t>0703-496758</w:t>
      </w:r>
      <w:r w:rsidR="0061460E">
        <w:rPr>
          <w:lang w:val="fr-LU"/>
        </w:rPr>
        <w:t xml:space="preserve">, </w:t>
      </w:r>
      <w:hyperlink r:id="rId8" w:history="1">
        <w:r w:rsidR="0061460E" w:rsidRPr="0061460E">
          <w:rPr>
            <w:rStyle w:val="Hyperlink"/>
            <w:rFonts w:ascii="Georgia" w:hAnsi="Georgia"/>
            <w:b/>
            <w:spacing w:val="0"/>
            <w:lang w:val="fr-LU"/>
          </w:rPr>
          <w:t>www.senionlab.com</w:t>
        </w:r>
      </w:hyperlink>
      <w:r w:rsidR="0061460E">
        <w:rPr>
          <w:lang w:val="fr-LU"/>
        </w:rPr>
        <w:t xml:space="preserve"> </w:t>
      </w:r>
    </w:p>
    <w:p w:rsidR="00EA0A62" w:rsidRPr="00DA75F7" w:rsidRDefault="00DA75F7" w:rsidP="00EA0A62">
      <w:r w:rsidRPr="00DA75F7">
        <w:rPr>
          <w:rStyle w:val="Emphasis"/>
        </w:rPr>
        <w:t>Christian Berger</w:t>
      </w:r>
      <w:r w:rsidR="00EA0A62" w:rsidRPr="00DA75F7">
        <w:t xml:space="preserve">, </w:t>
      </w:r>
      <w:r w:rsidRPr="00DA75F7">
        <w:t>VD på LEAD</w:t>
      </w:r>
      <w:r w:rsidR="00EA0A62" w:rsidRPr="00DA75F7">
        <w:t xml:space="preserve">, </w:t>
      </w:r>
      <w:r w:rsidRPr="00DA75F7">
        <w:t>0708- 77 04 09</w:t>
      </w:r>
    </w:p>
    <w:p w:rsidR="00DA75F7" w:rsidRPr="00DA75F7" w:rsidRDefault="00DA75F7" w:rsidP="00EA0A62">
      <w:r w:rsidRPr="00DA75F7">
        <w:rPr>
          <w:rFonts w:ascii="Arial" w:hAnsi="Arial" w:cs="Arial"/>
          <w:b/>
        </w:rPr>
        <w:t xml:space="preserve">Lennart </w:t>
      </w:r>
      <w:proofErr w:type="spellStart"/>
      <w:r w:rsidRPr="00DA75F7">
        <w:rPr>
          <w:rFonts w:ascii="Arial" w:hAnsi="Arial" w:cs="Arial"/>
          <w:b/>
        </w:rPr>
        <w:t>Ulfsbo</w:t>
      </w:r>
      <w:proofErr w:type="spellEnd"/>
      <w:r w:rsidRPr="00DA75F7">
        <w:t>, Danske Bank, 0705-31</w:t>
      </w:r>
      <w:r>
        <w:t xml:space="preserve"> </w:t>
      </w:r>
      <w:r w:rsidRPr="00DA75F7">
        <w:t>39</w:t>
      </w:r>
      <w:r>
        <w:t xml:space="preserve"> </w:t>
      </w:r>
      <w:r w:rsidRPr="00DA75F7">
        <w:t>52</w:t>
      </w:r>
    </w:p>
    <w:p w:rsidR="00EA0A62" w:rsidRPr="00DA75F7" w:rsidRDefault="00EA0A62" w:rsidP="00EA0A62"/>
    <w:p w:rsidR="00EA0A62" w:rsidRPr="00DA75F7" w:rsidRDefault="00EA0A62" w:rsidP="00EA0A62"/>
    <w:p w:rsidR="00042333" w:rsidRPr="00F97816" w:rsidRDefault="00F97816" w:rsidP="00EA0A62">
      <w:pPr>
        <w:pBdr>
          <w:top w:val="single" w:sz="4" w:space="1" w:color="auto"/>
        </w:pBdr>
        <w:rPr>
          <w:rStyle w:val="Emphasis"/>
          <w:b w:val="0"/>
        </w:rPr>
      </w:pPr>
      <w:r w:rsidRPr="00F97816">
        <w:rPr>
          <w:b/>
        </w:rPr>
        <w:t xml:space="preserve">LEAD är en av Sveriges främsta företagsinkubatorer </w:t>
      </w:r>
      <w:r w:rsidRPr="00F97816">
        <w:t>som hjälper entreprenörer att bygga bolag snabbare och säkrare. LEAD vänder sig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Innovationsbron</w:t>
      </w:r>
      <w:r w:rsidRPr="00F97816">
        <w:rPr>
          <w:b/>
        </w:rPr>
        <w:t>.</w:t>
      </w:r>
      <w:r>
        <w:rPr>
          <w:b/>
        </w:rPr>
        <w:t xml:space="preserve"> </w:t>
      </w:r>
      <w:proofErr w:type="spellStart"/>
      <w:r w:rsidR="00042333" w:rsidRPr="00F97816">
        <w:rPr>
          <w:rStyle w:val="Hyperlink"/>
        </w:rPr>
        <w:t>www.leadincubator.se</w:t>
      </w:r>
      <w:proofErr w:type="spellEnd"/>
    </w:p>
    <w:p w:rsidR="00042333" w:rsidRPr="00F97816" w:rsidRDefault="00042333" w:rsidP="00EA0A62">
      <w:pPr>
        <w:pBdr>
          <w:top w:val="single" w:sz="4" w:space="1" w:color="auto"/>
        </w:pBdr>
        <w:rPr>
          <w:rStyle w:val="Emphasis"/>
        </w:rPr>
      </w:pPr>
    </w:p>
    <w:p w:rsidR="00EA0A62" w:rsidRPr="00F97816" w:rsidRDefault="00EA0A62" w:rsidP="009F572C">
      <w:pPr>
        <w:pStyle w:val="ListBullet"/>
        <w:numPr>
          <w:ilvl w:val="0"/>
          <w:numId w:val="0"/>
        </w:numPr>
        <w:rPr>
          <w:lang w:val="sv-SE"/>
        </w:rPr>
      </w:pPr>
      <w:bookmarkStart w:id="0" w:name="_GoBack"/>
      <w:bookmarkEnd w:id="0"/>
    </w:p>
    <w:sectPr w:rsidR="00EA0A62" w:rsidRPr="00F97816"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462" w:rsidRDefault="00B61462">
      <w:r>
        <w:separator/>
      </w:r>
    </w:p>
  </w:endnote>
  <w:endnote w:type="continuationSeparator" w:id="0">
    <w:p w:rsidR="00B61462" w:rsidRDefault="00B61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73" w:rsidRPr="0059210E" w:rsidRDefault="006B6073" w:rsidP="00EA0A62">
    <w:pPr>
      <w:pStyle w:val="Footer"/>
      <w:rPr>
        <w:rStyle w:val="Bold"/>
      </w:rPr>
    </w:pPr>
    <w:r w:rsidRPr="0059210E">
      <w:rPr>
        <w:rStyle w:val="Bold"/>
      </w:rPr>
      <w:t xml:space="preserve">LEAD i </w:t>
    </w:r>
    <w:r w:rsidRPr="0047391B">
      <w:rPr>
        <w:rStyle w:val="Bold"/>
      </w:rPr>
      <w:t>Östergötland</w:t>
    </w:r>
    <w:r w:rsidRPr="0059210E">
      <w:rPr>
        <w:rStyle w:val="Bold"/>
      </w:rPr>
      <w:t xml:space="preserve"> AB</w:t>
    </w:r>
  </w:p>
  <w:p w:rsidR="006B6073" w:rsidRPr="0059210E" w:rsidRDefault="006B6073" w:rsidP="00EA0A62">
    <w:pPr>
      <w:pStyle w:val="Footer"/>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6B6073" w:rsidRPr="0059210E" w:rsidRDefault="00964760" w:rsidP="00EA0A62">
    <w:pPr>
      <w:pStyle w:val="Footer"/>
    </w:pPr>
    <w:r w:rsidRPr="00964760">
      <w:rPr>
        <w:rFonts w:ascii="Arial Black" w:hAnsi="Arial Black"/>
        <w:noProof/>
        <w:lang w:eastAsia="sv-SE"/>
      </w:rPr>
      <w:pict>
        <v:shapetype id="_x0000_t202" coordsize="21600,21600" o:spt="202" path="m,l,21600r21600,l21600,xe">
          <v:stroke joinstyle="miter"/>
          <v:path gradientshapeok="t" o:connecttype="rect"/>
        </v:shapetype>
        <v:shape id="Text Box 9" o:spid="_x0000_s4097" type="#_x0000_t202" style="position:absolute;margin-left:396pt;margin-top:3.35pt;width:2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6B6073" w:rsidRDefault="00964760" w:rsidP="00EA0A62">
                <w:pPr>
                  <w:pStyle w:val="Header"/>
                </w:pPr>
                <w:r>
                  <w:fldChar w:fldCharType="begin"/>
                </w:r>
                <w:r w:rsidR="006B6073">
                  <w:instrText xml:space="preserve"> PAGE </w:instrText>
                </w:r>
                <w:r>
                  <w:fldChar w:fldCharType="separate"/>
                </w:r>
                <w:r w:rsidR="0061460E">
                  <w:rPr>
                    <w:noProof/>
                  </w:rPr>
                  <w:t>2</w:t>
                </w:r>
                <w:r>
                  <w:rPr>
                    <w:noProof/>
                  </w:rPr>
                  <w:fldChar w:fldCharType="end"/>
                </w:r>
              </w:p>
            </w:txbxContent>
          </v:textbox>
        </v:shape>
      </w:pict>
    </w:r>
    <w:proofErr w:type="gramStart"/>
    <w:r w:rsidR="006B6073" w:rsidRPr="0059210E">
      <w:rPr>
        <w:rStyle w:val="Bold"/>
      </w:rPr>
      <w:t>NORRKÖPING</w:t>
    </w:r>
    <w:r w:rsidR="006B6073" w:rsidRPr="0059210E">
      <w:t xml:space="preserve"> </w:t>
    </w:r>
    <w:r w:rsidR="006B6073">
      <w:t xml:space="preserve"> </w:t>
    </w:r>
    <w:proofErr w:type="spellStart"/>
    <w:r w:rsidR="006B6073">
      <w:t>Norrköping</w:t>
    </w:r>
    <w:proofErr w:type="spellEnd"/>
    <w:proofErr w:type="gramEnd"/>
    <w:r w:rsidR="006B6073">
      <w:t xml:space="preserve"> Science Park, Laxholmstorget 3,  SE-602 21 Norrköping, SWEDEN  |  </w:t>
    </w:r>
    <w:r w:rsidR="006B6073">
      <w:rPr>
        <w:rStyle w:val="Bold"/>
      </w:rPr>
      <w:t>TEL</w:t>
    </w:r>
    <w:r w:rsidR="006B6073">
      <w:t xml:space="preserve"> +46-11-12 58 50</w:t>
    </w:r>
  </w:p>
  <w:p w:rsidR="006B6073" w:rsidRPr="0059210E" w:rsidRDefault="006B6073" w:rsidP="00EA0A62">
    <w:pPr>
      <w:pStyle w:val="Footer"/>
    </w:pPr>
    <w:r w:rsidRPr="005779BE">
      <w:rPr>
        <w:rStyle w:val="Hyperlink"/>
      </w:rPr>
      <w:t>info@leadincubator.</w:t>
    </w:r>
    <w:proofErr w:type="gramStart"/>
    <w:r w:rsidRPr="005779BE">
      <w:rPr>
        <w:rStyle w:val="Hyperli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ink"/>
        </w:rPr>
        <w:t>www.</w:t>
      </w:r>
      <w:r w:rsidRPr="0047391B">
        <w:rPr>
          <w:rStyle w:val="Hyperlink"/>
        </w:rPr>
        <w:t>leadincubator</w:t>
      </w:r>
      <w:r w:rsidRPr="0059210E">
        <w:rPr>
          <w:rStyle w:val="Hyperli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462" w:rsidRDefault="00B61462">
      <w:r>
        <w:separator/>
      </w:r>
    </w:p>
  </w:footnote>
  <w:footnote w:type="continuationSeparator" w:id="0">
    <w:p w:rsidR="00B61462" w:rsidRDefault="00B61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73" w:rsidRPr="00CD11C8" w:rsidRDefault="006B6073" w:rsidP="00EA0A62">
    <w:pPr>
      <w:pStyle w:val="Header"/>
      <w:rPr>
        <w:lang w:val="en-US"/>
      </w:rPr>
    </w:pPr>
    <w:r>
      <w:rPr>
        <w:noProof/>
        <w:lang w:val="en-US"/>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CD11C8">
      <w:rPr>
        <w:lang w:val="en-US"/>
      </w:rPr>
      <w:t>Quality Assured</w:t>
    </w:r>
  </w:p>
  <w:p w:rsidR="006B6073" w:rsidRPr="00CD11C8" w:rsidRDefault="006B6073" w:rsidP="00EA0A62">
    <w:pPr>
      <w:pStyle w:val="Header"/>
      <w:rPr>
        <w:lang w:val="en-US"/>
      </w:rPr>
    </w:pPr>
    <w:r w:rsidRPr="00CD11C8">
      <w:rPr>
        <w:lang w:val="en-US"/>
      </w:rPr>
      <w:t>Business Incubation</w:t>
    </w:r>
  </w:p>
  <w:p w:rsidR="006B6073" w:rsidRPr="00CD11C8" w:rsidRDefault="006B6073" w:rsidP="00EA0A62">
    <w:pPr>
      <w:pStyle w:val="Header"/>
      <w:rPr>
        <w:lang w:val="en-US"/>
      </w:rPr>
    </w:pPr>
    <w:r w:rsidRPr="00CD11C8">
      <w:rPr>
        <w:lang w:val="en-US"/>
      </w:rPr>
      <w:t>ISO 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ListBullet"/>
      <w:lvlText w:val=""/>
      <w:lvlJc w:val="left"/>
      <w:pPr>
        <w:tabs>
          <w:tab w:val="num" w:pos="700"/>
        </w:tabs>
        <w:ind w:left="700" w:hanging="360"/>
      </w:pPr>
      <w:rPr>
        <w:rFonts w:ascii="Symbol" w:hAnsi="Symbol" w:hint="default"/>
      </w:rPr>
    </w:lvl>
  </w:abstractNum>
  <w:abstractNum w:abstractNumId="2">
    <w:nsid w:val="42310EBC"/>
    <w:multiLevelType w:val="hybridMultilevel"/>
    <w:tmpl w:val="33547D90"/>
    <w:lvl w:ilvl="0" w:tplc="C7C8C2FE">
      <w:start w:val="9"/>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4516BC"/>
    <w:multiLevelType w:val="hybridMultilevel"/>
    <w:tmpl w:val="7F30F422"/>
    <w:lvl w:ilvl="0" w:tplc="57921600">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E34CF7"/>
    <w:rsid w:val="00042333"/>
    <w:rsid w:val="000E17C6"/>
    <w:rsid w:val="00185F46"/>
    <w:rsid w:val="002F2A73"/>
    <w:rsid w:val="00326346"/>
    <w:rsid w:val="00480D5B"/>
    <w:rsid w:val="00596523"/>
    <w:rsid w:val="005A3DB8"/>
    <w:rsid w:val="005C4712"/>
    <w:rsid w:val="0061460E"/>
    <w:rsid w:val="006212EF"/>
    <w:rsid w:val="006B6073"/>
    <w:rsid w:val="00732802"/>
    <w:rsid w:val="008702E5"/>
    <w:rsid w:val="008D2F90"/>
    <w:rsid w:val="00964760"/>
    <w:rsid w:val="009F572C"/>
    <w:rsid w:val="00AF3474"/>
    <w:rsid w:val="00AF6344"/>
    <w:rsid w:val="00B133F6"/>
    <w:rsid w:val="00B53E27"/>
    <w:rsid w:val="00B61462"/>
    <w:rsid w:val="00B93CA9"/>
    <w:rsid w:val="00CD11C8"/>
    <w:rsid w:val="00CD3240"/>
    <w:rsid w:val="00CE5696"/>
    <w:rsid w:val="00D818A1"/>
    <w:rsid w:val="00DA75F7"/>
    <w:rsid w:val="00DF47A0"/>
    <w:rsid w:val="00E34CF7"/>
    <w:rsid w:val="00E80314"/>
    <w:rsid w:val="00EA0A62"/>
    <w:rsid w:val="00F45A0B"/>
    <w:rsid w:val="00F8160D"/>
    <w:rsid w:val="00F97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 w:type="paragraph" w:styleId="ListParagraph">
    <w:name w:val="List Paragraph"/>
    <w:basedOn w:val="Normal"/>
    <w:uiPriority w:val="34"/>
    <w:qFormat/>
    <w:rsid w:val="00CD11C8"/>
    <w:pPr>
      <w:ind w:left="720"/>
      <w:contextualSpacing/>
    </w:pPr>
  </w:style>
  <w:style w:type="paragraph" w:styleId="BalloonText">
    <w:name w:val="Balloon Text"/>
    <w:basedOn w:val="Normal"/>
    <w:link w:val="BalloonTextChar"/>
    <w:uiPriority w:val="99"/>
    <w:semiHidden/>
    <w:unhideWhenUsed/>
    <w:rsid w:val="006B60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0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CD11C8"/>
    <w:pPr>
      <w:ind w:left="720"/>
      <w:contextualSpacing/>
    </w:pPr>
  </w:style>
  <w:style w:type="paragraph" w:styleId="Ballongtext">
    <w:name w:val="Balloon Text"/>
    <w:basedOn w:val="Normal"/>
    <w:link w:val="BallongtextChar"/>
    <w:uiPriority w:val="99"/>
    <w:semiHidden/>
    <w:unhideWhenUsed/>
    <w:rsid w:val="006B607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607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enionlab.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16</TotalTime>
  <Pages>2</Pages>
  <Words>419</Words>
  <Characters>2601</Characters>
  <Application>Microsoft Office Word</Application>
  <DocSecurity>0</DocSecurity>
  <Lines>56</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Letterhead</vt:lpstr>
      <vt:lpstr>Letterhead</vt:lpstr>
    </vt:vector>
  </TitlesOfParts>
  <Company>LEAD i Östergötland AB</Company>
  <LinksUpToDate>false</LinksUpToDate>
  <CharactersWithSpaces>2999</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Robert Zinn</cp:lastModifiedBy>
  <cp:revision>4</cp:revision>
  <cp:lastPrinted>2008-07-23T10:54:00Z</cp:lastPrinted>
  <dcterms:created xsi:type="dcterms:W3CDTF">2012-11-22T18:22:00Z</dcterms:created>
  <dcterms:modified xsi:type="dcterms:W3CDTF">2012-11-22T18:55:00Z</dcterms:modified>
  <cp:category>Template</cp:category>
</cp:coreProperties>
</file>