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83" w:rsidRDefault="00762A0E" w:rsidP="00026683">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026683" w:rsidRDefault="00026683" w:rsidP="00026683">
      <w:pPr>
        <w:ind w:left="-360"/>
        <w:rPr>
          <w:rFonts w:ascii="Arial Narrow" w:hAnsi="Arial Narrow" w:cs="Arial"/>
          <w:color w:val="999999"/>
          <w:sz w:val="32"/>
          <w:szCs w:val="32"/>
        </w:rPr>
      </w:pPr>
    </w:p>
    <w:p w:rsidR="00026683" w:rsidRPr="00026683" w:rsidRDefault="00026683" w:rsidP="00026683">
      <w:pPr>
        <w:pStyle w:val="Kopfzeile"/>
        <w:tabs>
          <w:tab w:val="left" w:pos="-360"/>
        </w:tabs>
        <w:ind w:left="-360" w:right="-426"/>
        <w:rPr>
          <w:rFonts w:ascii="Arial Narrow" w:hAnsi="Arial Narrow"/>
          <w:b/>
          <w:sz w:val="28"/>
          <w:szCs w:val="28"/>
        </w:rPr>
      </w:pPr>
      <w:r w:rsidRPr="00026683">
        <w:rPr>
          <w:rFonts w:ascii="Arial Narrow" w:hAnsi="Arial Narrow"/>
          <w:b/>
          <w:sz w:val="28"/>
          <w:szCs w:val="28"/>
        </w:rPr>
        <w:t>Zweimal Gold: Betriebliche Krankenversicherung der Barmenia gewinnt mit Telemedizin-Service den Innovationspreis der Assekuranz 2017</w:t>
      </w:r>
    </w:p>
    <w:p w:rsidR="00026683" w:rsidRPr="006C6E16" w:rsidRDefault="00026683" w:rsidP="00026683">
      <w:pPr>
        <w:rPr>
          <w:b/>
          <w:sz w:val="26"/>
          <w:szCs w:val="26"/>
        </w:rPr>
      </w:pPr>
    </w:p>
    <w:p w:rsidR="00026683" w:rsidRDefault="00026683" w:rsidP="00026683">
      <w:pPr>
        <w:pStyle w:val="Kopfzeile"/>
        <w:numPr>
          <w:ilvl w:val="0"/>
          <w:numId w:val="3"/>
        </w:numPr>
        <w:tabs>
          <w:tab w:val="left" w:pos="708"/>
        </w:tabs>
        <w:rPr>
          <w:rFonts w:ascii="Arial Narrow" w:hAnsi="Arial Narrow"/>
          <w:b/>
        </w:rPr>
      </w:pPr>
      <w:r w:rsidRPr="00026683">
        <w:rPr>
          <w:rFonts w:ascii="Arial Narrow" w:hAnsi="Arial Narrow"/>
          <w:b/>
        </w:rPr>
        <w:t>Telemedizin der Barmenia bietet persönliche Arzt-Beratung – schnell, direkt und von überall</w:t>
      </w:r>
    </w:p>
    <w:p w:rsidR="00026683" w:rsidRDefault="00026683" w:rsidP="00026683">
      <w:pPr>
        <w:pStyle w:val="Kopfzeile"/>
        <w:numPr>
          <w:ilvl w:val="0"/>
          <w:numId w:val="3"/>
        </w:numPr>
        <w:tabs>
          <w:tab w:val="left" w:pos="708"/>
        </w:tabs>
        <w:rPr>
          <w:rFonts w:ascii="Arial Narrow" w:hAnsi="Arial Narrow"/>
          <w:b/>
        </w:rPr>
      </w:pPr>
      <w:r w:rsidRPr="00026683">
        <w:rPr>
          <w:rFonts w:ascii="Arial Narrow" w:hAnsi="Arial Narrow"/>
          <w:b/>
        </w:rPr>
        <w:t>Als Innovation auf dem Gesundheitsmarkt bietet der Service Arbeitgebern einmalige Vorteile</w:t>
      </w:r>
    </w:p>
    <w:p w:rsidR="00026683" w:rsidRDefault="00026683" w:rsidP="00026683">
      <w:pPr>
        <w:pStyle w:val="Kopfzeile"/>
        <w:numPr>
          <w:ilvl w:val="0"/>
          <w:numId w:val="3"/>
        </w:numPr>
        <w:tabs>
          <w:tab w:val="left" w:pos="708"/>
        </w:tabs>
        <w:rPr>
          <w:rFonts w:ascii="Arial Narrow" w:hAnsi="Arial Narrow"/>
          <w:b/>
        </w:rPr>
      </w:pPr>
      <w:r w:rsidRPr="00026683">
        <w:rPr>
          <w:rFonts w:ascii="Arial Narrow" w:hAnsi="Arial Narrow"/>
          <w:b/>
        </w:rPr>
        <w:t>Angebot belegt Spitzenplatzierungen in den Kategorien ‚Kundennutzen‘ und ‚Digitalisierung‘</w:t>
      </w:r>
    </w:p>
    <w:p w:rsidR="00026683" w:rsidRDefault="00026683" w:rsidP="00026683">
      <w:pPr>
        <w:pStyle w:val="Kopfzeile"/>
        <w:tabs>
          <w:tab w:val="left" w:pos="708"/>
        </w:tabs>
        <w:rPr>
          <w:rFonts w:ascii="Arial Narrow" w:hAnsi="Arial Narrow"/>
          <w:b/>
        </w:rPr>
      </w:pPr>
    </w:p>
    <w:p w:rsidR="00026683" w:rsidRDefault="00026683" w:rsidP="00026683">
      <w:pPr>
        <w:pStyle w:val="Kopfzeile"/>
        <w:tabs>
          <w:tab w:val="left" w:pos="708"/>
        </w:tabs>
        <w:ind w:left="-284"/>
        <w:rPr>
          <w:rFonts w:ascii="Arial Narrow" w:hAnsi="Arial Narrow"/>
        </w:rPr>
      </w:pPr>
      <w:r w:rsidRPr="00026683">
        <w:rPr>
          <w:rFonts w:ascii="Arial Narrow" w:hAnsi="Arial Narrow"/>
        </w:rPr>
        <w:t>Wuppertal – Für ihren Telemedizin-Service als Teil einer betrieblichen Krankenversicherung (</w:t>
      </w:r>
      <w:proofErr w:type="spellStart"/>
      <w:r w:rsidRPr="00026683">
        <w:rPr>
          <w:rFonts w:ascii="Arial Narrow" w:hAnsi="Arial Narrow"/>
        </w:rPr>
        <w:t>bKV</w:t>
      </w:r>
      <w:proofErr w:type="spellEnd"/>
      <w:r w:rsidRPr="00026683">
        <w:rPr>
          <w:rFonts w:ascii="Arial Narrow" w:hAnsi="Arial Narrow"/>
        </w:rPr>
        <w:t xml:space="preserve">) ist die Barmenia am 26. September 2017 mit dem Innovationspreis der Assekuranz ausgezeichnet worden. Mit Gold in den Kategorien ‚Kundennutzen‘ und ‚Digitalisierung‘ belegte sie als einzige in der Sparte Krankenversicherung zwei Spitzenplatzierungen. Mit dem Telemedizin-Service bieten Arbeitgeber ihren Mitarbeitern direkten Zugang zu ärztlichem Rat, von früh bis spät, auch mobil. Das reduziert nicht nur Fehltage, es fördert auch die Attraktivität des Arbeitgebers und stärkt seine </w:t>
      </w:r>
      <w:proofErr w:type="spellStart"/>
      <w:r w:rsidRPr="00026683">
        <w:rPr>
          <w:rFonts w:ascii="Arial Narrow" w:hAnsi="Arial Narrow"/>
        </w:rPr>
        <w:t>Employer</w:t>
      </w:r>
      <w:proofErr w:type="spellEnd"/>
      <w:r w:rsidRPr="00026683">
        <w:rPr>
          <w:rFonts w:ascii="Arial Narrow" w:hAnsi="Arial Narrow"/>
        </w:rPr>
        <w:t xml:space="preserve"> Brand im Wettbewerb um Talente.</w:t>
      </w:r>
    </w:p>
    <w:p w:rsidR="00026683" w:rsidRDefault="00026683" w:rsidP="00026683">
      <w:pPr>
        <w:pStyle w:val="Kopfzeile"/>
        <w:tabs>
          <w:tab w:val="left" w:pos="708"/>
        </w:tabs>
        <w:ind w:left="-284"/>
        <w:rPr>
          <w:rFonts w:ascii="Arial Narrow" w:hAnsi="Arial Narrow"/>
        </w:rPr>
      </w:pPr>
    </w:p>
    <w:p w:rsidR="00026683" w:rsidRDefault="00026683" w:rsidP="00026683">
      <w:pPr>
        <w:pStyle w:val="Kopfzeile"/>
        <w:tabs>
          <w:tab w:val="left" w:pos="708"/>
        </w:tabs>
        <w:ind w:left="-284"/>
        <w:rPr>
          <w:rFonts w:ascii="Arial Narrow" w:hAnsi="Arial Narrow"/>
        </w:rPr>
      </w:pPr>
      <w:r w:rsidRPr="00026683">
        <w:rPr>
          <w:rFonts w:ascii="Arial Narrow" w:hAnsi="Arial Narrow"/>
        </w:rPr>
        <w:t xml:space="preserve">„Mit dem Telemedizin-Service haben wir ein Personalinstrument entwickelt, das einzigartig auf dem deutschen Markt für ist. Unternehmen sorgen hiermit nicht nur für eine deutliche Qualitätssteigerung der medizinischen Versorgung ihrer Belegschaft, sondern ermöglichen ihren Mitarbeitern einen schnellen und unkomplizierten Zugang zu Allgemeinmedizinern und Fachärzten. Diese Innovation stärkt ihre Arbeitgebermarke und reduziert kurzfristige Ausfallzeiten innerhalb der Belegschaft. Diese Kombination aus motivierenden Faktoren und den ökonomischen Auswirkungen ist eine schlagfertige Antwort auf die Bedürfnisse von Arbeitgebern im heutigen Arbeitsmarkt“, kommentierte Daniel </w:t>
      </w:r>
      <w:proofErr w:type="spellStart"/>
      <w:r w:rsidRPr="00026683">
        <w:rPr>
          <w:rFonts w:ascii="Arial Narrow" w:hAnsi="Arial Narrow"/>
        </w:rPr>
        <w:t>Schmalley</w:t>
      </w:r>
      <w:proofErr w:type="spellEnd"/>
      <w:r w:rsidRPr="00026683">
        <w:rPr>
          <w:rFonts w:ascii="Arial Narrow" w:hAnsi="Arial Narrow"/>
        </w:rPr>
        <w:t>, Leiter des Kompetenzcenters Firmenkunden der Barmenia, die Auszeichnung.</w:t>
      </w:r>
    </w:p>
    <w:p w:rsidR="00026683" w:rsidRDefault="00026683" w:rsidP="00026683">
      <w:pPr>
        <w:pStyle w:val="Kopfzeile"/>
        <w:tabs>
          <w:tab w:val="left" w:pos="708"/>
        </w:tabs>
        <w:ind w:left="-284"/>
        <w:rPr>
          <w:rFonts w:ascii="Arial Narrow" w:hAnsi="Arial Narrow"/>
        </w:rPr>
      </w:pPr>
    </w:p>
    <w:p w:rsidR="00026683" w:rsidRDefault="00026683" w:rsidP="00026683">
      <w:pPr>
        <w:pStyle w:val="Kopfzeile"/>
        <w:tabs>
          <w:tab w:val="left" w:pos="708"/>
        </w:tabs>
        <w:ind w:left="-284"/>
        <w:rPr>
          <w:rFonts w:ascii="Arial Narrow" w:hAnsi="Arial Narrow"/>
        </w:rPr>
      </w:pPr>
      <w:r w:rsidRPr="00026683">
        <w:rPr>
          <w:rFonts w:ascii="Arial Narrow" w:hAnsi="Arial Narrow"/>
        </w:rPr>
        <w:t xml:space="preserve">Der vom Versicherungsmagazin und dem Analysehaus „Morgen &amp; Morgen“ verliehene Preis ehrt die innovativsten Produkte der Versicherungsbranche. Die Jury – darunter Versicherungsmagazin-Chefredakteur Bernhard Rudolf und Professor für Versicherungslehre Prof. Dr. Heinrich R. </w:t>
      </w:r>
      <w:proofErr w:type="spellStart"/>
      <w:r w:rsidRPr="00026683">
        <w:rPr>
          <w:rFonts w:ascii="Arial Narrow" w:hAnsi="Arial Narrow"/>
        </w:rPr>
        <w:t>Schradin</w:t>
      </w:r>
      <w:proofErr w:type="spellEnd"/>
      <w:r w:rsidRPr="00026683">
        <w:rPr>
          <w:rFonts w:ascii="Arial Narrow" w:hAnsi="Arial Narrow"/>
        </w:rPr>
        <w:t xml:space="preserve"> – bewertet alle eingereichten Produkte hinsichtlich ihrer </w:t>
      </w:r>
      <w:proofErr w:type="spellStart"/>
      <w:r w:rsidRPr="00026683">
        <w:rPr>
          <w:rFonts w:ascii="Arial Narrow" w:hAnsi="Arial Narrow"/>
        </w:rPr>
        <w:t>Innovativität</w:t>
      </w:r>
      <w:proofErr w:type="spellEnd"/>
      <w:r w:rsidRPr="00026683">
        <w:rPr>
          <w:rFonts w:ascii="Arial Narrow" w:hAnsi="Arial Narrow"/>
        </w:rPr>
        <w:t xml:space="preserve"> in den drei Bereichen Produktdesign/Versicherungstechnik, Kundennutzen und Digitalisierung. Die Übergabe des 2017er Preises erfolgte im Rahmen einer Veranstaltung an der Universität Köln.</w:t>
      </w:r>
    </w:p>
    <w:p w:rsidR="00026683" w:rsidRDefault="00026683" w:rsidP="00026683">
      <w:pPr>
        <w:pStyle w:val="Kopfzeile"/>
        <w:tabs>
          <w:tab w:val="left" w:pos="708"/>
        </w:tabs>
        <w:ind w:left="-284"/>
        <w:rPr>
          <w:rFonts w:ascii="Arial Narrow" w:hAnsi="Arial Narrow"/>
        </w:rPr>
      </w:pPr>
    </w:p>
    <w:p w:rsidR="00026683" w:rsidRDefault="00026683" w:rsidP="00026683">
      <w:pPr>
        <w:pStyle w:val="Kopfzeile"/>
        <w:tabs>
          <w:tab w:val="left" w:pos="708"/>
        </w:tabs>
        <w:ind w:left="-284"/>
        <w:rPr>
          <w:rFonts w:ascii="Arial Narrow" w:hAnsi="Arial Narrow"/>
          <w:b/>
        </w:rPr>
      </w:pPr>
      <w:r w:rsidRPr="00026683">
        <w:rPr>
          <w:rFonts w:ascii="Arial Narrow" w:hAnsi="Arial Narrow"/>
        </w:rPr>
        <w:t xml:space="preserve">Die Barmenia setzt bei ihrer </w:t>
      </w:r>
      <w:proofErr w:type="spellStart"/>
      <w:r w:rsidRPr="00026683">
        <w:rPr>
          <w:rFonts w:ascii="Arial Narrow" w:hAnsi="Arial Narrow"/>
        </w:rPr>
        <w:t>bKV</w:t>
      </w:r>
      <w:proofErr w:type="spellEnd"/>
      <w:r w:rsidRPr="00026683">
        <w:rPr>
          <w:rFonts w:ascii="Arial Narrow" w:hAnsi="Arial Narrow"/>
        </w:rPr>
        <w:t xml:space="preserve"> auf unternehmensindividuelle Konzepte, die in enger Abstimmung mit dem Kunden entstehen. Alle Lösungen beruhen auf sicheren und einfachen Prozessen, die für Unternehmen wenig Aufwand schaffen. So wurde auch für den Telemedizin-Service ein aufwandsarmes Modell im Gutschein-Format entwickelt. Der Gutschein erklärt sich selbst, steuert sich selbst und rechnet sich selbst ab. Auch bei der administrativen Abwicklung entsteht für Arbeitgeber kein Mehraufwand. Mit dem gesamten Angebot orientiert sich die Barmenia an der Devise „Bessere Lösungen für den Mittelstand“.</w:t>
      </w:r>
    </w:p>
    <w:p w:rsidR="00026683" w:rsidRDefault="00026683" w:rsidP="00026683">
      <w:pPr>
        <w:pStyle w:val="Kopfzeile"/>
        <w:tabs>
          <w:tab w:val="left" w:pos="708"/>
        </w:tabs>
        <w:ind w:left="-284"/>
        <w:rPr>
          <w:rFonts w:ascii="Arial Narrow" w:hAnsi="Arial Narrow"/>
          <w:b/>
        </w:rPr>
      </w:pPr>
    </w:p>
    <w:p w:rsidR="00026683" w:rsidRDefault="00B25DD2" w:rsidP="00026683">
      <w:pPr>
        <w:pStyle w:val="Kopfzeile"/>
        <w:tabs>
          <w:tab w:val="left" w:pos="708"/>
        </w:tabs>
        <w:ind w:left="-284"/>
        <w:rPr>
          <w:rFonts w:ascii="Arial Narrow" w:hAnsi="Arial Narrow"/>
          <w:b/>
        </w:rPr>
      </w:pPr>
      <w:r w:rsidRPr="00B25DD2">
        <w:rPr>
          <w:rFonts w:ascii="Arial Narrow" w:hAnsi="Arial Narrow"/>
          <w:sz w:val="20"/>
          <w:szCs w:val="20"/>
        </w:rPr>
        <w:t xml:space="preserve">Die Pressemeldung erhalten Journalisten unter </w:t>
      </w:r>
      <w:hyperlink r:id="rId8"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026683" w:rsidRDefault="00026683" w:rsidP="00026683">
      <w:pPr>
        <w:pStyle w:val="Kopfzeile"/>
        <w:tabs>
          <w:tab w:val="left" w:pos="708"/>
        </w:tabs>
        <w:ind w:left="-284"/>
        <w:rPr>
          <w:rFonts w:ascii="Arial Narrow" w:hAnsi="Arial Narrow"/>
          <w:b/>
        </w:rPr>
      </w:pPr>
    </w:p>
    <w:p w:rsidR="00026683" w:rsidRDefault="00B25DD2" w:rsidP="00026683">
      <w:pPr>
        <w:pStyle w:val="Kopfzeile"/>
        <w:tabs>
          <w:tab w:val="left" w:pos="708"/>
        </w:tabs>
        <w:ind w:left="-284"/>
        <w:rPr>
          <w:rFonts w:ascii="Arial Narrow" w:hAnsi="Arial Narrow"/>
          <w:sz w:val="20"/>
          <w:szCs w:val="20"/>
        </w:rPr>
      </w:pPr>
      <w:r w:rsidRPr="00B25DD2">
        <w:rPr>
          <w:rFonts w:ascii="Arial Narrow" w:hAnsi="Arial Narrow"/>
          <w:sz w:val="20"/>
          <w:szCs w:val="20"/>
        </w:rPr>
        <w:t xml:space="preserve">Kontakt auch unter </w:t>
      </w:r>
      <w:hyperlink r:id="rId9"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0"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www.xing.com/companies/barmenia</w:t>
        </w:r>
      </w:hyperlink>
    </w:p>
    <w:p w:rsidR="00026683" w:rsidRDefault="00B25DD2" w:rsidP="00026683">
      <w:pPr>
        <w:pStyle w:val="Kopfzeile"/>
        <w:tabs>
          <w:tab w:val="left" w:pos="708"/>
        </w:tabs>
        <w:ind w:left="-284"/>
        <w:rPr>
          <w:rFonts w:ascii="Arial Narrow" w:hAnsi="Arial Narrow"/>
          <w:b/>
        </w:rPr>
      </w:pPr>
      <w:r w:rsidRPr="00B25DD2">
        <w:rPr>
          <w:rFonts w:ascii="Arial Narrow" w:hAnsi="Arial Narrow"/>
          <w:sz w:val="20"/>
          <w:szCs w:val="20"/>
        </w:rPr>
        <w:t xml:space="preserve">Weitere Informationen unter </w:t>
      </w:r>
      <w:hyperlink r:id="rId12" w:history="1">
        <w:r w:rsidRPr="00B25DD2">
          <w:rPr>
            <w:rStyle w:val="Hyperlink"/>
            <w:rFonts w:ascii="Arial Narrow" w:hAnsi="Arial Narrow"/>
            <w:sz w:val="20"/>
            <w:szCs w:val="20"/>
          </w:rPr>
          <w:t>www.barmenia.de</w:t>
        </w:r>
      </w:hyperlink>
      <w:r w:rsidRPr="00B25DD2">
        <w:rPr>
          <w:rFonts w:ascii="Arial Narrow" w:hAnsi="Arial Narrow"/>
          <w:sz w:val="20"/>
          <w:szCs w:val="20"/>
        </w:rPr>
        <w:t>.</w:t>
      </w:r>
    </w:p>
    <w:p w:rsidR="00026683" w:rsidRDefault="00026683" w:rsidP="00026683">
      <w:pPr>
        <w:pStyle w:val="Kopfzeile"/>
        <w:tabs>
          <w:tab w:val="left" w:pos="708"/>
        </w:tabs>
        <w:ind w:left="-284"/>
        <w:rPr>
          <w:rFonts w:ascii="Arial Narrow" w:hAnsi="Arial Narrow"/>
          <w:b/>
        </w:rPr>
      </w:pPr>
    </w:p>
    <w:p w:rsidR="00026683" w:rsidRDefault="00B25DD2" w:rsidP="00026683">
      <w:pPr>
        <w:pStyle w:val="Kopfzeile"/>
        <w:tabs>
          <w:tab w:val="left" w:pos="708"/>
        </w:tabs>
        <w:ind w:left="-284"/>
        <w:rPr>
          <w:rFonts w:ascii="Arial Narrow" w:hAnsi="Arial Narrow"/>
          <w:b/>
        </w:rPr>
      </w:pPr>
      <w:r w:rsidRPr="00B25DD2">
        <w:rPr>
          <w:rFonts w:ascii="Arial Narrow" w:hAnsi="Arial Narrow" w:cs="Arial"/>
          <w:sz w:val="20"/>
          <w:szCs w:val="20"/>
        </w:rPr>
        <w:t>Kontakt:</w:t>
      </w:r>
    </w:p>
    <w:p w:rsidR="00026683" w:rsidRDefault="00026683" w:rsidP="00026683">
      <w:pPr>
        <w:pStyle w:val="Kopfzeile"/>
        <w:tabs>
          <w:tab w:val="left" w:pos="708"/>
        </w:tabs>
        <w:ind w:left="-284"/>
        <w:rPr>
          <w:rFonts w:ascii="Arial Narrow" w:hAnsi="Arial Narrow"/>
          <w:b/>
        </w:rPr>
      </w:pPr>
      <w:r>
        <w:rPr>
          <w:rFonts w:ascii="Arial Narrow" w:hAnsi="Arial Narrow" w:cs="Arial"/>
          <w:sz w:val="20"/>
          <w:szCs w:val="20"/>
        </w:rPr>
        <w:t>Martina Seidel</w:t>
      </w:r>
    </w:p>
    <w:p w:rsidR="00026683" w:rsidRDefault="00B25DD2" w:rsidP="00026683">
      <w:pPr>
        <w:pStyle w:val="Kopfzeile"/>
        <w:tabs>
          <w:tab w:val="left" w:pos="708"/>
        </w:tabs>
        <w:ind w:left="-284"/>
        <w:rPr>
          <w:rFonts w:ascii="Arial Narrow" w:hAnsi="Arial Narrow"/>
          <w:b/>
        </w:rPr>
      </w:pPr>
      <w:r w:rsidRPr="00B25DD2">
        <w:rPr>
          <w:rFonts w:ascii="Arial Narrow" w:hAnsi="Arial Narrow" w:cs="Arial"/>
          <w:sz w:val="20"/>
          <w:szCs w:val="20"/>
        </w:rPr>
        <w:t>Presse und Vorstandsstab</w:t>
      </w:r>
      <w:r w:rsidRPr="00B25DD2">
        <w:rPr>
          <w:rFonts w:ascii="Arial Narrow" w:hAnsi="Arial Narrow" w:cs="Arial"/>
          <w:sz w:val="20"/>
          <w:szCs w:val="20"/>
        </w:rPr>
        <w:br/>
        <w:t>Tel.: 02 02 438-</w:t>
      </w:r>
      <w:r w:rsidR="00026683">
        <w:rPr>
          <w:rFonts w:ascii="Arial Narrow" w:hAnsi="Arial Narrow" w:cs="Arial"/>
          <w:sz w:val="20"/>
          <w:szCs w:val="20"/>
        </w:rPr>
        <w:t>2834</w:t>
      </w:r>
    </w:p>
    <w:p w:rsidR="00026683" w:rsidRDefault="00B25DD2" w:rsidP="00026683">
      <w:pPr>
        <w:pStyle w:val="Kopfzeile"/>
        <w:tabs>
          <w:tab w:val="left" w:pos="708"/>
        </w:tabs>
        <w:ind w:left="-284"/>
        <w:rPr>
          <w:rFonts w:ascii="Arial Narrow" w:hAnsi="Arial Narrow"/>
          <w:b/>
        </w:rPr>
      </w:pPr>
      <w:r w:rsidRPr="00B25DD2">
        <w:rPr>
          <w:rFonts w:ascii="Arial Narrow" w:hAnsi="Arial Narrow" w:cs="Arial"/>
          <w:sz w:val="20"/>
          <w:szCs w:val="20"/>
        </w:rPr>
        <w:t>Fax: 02 02 438-03-</w:t>
      </w:r>
      <w:r w:rsidR="00026683">
        <w:rPr>
          <w:rFonts w:ascii="Arial Narrow" w:hAnsi="Arial Narrow" w:cs="Arial"/>
          <w:sz w:val="20"/>
          <w:szCs w:val="20"/>
        </w:rPr>
        <w:t>2834</w:t>
      </w:r>
    </w:p>
    <w:p w:rsidR="00026683" w:rsidRDefault="00B25DD2" w:rsidP="00026683">
      <w:pPr>
        <w:pStyle w:val="Kopfzeile"/>
        <w:tabs>
          <w:tab w:val="left" w:pos="708"/>
        </w:tabs>
        <w:ind w:left="-284"/>
        <w:rPr>
          <w:rFonts w:ascii="Arial Narrow" w:hAnsi="Arial Narrow"/>
          <w:b/>
        </w:rPr>
      </w:pPr>
      <w:r w:rsidRPr="00B25DD2">
        <w:rPr>
          <w:rFonts w:ascii="Arial Narrow" w:hAnsi="Arial Narrow" w:cs="Arial"/>
          <w:sz w:val="20"/>
          <w:szCs w:val="20"/>
        </w:rPr>
        <w:lastRenderedPageBreak/>
        <w:t xml:space="preserve">E-Mail: </w:t>
      </w:r>
      <w:hyperlink r:id="rId13" w:history="1">
        <w:r w:rsidR="00026683" w:rsidRPr="00A41715">
          <w:rPr>
            <w:rStyle w:val="Hyperlink"/>
            <w:rFonts w:ascii="Arial Narrow" w:hAnsi="Arial Narrow" w:cs="Arial"/>
            <w:sz w:val="20"/>
            <w:szCs w:val="20"/>
          </w:rPr>
          <w:t>martina.seidel@barmenia.de</w:t>
        </w:r>
      </w:hyperlink>
    </w:p>
    <w:p w:rsidR="00B25DD2" w:rsidRPr="00026683" w:rsidRDefault="00B25DD2" w:rsidP="00026683">
      <w:pPr>
        <w:pStyle w:val="Kopfzeile"/>
        <w:tabs>
          <w:tab w:val="left" w:pos="708"/>
        </w:tabs>
        <w:ind w:left="-284"/>
        <w:rPr>
          <w:rFonts w:ascii="Arial Narrow" w:hAnsi="Arial Narrow"/>
          <w:b/>
        </w:rPr>
      </w:pPr>
      <w:bookmarkStart w:id="0" w:name="_GoBack"/>
      <w:bookmarkEnd w:id="0"/>
      <w:r w:rsidRPr="00B25DD2">
        <w:rPr>
          <w:rFonts w:ascii="Arial Narrow" w:hAnsi="Arial Narrow" w:cs="Arial"/>
          <w:sz w:val="20"/>
          <w:szCs w:val="20"/>
        </w:rPr>
        <w:t>Internet: www.barmenia.de</w:t>
      </w:r>
    </w:p>
    <w:p w:rsidR="00733F62" w:rsidRDefault="00733F62" w:rsidP="00B25DD2">
      <w:pPr>
        <w:pStyle w:val="Kopfzeile"/>
        <w:tabs>
          <w:tab w:val="left" w:pos="-360"/>
        </w:tabs>
        <w:ind w:left="-360" w:right="-426"/>
        <w:rPr>
          <w:rFonts w:ascii="Arial Narrow" w:hAnsi="Arial Narrow"/>
        </w:rPr>
      </w:pPr>
    </w:p>
    <w:sectPr w:rsidR="00733F62" w:rsidSect="00EC6D03">
      <w:headerReference w:type="default" r:id="rId14"/>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625" w:rsidRDefault="00C10625">
      <w:r>
        <w:separator/>
      </w:r>
    </w:p>
  </w:endnote>
  <w:endnote w:type="continuationSeparator" w:id="0">
    <w:p w:rsidR="00C10625" w:rsidRDefault="00C1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625" w:rsidRDefault="00C10625">
      <w:r>
        <w:separator/>
      </w:r>
    </w:p>
  </w:footnote>
  <w:footnote w:type="continuationSeparator" w:id="0">
    <w:p w:rsidR="00C10625" w:rsidRDefault="00C10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625" w:rsidRDefault="00C10625" w:rsidP="00EC6D03">
    <w:pPr>
      <w:pStyle w:val="Kopfzeile"/>
      <w:jc w:val="right"/>
    </w:pPr>
    <w:r>
      <w:rPr>
        <w:noProof/>
        <w:szCs w:val="12"/>
      </w:rPr>
      <w:drawing>
        <wp:inline distT="0" distB="0" distL="0" distR="0" wp14:anchorId="66736C60" wp14:editId="75119F00">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FAC1AE8"/>
    <w:multiLevelType w:val="hybridMultilevel"/>
    <w:tmpl w:val="A1E8E344"/>
    <w:lvl w:ilvl="0" w:tplc="F52647FA">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2">
    <w:nsid w:val="590C6820"/>
    <w:multiLevelType w:val="hybridMultilevel"/>
    <w:tmpl w:val="C33C5DE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26683"/>
    <w:rsid w:val="00086F02"/>
    <w:rsid w:val="000901BD"/>
    <w:rsid w:val="000B56EB"/>
    <w:rsid w:val="00147BFA"/>
    <w:rsid w:val="002003BF"/>
    <w:rsid w:val="0026659E"/>
    <w:rsid w:val="00287219"/>
    <w:rsid w:val="002C5804"/>
    <w:rsid w:val="002E308B"/>
    <w:rsid w:val="003726A2"/>
    <w:rsid w:val="004D0EEA"/>
    <w:rsid w:val="00537CDE"/>
    <w:rsid w:val="00593AB3"/>
    <w:rsid w:val="00616CA9"/>
    <w:rsid w:val="006F2426"/>
    <w:rsid w:val="007124F9"/>
    <w:rsid w:val="00715D19"/>
    <w:rsid w:val="007249B2"/>
    <w:rsid w:val="00725572"/>
    <w:rsid w:val="00733F62"/>
    <w:rsid w:val="00742CDF"/>
    <w:rsid w:val="007548F4"/>
    <w:rsid w:val="00762A0E"/>
    <w:rsid w:val="007E06EE"/>
    <w:rsid w:val="007F2210"/>
    <w:rsid w:val="008463FC"/>
    <w:rsid w:val="00910231"/>
    <w:rsid w:val="009A1E33"/>
    <w:rsid w:val="009F015A"/>
    <w:rsid w:val="00B25DD2"/>
    <w:rsid w:val="00BF1AA8"/>
    <w:rsid w:val="00C10625"/>
    <w:rsid w:val="00C20DBF"/>
    <w:rsid w:val="00D90F5E"/>
    <w:rsid w:val="00DF3A26"/>
    <w:rsid w:val="00E51201"/>
    <w:rsid w:val="00E65697"/>
    <w:rsid w:val="00E8172C"/>
    <w:rsid w:val="00EC6D03"/>
    <w:rsid w:val="00F12C38"/>
    <w:rsid w:val="00F429DC"/>
    <w:rsid w:val="00F749B9"/>
    <w:rsid w:val="00FA44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 w:type="paragraph" w:styleId="Listenabsatz">
    <w:name w:val="List Paragraph"/>
    <w:basedOn w:val="Standard"/>
    <w:uiPriority w:val="34"/>
    <w:qFormat/>
    <w:rsid w:val="00026683"/>
    <w:pPr>
      <w:ind w:left="720"/>
      <w:contextualSpacing/>
    </w:pPr>
    <w:rPr>
      <w:rFonts w:ascii="Calibri" w:eastAsiaTheme="minorHAnsi" w:hAnsi="Calibr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 w:type="paragraph" w:styleId="Listenabsatz">
    <w:name w:val="List Paragraph"/>
    <w:basedOn w:val="Standard"/>
    <w:uiPriority w:val="34"/>
    <w:qFormat/>
    <w:rsid w:val="00026683"/>
    <w:pPr>
      <w:ind w:left="720"/>
      <w:contextualSpacing/>
    </w:pPr>
    <w:rPr>
      <w:rFonts w:ascii="Calibri" w:eastAsiaTheme="minorHAnsi" w:hAnsi="Calibr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e.barmenia.de/" TargetMode="External"/><Relationship Id="rId13" Type="http://schemas.openxmlformats.org/officeDocument/2006/relationships/hyperlink" Target="mailto:martina.seidel@barmeni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kumente%20und%20Einstellungen\Dokumente%20und%20Einstellungen\270500\ShellFolder\271743\Desktop\2007\www.barmeni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g.com/companies/barm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Dokumente%20und%20Einstellungen\Dokumente%20und%20Einstellungen\270500\Lokale%20Einstellungen\Temp\notes8EC39C\www.twitter.com\barmenia" TargetMode="External"/><Relationship Id="rId4" Type="http://schemas.openxmlformats.org/officeDocument/2006/relationships/settings" Target="settings.xml"/><Relationship Id="rId9" Type="http://schemas.openxmlformats.org/officeDocument/2006/relationships/hyperlink" Target="http://www.facebook.de/barmeni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5BA08113</Template>
  <TotalTime>0</TotalTime>
  <Pages>2</Pages>
  <Words>528</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Seidel, Martina</cp:lastModifiedBy>
  <cp:revision>2</cp:revision>
  <cp:lastPrinted>2017-06-26T08:36:00Z</cp:lastPrinted>
  <dcterms:created xsi:type="dcterms:W3CDTF">2017-09-28T08:43:00Z</dcterms:created>
  <dcterms:modified xsi:type="dcterms:W3CDTF">2017-09-28T08:43:00Z</dcterms:modified>
</cp:coreProperties>
</file>