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DD" w:rsidRDefault="006018BB">
      <w:r>
        <w:t>Pressmeddelande 2012-03-14</w:t>
      </w:r>
    </w:p>
    <w:p w:rsidR="008C70DD" w:rsidRDefault="008C70DD"/>
    <w:p w:rsidR="008C70DD" w:rsidRPr="00CB7D9A" w:rsidRDefault="008C70DD" w:rsidP="008C70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Mässan </w:t>
      </w:r>
      <w:r w:rsidRPr="00CB7D9A">
        <w:rPr>
          <w:rFonts w:ascii="Arial" w:hAnsi="Arial" w:cs="Arial"/>
          <w:b/>
          <w:sz w:val="28"/>
          <w:szCs w:val="28"/>
        </w:rPr>
        <w:t xml:space="preserve">Trä &amp; Teknik 2012 </w:t>
      </w:r>
    </w:p>
    <w:p w:rsidR="008C70DD" w:rsidRPr="00CB7D9A" w:rsidRDefault="008C70DD">
      <w:pPr>
        <w:rPr>
          <w:rFonts w:ascii="Arial" w:hAnsi="Arial" w:cs="Arial"/>
          <w:b/>
          <w:sz w:val="44"/>
          <w:szCs w:val="44"/>
        </w:rPr>
      </w:pPr>
      <w:r w:rsidRPr="00CB7D9A">
        <w:rPr>
          <w:rFonts w:ascii="Arial" w:hAnsi="Arial" w:cs="Arial"/>
          <w:b/>
          <w:sz w:val="44"/>
          <w:szCs w:val="44"/>
        </w:rPr>
        <w:t>– Träbranschen trotsar vikande konjunktur</w:t>
      </w:r>
    </w:p>
    <w:p w:rsidR="008C70DD" w:rsidRPr="00CB7D9A" w:rsidRDefault="008C70DD">
      <w:pPr>
        <w:rPr>
          <w:b/>
        </w:rPr>
      </w:pPr>
      <w:r w:rsidRPr="00734C99">
        <w:rPr>
          <w:b/>
        </w:rPr>
        <w:t xml:space="preserve">I en vikande konjunktur satsar både svenska och europeiska </w:t>
      </w:r>
      <w:r>
        <w:rPr>
          <w:b/>
        </w:rPr>
        <w:t>leverantörer av maskiner, verktyg, och komponenter</w:t>
      </w:r>
      <w:r w:rsidRPr="00734C99">
        <w:rPr>
          <w:b/>
        </w:rPr>
        <w:t xml:space="preserve"> ändå på att finnas med på Sver</w:t>
      </w:r>
      <w:r>
        <w:rPr>
          <w:b/>
        </w:rPr>
        <w:t>iges största mötes</w:t>
      </w:r>
      <w:r w:rsidRPr="00734C99">
        <w:rPr>
          <w:b/>
        </w:rPr>
        <w:t>plats för träindustrin.</w:t>
      </w:r>
    </w:p>
    <w:p w:rsidR="008C70DD" w:rsidRPr="00CB7D9A" w:rsidRDefault="008C70DD" w:rsidP="006018BB">
      <w:pPr>
        <w:spacing w:after="100"/>
        <w:rPr>
          <w:b/>
        </w:rPr>
      </w:pPr>
      <w:r w:rsidRPr="00CB7D9A">
        <w:rPr>
          <w:b/>
        </w:rPr>
        <w:t>– Det bubblar framtidstro bland våra medverkande företag vilket är extra kul eftersom vi i år även har 30-årsjubileum, säger Stefan Sundqvist, mässansvarig för Trä &amp; Teknik</w:t>
      </w:r>
      <w:r>
        <w:rPr>
          <w:b/>
        </w:rPr>
        <w:t xml:space="preserve"> 2012</w:t>
      </w:r>
      <w:r w:rsidRPr="00CB7D9A">
        <w:rPr>
          <w:b/>
        </w:rPr>
        <w:t>.</w:t>
      </w:r>
    </w:p>
    <w:p w:rsidR="008C70DD" w:rsidRDefault="008C70DD" w:rsidP="006018BB">
      <w:pPr>
        <w:spacing w:after="100"/>
      </w:pPr>
      <w:r>
        <w:t xml:space="preserve">Trä- och </w:t>
      </w:r>
      <w:r w:rsidRPr="008F6A16">
        <w:t>möbelindustrin</w:t>
      </w:r>
      <w:r>
        <w:t xml:space="preserve"> märker precis som andra branscher av en vikande konjunktur men väljer trots det att finnas med på Nordens största mötesplats för nya affärer.</w:t>
      </w:r>
    </w:p>
    <w:p w:rsidR="008C70DD" w:rsidRDefault="008C70DD" w:rsidP="006018BB">
      <w:pPr>
        <w:tabs>
          <w:tab w:val="center" w:pos="4536"/>
        </w:tabs>
        <w:spacing w:after="100"/>
      </w:pPr>
      <w:r>
        <w:t xml:space="preserve">– Vi har märkt av att vissa företag inte behöver lika mycket yta som tidigare vilket förmodligen är ett tecken på att man drar något i bromsen. </w:t>
      </w:r>
      <w:r w:rsidRPr="008F6A16">
        <w:t>Trots det är vi i princip fu</w:t>
      </w:r>
      <w:r>
        <w:t xml:space="preserve">llbokade nu och kan </w:t>
      </w:r>
      <w:r w:rsidRPr="006018BB">
        <w:rPr>
          <w:color w:val="000000"/>
        </w:rPr>
        <w:t>fokusera på innehållet med inspirerande</w:t>
      </w:r>
      <w:r w:rsidRPr="008F6A16">
        <w:t xml:space="preserve"> föreläsningar och satsa på att skapa så effektiva </w:t>
      </w:r>
      <w:proofErr w:type="spellStart"/>
      <w:r w:rsidRPr="008F6A16">
        <w:t>mötesytor</w:t>
      </w:r>
      <w:proofErr w:type="spellEnd"/>
      <w:r w:rsidRPr="008F6A16">
        <w:t xml:space="preserve"> som </w:t>
      </w:r>
      <w:r>
        <w:t>möjligt, säger Stefan Sundqvist som är mässansvarig.</w:t>
      </w:r>
    </w:p>
    <w:p w:rsidR="008C70DD" w:rsidRDefault="008C70DD" w:rsidP="006018BB">
      <w:pPr>
        <w:tabs>
          <w:tab w:val="center" w:pos="4536"/>
        </w:tabs>
        <w:spacing w:after="100"/>
      </w:pPr>
      <w:r w:rsidRPr="008F6A16">
        <w:t>Tr</w:t>
      </w:r>
      <w:r>
        <w:t xml:space="preserve">ä &amp; Teknik 2012 har i år </w:t>
      </w:r>
      <w:r w:rsidRPr="006A1541">
        <w:t>temat Såg- och sågverksföretag vilket</w:t>
      </w:r>
      <w:r w:rsidRPr="008F6A16">
        <w:t xml:space="preserve"> även efterfråg</w:t>
      </w:r>
      <w:r>
        <w:t>ats av de medverka</w:t>
      </w:r>
      <w:r>
        <w:t>n</w:t>
      </w:r>
      <w:r>
        <w:t xml:space="preserve">de företagen. Samtliga maskinleverantörer och övriga medlemsföretag inom SAWTEC har bokat sina ytor inför </w:t>
      </w:r>
      <w:r w:rsidRPr="006018BB">
        <w:rPr>
          <w:color w:val="000000"/>
        </w:rPr>
        <w:t>den</w:t>
      </w:r>
      <w:r>
        <w:t xml:space="preserve"> kommande mässan i augusti.</w:t>
      </w:r>
    </w:p>
    <w:p w:rsidR="008C70DD" w:rsidRPr="006018BB" w:rsidRDefault="008C70DD" w:rsidP="006018BB">
      <w:pPr>
        <w:tabs>
          <w:tab w:val="center" w:pos="4536"/>
        </w:tabs>
        <w:spacing w:after="100"/>
        <w:rPr>
          <w:color w:val="000000"/>
        </w:rPr>
      </w:pPr>
      <w:r>
        <w:t>– På marknaden finns det stort intresse för kvalitetssortering, dimensionsmätning och hållfasthet</w:t>
      </w:r>
      <w:r>
        <w:t>s</w:t>
      </w:r>
      <w:r>
        <w:t xml:space="preserve">sortering. Eftersom vi representerar apparatur och maskiner för dessa ändamål är det självklart att finnas med på Trä &amp; </w:t>
      </w:r>
      <w:proofErr w:type="spellStart"/>
      <w:r>
        <w:t>Teknik-mässan</w:t>
      </w:r>
      <w:proofErr w:type="spellEnd"/>
      <w:r>
        <w:t xml:space="preserve">, säger Olle Eriksson på </w:t>
      </w:r>
      <w:proofErr w:type="spellStart"/>
      <w:r>
        <w:t>Loab</w:t>
      </w:r>
      <w:proofErr w:type="spellEnd"/>
      <w:r>
        <w:t xml:space="preserve"> som marknadsför maskintillverkarna </w:t>
      </w:r>
      <w:proofErr w:type="spellStart"/>
      <w:r w:rsidRPr="006018BB">
        <w:rPr>
          <w:color w:val="000000"/>
        </w:rPr>
        <w:t>Linck</w:t>
      </w:r>
      <w:proofErr w:type="spellEnd"/>
      <w:r w:rsidRPr="006018BB">
        <w:rPr>
          <w:color w:val="000000"/>
        </w:rPr>
        <w:t xml:space="preserve">, Springer och </w:t>
      </w:r>
      <w:proofErr w:type="spellStart"/>
      <w:r w:rsidRPr="006018BB">
        <w:rPr>
          <w:color w:val="000000"/>
        </w:rPr>
        <w:t>Microtec</w:t>
      </w:r>
      <w:proofErr w:type="spellEnd"/>
      <w:r w:rsidRPr="006018BB">
        <w:rPr>
          <w:color w:val="000000"/>
        </w:rPr>
        <w:t>.</w:t>
      </w:r>
    </w:p>
    <w:p w:rsidR="008C70DD" w:rsidRPr="006018BB" w:rsidRDefault="008C70DD" w:rsidP="006018BB">
      <w:pPr>
        <w:tabs>
          <w:tab w:val="center" w:pos="4536"/>
        </w:tabs>
        <w:spacing w:after="100"/>
        <w:rPr>
          <w:color w:val="000000"/>
        </w:rPr>
      </w:pPr>
      <w:r w:rsidRPr="006018BB">
        <w:rPr>
          <w:color w:val="000000"/>
        </w:rPr>
        <w:t>Andra branscher ser också stora möjligheter med att vara delaktiga på Trä &amp; Teknik.</w:t>
      </w:r>
    </w:p>
    <w:p w:rsidR="008C70DD" w:rsidRPr="006018BB" w:rsidRDefault="008C70DD" w:rsidP="006018BB">
      <w:pPr>
        <w:tabs>
          <w:tab w:val="center" w:pos="4536"/>
        </w:tabs>
        <w:spacing w:after="100"/>
        <w:rPr>
          <w:color w:val="000000"/>
        </w:rPr>
      </w:pPr>
      <w:r w:rsidRPr="006018BB">
        <w:rPr>
          <w:color w:val="000000"/>
        </w:rPr>
        <w:t>– Vi kommer att satsa på att bjuda in andra materialbranscher till seminariedelen i år, maskiner som bearbetar trä kan även användas till andra material, exempelvis plast och lättaluminium</w:t>
      </w:r>
      <w:r w:rsidR="006018BB" w:rsidRPr="006018BB">
        <w:rPr>
          <w:color w:val="000000"/>
        </w:rPr>
        <w:t>, säger Stefan Sundqvist</w:t>
      </w:r>
      <w:r w:rsidRPr="006018BB">
        <w:rPr>
          <w:color w:val="000000"/>
        </w:rPr>
        <w:t>.</w:t>
      </w:r>
    </w:p>
    <w:p w:rsidR="008C70DD" w:rsidRPr="006018BB" w:rsidRDefault="008C70DD" w:rsidP="006018BB">
      <w:pPr>
        <w:tabs>
          <w:tab w:val="center" w:pos="4536"/>
        </w:tabs>
        <w:spacing w:after="100"/>
        <w:rPr>
          <w:color w:val="000000"/>
        </w:rPr>
      </w:pPr>
      <w:r w:rsidRPr="006018BB">
        <w:rPr>
          <w:color w:val="000000"/>
        </w:rPr>
        <w:t>– Seminarieprogrammet kommer att innehålla en hel palett av möjligheter för framtidens träindustri, som teknikseminarier där man belyser effektivisering och ökad lönsamhet genom kunskaper om a</w:t>
      </w:r>
      <w:r w:rsidRPr="006018BB">
        <w:rPr>
          <w:color w:val="000000"/>
        </w:rPr>
        <w:t>u</w:t>
      </w:r>
      <w:r w:rsidRPr="006018BB">
        <w:rPr>
          <w:color w:val="000000"/>
        </w:rPr>
        <w:t>tomation, robotisering, verktygsteknik och energibesparing. Även forskning och utveckling deltar aktivt då träfibern ger otaliga miljömässiga utvecklingsmöjligheter idag och inför framtiden</w:t>
      </w:r>
      <w:r w:rsidR="006018BB" w:rsidRPr="006018BB">
        <w:rPr>
          <w:color w:val="000000"/>
        </w:rPr>
        <w:t>, säger Stefan Sundqvist</w:t>
      </w:r>
      <w:r w:rsidRPr="006018BB">
        <w:rPr>
          <w:color w:val="000000"/>
        </w:rPr>
        <w:t xml:space="preserve">. </w:t>
      </w:r>
    </w:p>
    <w:p w:rsidR="008C70DD" w:rsidRDefault="008C70DD"/>
    <w:tbl>
      <w:tblPr>
        <w:tblW w:w="0" w:type="auto"/>
        <w:tblLook w:val="04A0"/>
      </w:tblPr>
      <w:tblGrid>
        <w:gridCol w:w="4928"/>
        <w:gridCol w:w="4284"/>
      </w:tblGrid>
      <w:tr w:rsidR="008C70DD" w:rsidRPr="003A2513">
        <w:tc>
          <w:tcPr>
            <w:tcW w:w="4928" w:type="dxa"/>
          </w:tcPr>
          <w:p w:rsidR="008C70DD" w:rsidRPr="003A2513" w:rsidRDefault="008C70DD" w:rsidP="008C70DD">
            <w:pPr>
              <w:rPr>
                <w:b/>
                <w:sz w:val="20"/>
                <w:szCs w:val="20"/>
              </w:rPr>
            </w:pPr>
            <w:r w:rsidRPr="003A2513">
              <w:rPr>
                <w:b/>
                <w:sz w:val="20"/>
                <w:szCs w:val="20"/>
              </w:rPr>
              <w:t>För mer information om Trä &amp; Teknik</w:t>
            </w:r>
          </w:p>
          <w:p w:rsidR="008C70DD" w:rsidRPr="003A2513" w:rsidRDefault="008C70DD" w:rsidP="008C70DD">
            <w:pPr>
              <w:rPr>
                <w:sz w:val="20"/>
                <w:szCs w:val="20"/>
              </w:rPr>
            </w:pPr>
            <w:r w:rsidRPr="003A2513">
              <w:rPr>
                <w:sz w:val="20"/>
                <w:szCs w:val="20"/>
              </w:rPr>
              <w:t xml:space="preserve">Stefan Sundqvist, mässansvarig </w:t>
            </w:r>
            <w:r w:rsidRPr="003A2513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3A2513">
              <w:rPr>
                <w:sz w:val="20"/>
                <w:szCs w:val="20"/>
              </w:rPr>
              <w:t>Trä&amp;Teknik</w:t>
            </w:r>
            <w:proofErr w:type="spellEnd"/>
            <w:proofErr w:type="gramEnd"/>
            <w:r w:rsidRPr="003A2513">
              <w:rPr>
                <w:sz w:val="20"/>
                <w:szCs w:val="20"/>
              </w:rPr>
              <w:t xml:space="preserve"> 2012</w:t>
            </w:r>
            <w:r w:rsidRPr="003A2513">
              <w:rPr>
                <w:sz w:val="20"/>
                <w:szCs w:val="20"/>
              </w:rPr>
              <w:br/>
              <w:t xml:space="preserve">0708-808032, </w:t>
            </w:r>
            <w:r w:rsidRPr="003A2513">
              <w:rPr>
                <w:sz w:val="20"/>
                <w:szCs w:val="20"/>
              </w:rPr>
              <w:br/>
            </w:r>
            <w:hyperlink r:id="rId7" w:history="1">
              <w:r w:rsidRPr="003A2513">
                <w:rPr>
                  <w:rStyle w:val="Hyperlnk"/>
                  <w:sz w:val="20"/>
                  <w:szCs w:val="20"/>
                </w:rPr>
                <w:t>stefan.sundqvist@svenskamassan.se</w:t>
              </w:r>
            </w:hyperlink>
          </w:p>
          <w:p w:rsidR="008C70DD" w:rsidRPr="003A2513" w:rsidRDefault="008C70DD">
            <w:pPr>
              <w:rPr>
                <w:sz w:val="20"/>
                <w:szCs w:val="20"/>
              </w:rPr>
            </w:pPr>
            <w:proofErr w:type="spellStart"/>
            <w:r w:rsidRPr="003A2513">
              <w:rPr>
                <w:sz w:val="20"/>
                <w:szCs w:val="20"/>
              </w:rPr>
              <w:t>www.traochteknik.se</w:t>
            </w:r>
            <w:proofErr w:type="spellEnd"/>
          </w:p>
        </w:tc>
        <w:tc>
          <w:tcPr>
            <w:tcW w:w="4284" w:type="dxa"/>
          </w:tcPr>
          <w:p w:rsidR="008C70DD" w:rsidRPr="003A2513" w:rsidRDefault="008C70DD">
            <w:pPr>
              <w:rPr>
                <w:sz w:val="20"/>
                <w:szCs w:val="20"/>
              </w:rPr>
            </w:pPr>
            <w:r w:rsidRPr="003A2513">
              <w:rPr>
                <w:sz w:val="20"/>
                <w:szCs w:val="20"/>
              </w:rPr>
              <w:br/>
              <w:t>Kontaktperson LOAB</w:t>
            </w:r>
            <w:r w:rsidRPr="003A2513">
              <w:rPr>
                <w:sz w:val="20"/>
                <w:szCs w:val="20"/>
              </w:rPr>
              <w:br/>
            </w:r>
            <w:r w:rsidRPr="003A2513">
              <w:rPr>
                <w:b/>
                <w:bCs/>
                <w:sz w:val="20"/>
                <w:szCs w:val="20"/>
              </w:rPr>
              <w:t>Olle Eriksson</w:t>
            </w:r>
            <w:r w:rsidRPr="003A2513">
              <w:rPr>
                <w:sz w:val="20"/>
                <w:szCs w:val="20"/>
              </w:rPr>
              <w:br/>
            </w:r>
            <w:hyperlink r:id="rId8" w:history="1">
              <w:r w:rsidRPr="003A2513">
                <w:rPr>
                  <w:rStyle w:val="Hyperlnk"/>
                  <w:sz w:val="20"/>
                  <w:szCs w:val="20"/>
                </w:rPr>
                <w:t>olle.eriksson@loab.se</w:t>
              </w:r>
            </w:hyperlink>
            <w:r w:rsidRPr="003A2513">
              <w:rPr>
                <w:sz w:val="20"/>
                <w:szCs w:val="20"/>
              </w:rPr>
              <w:br/>
            </w:r>
            <w:proofErr w:type="gramStart"/>
            <w:r w:rsidRPr="003A2513">
              <w:rPr>
                <w:sz w:val="20"/>
                <w:szCs w:val="20"/>
              </w:rPr>
              <w:t>Tel: +46 (0)278 42127</w:t>
            </w:r>
            <w:proofErr w:type="gramEnd"/>
            <w:r w:rsidRPr="003A2513">
              <w:rPr>
                <w:sz w:val="20"/>
                <w:szCs w:val="20"/>
              </w:rPr>
              <w:br/>
            </w:r>
            <w:proofErr w:type="spellStart"/>
            <w:r w:rsidRPr="003A2513">
              <w:rPr>
                <w:sz w:val="20"/>
                <w:szCs w:val="20"/>
              </w:rPr>
              <w:t>www.loab.se</w:t>
            </w:r>
            <w:proofErr w:type="spellEnd"/>
          </w:p>
        </w:tc>
      </w:tr>
    </w:tbl>
    <w:p w:rsidR="008C70DD" w:rsidRPr="00283492" w:rsidRDefault="008C70DD">
      <w:pPr>
        <w:rPr>
          <w:sz w:val="20"/>
          <w:szCs w:val="20"/>
        </w:rPr>
      </w:pPr>
    </w:p>
    <w:sectPr w:rsidR="008C70DD" w:rsidRPr="00283492" w:rsidSect="008C70DD">
      <w:headerReference w:type="default" r:id="rId9"/>
      <w:footerReference w:type="default" r:id="rId10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B9" w:rsidRDefault="00A828B9" w:rsidP="008C70DD">
      <w:r>
        <w:separator/>
      </w:r>
    </w:p>
  </w:endnote>
  <w:endnote w:type="continuationSeparator" w:id="0">
    <w:p w:rsidR="00A828B9" w:rsidRDefault="00A828B9" w:rsidP="008C7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DD" w:rsidRDefault="008C70DD" w:rsidP="008C70DD">
    <w:pPr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b/>
        <w:color w:val="000000"/>
        <w:sz w:val="20"/>
        <w:szCs w:val="20"/>
      </w:rPr>
      <w:br/>
    </w:r>
    <w:r w:rsidRPr="00315614">
      <w:rPr>
        <w:rFonts w:ascii="Times New Roman" w:hAnsi="Times New Roman"/>
        <w:b/>
        <w:color w:val="000000"/>
        <w:sz w:val="20"/>
        <w:szCs w:val="20"/>
      </w:rPr>
      <w:t>På Trä &amp; Teknik 2012,</w:t>
    </w:r>
    <w:r w:rsidRPr="00315614">
      <w:rPr>
        <w:rFonts w:ascii="Times New Roman" w:hAnsi="Times New Roman"/>
        <w:color w:val="000000"/>
        <w:sz w:val="20"/>
        <w:szCs w:val="20"/>
      </w:rPr>
      <w:t xml:space="preserve"> Nordens största branschmässa för trä- och möbelindustrin, träffas beslutsfattare och intressenter för att nätverka och göra affärer. Under fyra dagar utbyts kunskap, idéer och framtidens möjligheter inom branschen. Trä &amp; Teknik 2012 hålls 21-24 augusti i Göteborg o</w:t>
    </w:r>
    <w:r>
      <w:rPr>
        <w:rFonts w:ascii="Times New Roman" w:hAnsi="Times New Roman"/>
        <w:color w:val="000000"/>
        <w:sz w:val="20"/>
        <w:szCs w:val="20"/>
      </w:rPr>
      <w:t>ch arrangeras av Svenska Mässan i Göt</w:t>
    </w:r>
    <w:r>
      <w:rPr>
        <w:rFonts w:ascii="Times New Roman" w:hAnsi="Times New Roman"/>
        <w:color w:val="000000"/>
        <w:sz w:val="20"/>
        <w:szCs w:val="20"/>
      </w:rPr>
      <w:t>e</w:t>
    </w:r>
    <w:r>
      <w:rPr>
        <w:rFonts w:ascii="Times New Roman" w:hAnsi="Times New Roman"/>
        <w:color w:val="000000"/>
        <w:sz w:val="20"/>
        <w:szCs w:val="20"/>
      </w:rPr>
      <w:t>borg.</w:t>
    </w:r>
    <w:r>
      <w:rPr>
        <w:rFonts w:ascii="Times New Roman" w:hAnsi="Times New Roman"/>
        <w:color w:val="000000"/>
        <w:sz w:val="20"/>
        <w:szCs w:val="20"/>
      </w:rPr>
      <w:br/>
    </w:r>
  </w:p>
  <w:p w:rsidR="008C70DD" w:rsidRPr="00315614" w:rsidRDefault="008C70DD" w:rsidP="008C70DD">
    <w:pPr>
      <w:rPr>
        <w:rFonts w:ascii="Times New Roman" w:hAnsi="Times New Roman"/>
        <w:color w:val="000000"/>
        <w:sz w:val="20"/>
        <w:szCs w:val="20"/>
      </w:rPr>
    </w:pPr>
    <w:proofErr w:type="spellStart"/>
    <w:r>
      <w:rPr>
        <w:rFonts w:ascii="Times New Roman" w:hAnsi="Times New Roman"/>
        <w:color w:val="000000"/>
        <w:sz w:val="20"/>
        <w:szCs w:val="20"/>
      </w:rPr>
      <w:t>www.traochteknik.se</w:t>
    </w:r>
    <w:proofErr w:type="spellEnd"/>
  </w:p>
  <w:p w:rsidR="008C70DD" w:rsidRDefault="008C70DD">
    <w:pPr>
      <w:pStyle w:val="Sidfot"/>
    </w:pPr>
  </w:p>
  <w:p w:rsidR="008C70DD" w:rsidRDefault="008C70D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B9" w:rsidRDefault="00A828B9" w:rsidP="008C70DD">
      <w:r>
        <w:separator/>
      </w:r>
    </w:p>
  </w:footnote>
  <w:footnote w:type="continuationSeparator" w:id="0">
    <w:p w:rsidR="00A828B9" w:rsidRDefault="00A828B9" w:rsidP="008C7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DD" w:rsidRDefault="00707813">
    <w:pPr>
      <w:pStyle w:val="Sidhuvud"/>
    </w:pPr>
    <w:r>
      <w:rPr>
        <w:noProof/>
        <w:lang w:eastAsia="sv-SE"/>
      </w:rPr>
      <w:drawing>
        <wp:inline distT="0" distB="0" distL="0" distR="0">
          <wp:extent cx="5693410" cy="922655"/>
          <wp:effectExtent l="19050" t="0" r="254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1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70DD" w:rsidRDefault="008C70D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41DDD"/>
    <w:multiLevelType w:val="hybridMultilevel"/>
    <w:tmpl w:val="BF48B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A9604A"/>
    <w:rsid w:val="004B760E"/>
    <w:rsid w:val="006018BB"/>
    <w:rsid w:val="006A1541"/>
    <w:rsid w:val="00707813"/>
    <w:rsid w:val="008C70DD"/>
    <w:rsid w:val="00A828B9"/>
    <w:rsid w:val="00A9604A"/>
    <w:rsid w:val="00B235E6"/>
    <w:rsid w:val="00FD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4A"/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0029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0029D3"/>
    <w:rPr>
      <w:rFonts w:cs="Times New Roman"/>
    </w:rPr>
  </w:style>
  <w:style w:type="paragraph" w:styleId="Sidfot">
    <w:name w:val="footer"/>
    <w:basedOn w:val="Normal"/>
    <w:link w:val="SidfotChar"/>
    <w:uiPriority w:val="99"/>
    <w:semiHidden/>
    <w:rsid w:val="000029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0029D3"/>
    <w:rPr>
      <w:rFonts w:cs="Times New Roman"/>
    </w:rPr>
  </w:style>
  <w:style w:type="paragraph" w:customStyle="1" w:styleId="Frgadlista-dekorfrg11">
    <w:name w:val="Färgad lista - dekorfärg 11"/>
    <w:basedOn w:val="Normal"/>
    <w:uiPriority w:val="99"/>
    <w:qFormat/>
    <w:rsid w:val="00CB7D9A"/>
    <w:pPr>
      <w:ind w:left="720"/>
    </w:pPr>
    <w:rPr>
      <w:rFonts w:cs="Calibri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rsid w:val="0031561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31561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315614"/>
    <w:rPr>
      <w:rFonts w:cs="Times New Roman"/>
      <w:color w:val="0000FF"/>
      <w:u w:val="single"/>
    </w:rPr>
  </w:style>
  <w:style w:type="table" w:styleId="Tabellrutnt">
    <w:name w:val="Table Grid"/>
    <w:basedOn w:val="Normaltabell"/>
    <w:locked/>
    <w:rsid w:val="002834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le.eriksson@loab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an.sundqvist@svenskamassan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2240</Characters>
  <Application>Microsoft Office Word</Application>
  <DocSecurity>4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 2012-03-XX</vt:lpstr>
      <vt:lpstr>Pressmeddelande 2012-03-XX</vt:lpstr>
    </vt:vector>
  </TitlesOfParts>
  <Company/>
  <LinksUpToDate>false</LinksUpToDate>
  <CharactersWithSpaces>2578</CharactersWithSpaces>
  <SharedDoc>false</SharedDoc>
  <HLinks>
    <vt:vector size="12" baseType="variant">
      <vt:variant>
        <vt:i4>852077</vt:i4>
      </vt:variant>
      <vt:variant>
        <vt:i4>3</vt:i4>
      </vt:variant>
      <vt:variant>
        <vt:i4>0</vt:i4>
      </vt:variant>
      <vt:variant>
        <vt:i4>5</vt:i4>
      </vt:variant>
      <vt:variant>
        <vt:lpwstr>mailto:olle.eriksson@loab.se</vt:lpwstr>
      </vt:variant>
      <vt:variant>
        <vt:lpwstr/>
      </vt:variant>
      <vt:variant>
        <vt:i4>2621516</vt:i4>
      </vt:variant>
      <vt:variant>
        <vt:i4>0</vt:i4>
      </vt:variant>
      <vt:variant>
        <vt:i4>0</vt:i4>
      </vt:variant>
      <vt:variant>
        <vt:i4>5</vt:i4>
      </vt:variant>
      <vt:variant>
        <vt:lpwstr>mailto:stefan.sundqvist@svenskamassan.se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2012-03-XX</dc:title>
  <dc:subject/>
  <dc:creator>Magnus Sjöbäck</dc:creator>
  <cp:keywords/>
  <cp:lastModifiedBy>annro01</cp:lastModifiedBy>
  <cp:revision>2</cp:revision>
  <cp:lastPrinted>2012-03-14T08:30:00Z</cp:lastPrinted>
  <dcterms:created xsi:type="dcterms:W3CDTF">2012-03-14T11:51:00Z</dcterms:created>
  <dcterms:modified xsi:type="dcterms:W3CDTF">2012-03-14T11:51:00Z</dcterms:modified>
</cp:coreProperties>
</file>