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Arial" w:hAnsi="Arial"/>
          <w:sz w:val="32"/>
          <w:szCs w:val="20"/>
        </w:rPr>
        <w:id w:val="1807745692"/>
        <w:placeholder>
          <w:docPart w:val="43F2E2D875784F459CE39F0A249C451E"/>
        </w:placeholder>
      </w:sdtPr>
      <w:sdtContent>
        <w:p w14:paraId="08FD336E" w14:textId="77777777" w:rsidR="001125F1" w:rsidRPr="00D323A9" w:rsidRDefault="001125F1" w:rsidP="001125F1">
          <w:pPr>
            <w:spacing w:beforeLines="1" w:before="2" w:afterLines="1" w:after="2" w:line="480" w:lineRule="exact"/>
            <w:ind w:left="567"/>
            <w:outlineLvl w:val="0"/>
            <w:rPr>
              <w:rFonts w:ascii="Arial" w:hAnsi="Arial"/>
              <w:sz w:val="32"/>
              <w:szCs w:val="20"/>
            </w:rPr>
          </w:pPr>
          <w:r>
            <w:rPr>
              <w:rFonts w:ascii="Arial" w:hAnsi="Arial"/>
              <w:sz w:val="32"/>
              <w:szCs w:val="20"/>
            </w:rPr>
            <w:t xml:space="preserve">Ny ångtvätt från Kärcher för borttagning av </w:t>
          </w:r>
          <w:bookmarkEnd w:id="0"/>
          <w:r>
            <w:rPr>
              <w:rFonts w:ascii="Arial" w:hAnsi="Arial"/>
              <w:sz w:val="32"/>
              <w:szCs w:val="20"/>
            </w:rPr>
            <w:t>tuggummi</w:t>
          </w:r>
        </w:p>
      </w:sdtContent>
    </w:sdt>
    <w:p w14:paraId="74AAAABF" w14:textId="77777777" w:rsidR="001125F1" w:rsidRPr="00D323A9" w:rsidRDefault="001125F1" w:rsidP="001125F1">
      <w:pPr>
        <w:spacing w:beforeLines="1" w:before="2" w:afterLines="1" w:after="2"/>
        <w:ind w:left="567"/>
        <w:outlineLvl w:val="0"/>
        <w:rPr>
          <w:rFonts w:ascii="Arial" w:hAnsi="Arial"/>
          <w:b/>
          <w:bCs/>
          <w:sz w:val="36"/>
          <w:szCs w:val="20"/>
        </w:rPr>
      </w:pPr>
      <w:r>
        <w:rPr>
          <w:rFonts w:ascii="Arial" w:hAnsi="Arial"/>
          <w:b/>
          <w:bCs/>
          <w:sz w:val="36"/>
          <w:szCs w:val="20"/>
        </w:rPr>
        <w:br/>
      </w:r>
      <w:sdt>
        <w:sdtPr>
          <w:rPr>
            <w:rFonts w:ascii="Arial" w:hAnsi="Arial"/>
            <w:b/>
            <w:bCs/>
            <w:sz w:val="36"/>
            <w:szCs w:val="20"/>
          </w:rPr>
          <w:id w:val="-33812848"/>
          <w:placeholder>
            <w:docPart w:val="A5F8542E45E8DF4798986A038A3F98AE"/>
          </w:placeholder>
        </w:sdtPr>
        <w:sdtContent>
          <w:r>
            <w:rPr>
              <w:rFonts w:ascii="Arial" w:hAnsi="Arial"/>
              <w:b/>
              <w:bCs/>
              <w:sz w:val="36"/>
              <w:szCs w:val="20"/>
            </w:rPr>
            <w:t xml:space="preserve">Snabb, mobil och utan </w:t>
          </w:r>
          <w:proofErr w:type="spellStart"/>
          <w:r>
            <w:rPr>
              <w:rFonts w:ascii="Arial" w:hAnsi="Arial"/>
              <w:b/>
              <w:bCs/>
              <w:sz w:val="36"/>
              <w:szCs w:val="20"/>
            </w:rPr>
            <w:t>snubbelrisk</w:t>
          </w:r>
          <w:proofErr w:type="spellEnd"/>
          <w:r>
            <w:rPr>
              <w:rFonts w:ascii="Arial" w:hAnsi="Arial"/>
              <w:b/>
              <w:bCs/>
              <w:sz w:val="36"/>
              <w:szCs w:val="20"/>
            </w:rPr>
            <w:t xml:space="preserve"> </w:t>
          </w:r>
        </w:sdtContent>
      </w:sdt>
    </w:p>
    <w:p w14:paraId="52654C89" w14:textId="77777777" w:rsidR="001125F1" w:rsidRPr="00266CAC" w:rsidRDefault="001125F1" w:rsidP="001125F1">
      <w:pPr>
        <w:spacing w:beforeLines="1" w:before="2" w:afterLines="1" w:after="2" w:line="460" w:lineRule="exact"/>
        <w:ind w:left="567" w:right="2121"/>
        <w:outlineLvl w:val="0"/>
        <w:rPr>
          <w:rFonts w:ascii="Arial" w:hAnsi="Arial"/>
          <w:b/>
          <w:bCs/>
          <w:sz w:val="28"/>
          <w:szCs w:val="20"/>
        </w:rPr>
      </w:pPr>
    </w:p>
    <w:tbl>
      <w:tblPr>
        <w:tblStyle w:val="Tabellrutnt"/>
        <w:tblpPr w:leftFromText="141" w:rightFromText="141" w:vertAnchor="text" w:horzAnchor="page" w:tblpX="8774"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tblGrid>
      <w:tr w:rsidR="001125F1" w14:paraId="17DF2BE6" w14:textId="77777777" w:rsidTr="00250487">
        <w:trPr>
          <w:trHeight w:hRule="exact" w:val="198"/>
        </w:trPr>
        <w:tc>
          <w:tcPr>
            <w:tcW w:w="3227" w:type="dxa"/>
          </w:tcPr>
          <w:p w14:paraId="1335F405" w14:textId="77777777" w:rsidR="001125F1" w:rsidRDefault="001125F1" w:rsidP="00250487">
            <w:pPr>
              <w:pStyle w:val="Arial6pt"/>
              <w:framePr w:wrap="auto" w:vAnchor="margin" w:yAlign="inline"/>
              <w:spacing w:after="90" w:line="180" w:lineRule="exact"/>
              <w:rPr>
                <w:b/>
                <w:bCs/>
                <w:sz w:val="16"/>
                <w:szCs w:val="16"/>
              </w:rPr>
            </w:pPr>
            <w:r>
              <w:rPr>
                <w:b/>
                <w:bCs/>
                <w:sz w:val="16"/>
                <w:szCs w:val="16"/>
              </w:rPr>
              <w:t>Kontakt</w:t>
            </w:r>
          </w:p>
        </w:tc>
      </w:tr>
      <w:tr w:rsidR="001125F1" w14:paraId="15C8F5B2" w14:textId="77777777" w:rsidTr="00250487">
        <w:trPr>
          <w:trHeight w:hRule="exact" w:val="198"/>
        </w:trPr>
        <w:tc>
          <w:tcPr>
            <w:tcW w:w="3227" w:type="dxa"/>
          </w:tcPr>
          <w:p w14:paraId="67A3E65A" w14:textId="77777777" w:rsidR="001125F1" w:rsidRDefault="001125F1" w:rsidP="00250487">
            <w:pPr>
              <w:pStyle w:val="Arial6pt"/>
              <w:framePr w:wrap="auto" w:vAnchor="margin" w:yAlign="inline"/>
              <w:spacing w:after="90" w:line="180" w:lineRule="exact"/>
              <w:rPr>
                <w:sz w:val="16"/>
                <w:szCs w:val="16"/>
              </w:rPr>
            </w:pPr>
            <w:r>
              <w:rPr>
                <w:sz w:val="16"/>
                <w:szCs w:val="16"/>
              </w:rPr>
              <w:t>Daniel Melin</w:t>
            </w:r>
          </w:p>
        </w:tc>
      </w:tr>
      <w:tr w:rsidR="001125F1" w14:paraId="157CDA68" w14:textId="77777777" w:rsidTr="00250487">
        <w:trPr>
          <w:trHeight w:hRule="exact" w:val="198"/>
        </w:trPr>
        <w:tc>
          <w:tcPr>
            <w:tcW w:w="3227" w:type="dxa"/>
          </w:tcPr>
          <w:p w14:paraId="59866FD3" w14:textId="77777777" w:rsidR="001125F1" w:rsidRDefault="001125F1" w:rsidP="00250487">
            <w:pPr>
              <w:pStyle w:val="Arial6pt"/>
              <w:framePr w:wrap="auto" w:vAnchor="margin" w:yAlign="inline"/>
              <w:spacing w:after="90" w:line="180" w:lineRule="exact"/>
              <w:rPr>
                <w:sz w:val="16"/>
                <w:szCs w:val="16"/>
              </w:rPr>
            </w:pPr>
            <w:r>
              <w:rPr>
                <w:sz w:val="16"/>
                <w:szCs w:val="16"/>
              </w:rPr>
              <w:t xml:space="preserve">Channel Manager </w:t>
            </w:r>
            <w:proofErr w:type="spellStart"/>
            <w:r>
              <w:rPr>
                <w:sz w:val="16"/>
                <w:szCs w:val="16"/>
              </w:rPr>
              <w:t>Direct</w:t>
            </w:r>
            <w:proofErr w:type="spellEnd"/>
            <w:r>
              <w:rPr>
                <w:sz w:val="16"/>
                <w:szCs w:val="16"/>
              </w:rPr>
              <w:t xml:space="preserve"> </w:t>
            </w:r>
            <w:proofErr w:type="spellStart"/>
            <w:r>
              <w:rPr>
                <w:sz w:val="16"/>
                <w:szCs w:val="16"/>
              </w:rPr>
              <w:t>Sales</w:t>
            </w:r>
            <w:proofErr w:type="spellEnd"/>
          </w:p>
        </w:tc>
      </w:tr>
      <w:tr w:rsidR="001125F1" w:rsidRPr="00B13EAD" w14:paraId="58CAA90B" w14:textId="77777777" w:rsidTr="00250487">
        <w:trPr>
          <w:trHeight w:hRule="exact" w:val="198"/>
        </w:trPr>
        <w:tc>
          <w:tcPr>
            <w:tcW w:w="3227" w:type="dxa"/>
          </w:tcPr>
          <w:p w14:paraId="71D378B5" w14:textId="77777777" w:rsidR="001125F1" w:rsidRPr="00266CAC" w:rsidRDefault="001125F1" w:rsidP="00250487">
            <w:pPr>
              <w:pStyle w:val="Arial6pt"/>
              <w:framePr w:wrap="auto" w:vAnchor="margin" w:yAlign="inline"/>
              <w:spacing w:after="90" w:line="180" w:lineRule="exact"/>
              <w:rPr>
                <w:sz w:val="16"/>
                <w:szCs w:val="16"/>
                <w:lang w:val="en-GB"/>
              </w:rPr>
            </w:pPr>
            <w:proofErr w:type="spellStart"/>
            <w:r>
              <w:rPr>
                <w:sz w:val="16"/>
                <w:szCs w:val="16"/>
                <w:lang w:val="en-GB"/>
              </w:rPr>
              <w:t>Kärcher</w:t>
            </w:r>
            <w:proofErr w:type="spellEnd"/>
            <w:r>
              <w:rPr>
                <w:sz w:val="16"/>
                <w:szCs w:val="16"/>
                <w:lang w:val="en-GB"/>
              </w:rPr>
              <w:t xml:space="preserve"> AB</w:t>
            </w:r>
          </w:p>
        </w:tc>
      </w:tr>
      <w:tr w:rsidR="001125F1" w14:paraId="06DD8D00" w14:textId="77777777" w:rsidTr="00250487">
        <w:trPr>
          <w:trHeight w:hRule="exact" w:val="198"/>
        </w:trPr>
        <w:tc>
          <w:tcPr>
            <w:tcW w:w="3227" w:type="dxa"/>
          </w:tcPr>
          <w:p w14:paraId="71C3FD69" w14:textId="77777777" w:rsidR="001125F1" w:rsidRDefault="001125F1" w:rsidP="00250487">
            <w:pPr>
              <w:pStyle w:val="Arial6pt"/>
              <w:framePr w:wrap="auto" w:vAnchor="margin" w:yAlign="inline"/>
              <w:spacing w:after="90" w:line="180" w:lineRule="exact"/>
              <w:rPr>
                <w:sz w:val="16"/>
                <w:szCs w:val="16"/>
              </w:rPr>
            </w:pPr>
            <w:r>
              <w:rPr>
                <w:sz w:val="16"/>
                <w:szCs w:val="16"/>
              </w:rPr>
              <w:t>Tagenevägen 31, Box 31</w:t>
            </w:r>
          </w:p>
        </w:tc>
      </w:tr>
      <w:tr w:rsidR="001125F1" w14:paraId="77F66607" w14:textId="77777777" w:rsidTr="00250487">
        <w:trPr>
          <w:trHeight w:hRule="exact" w:val="198"/>
        </w:trPr>
        <w:tc>
          <w:tcPr>
            <w:tcW w:w="3227" w:type="dxa"/>
          </w:tcPr>
          <w:p w14:paraId="7C76E32E" w14:textId="77777777" w:rsidR="001125F1" w:rsidRDefault="001125F1" w:rsidP="00250487">
            <w:pPr>
              <w:pStyle w:val="Arial6pt"/>
              <w:framePr w:wrap="auto" w:vAnchor="margin" w:yAlign="inline"/>
              <w:spacing w:after="90" w:line="180" w:lineRule="exact"/>
              <w:rPr>
                <w:sz w:val="16"/>
                <w:szCs w:val="16"/>
              </w:rPr>
            </w:pPr>
            <w:r>
              <w:rPr>
                <w:sz w:val="16"/>
                <w:szCs w:val="16"/>
              </w:rPr>
              <w:t>425 02 Hisings Kärra</w:t>
            </w:r>
          </w:p>
        </w:tc>
      </w:tr>
      <w:tr w:rsidR="001125F1" w14:paraId="34DC10A8" w14:textId="77777777" w:rsidTr="00250487">
        <w:trPr>
          <w:trHeight w:hRule="exact" w:val="198"/>
        </w:trPr>
        <w:tc>
          <w:tcPr>
            <w:tcW w:w="3227" w:type="dxa"/>
          </w:tcPr>
          <w:p w14:paraId="42B5005F" w14:textId="77777777" w:rsidR="001125F1" w:rsidRDefault="001125F1" w:rsidP="00250487">
            <w:pPr>
              <w:pStyle w:val="Arial6pt"/>
              <w:framePr w:wrap="auto" w:vAnchor="margin" w:yAlign="inline"/>
              <w:spacing w:after="90" w:line="180" w:lineRule="exact"/>
              <w:rPr>
                <w:sz w:val="16"/>
                <w:szCs w:val="16"/>
              </w:rPr>
            </w:pPr>
          </w:p>
        </w:tc>
      </w:tr>
      <w:tr w:rsidR="001125F1" w14:paraId="05611BDA" w14:textId="77777777" w:rsidTr="00250487">
        <w:trPr>
          <w:trHeight w:hRule="exact" w:val="198"/>
        </w:trPr>
        <w:tc>
          <w:tcPr>
            <w:tcW w:w="3227" w:type="dxa"/>
          </w:tcPr>
          <w:p w14:paraId="7977D631" w14:textId="77777777" w:rsidR="001125F1" w:rsidRDefault="001125F1" w:rsidP="00250487">
            <w:pPr>
              <w:pStyle w:val="Arial6pt"/>
              <w:framePr w:wrap="auto" w:vAnchor="margin" w:yAlign="inline"/>
              <w:spacing w:after="90" w:line="180" w:lineRule="exact"/>
              <w:rPr>
                <w:sz w:val="16"/>
                <w:szCs w:val="16"/>
              </w:rPr>
            </w:pPr>
            <w:r>
              <w:rPr>
                <w:sz w:val="16"/>
                <w:szCs w:val="16"/>
              </w:rPr>
              <w:t>+46 31 57 73 05</w:t>
            </w:r>
          </w:p>
        </w:tc>
      </w:tr>
      <w:tr w:rsidR="001125F1" w14:paraId="4583B400" w14:textId="77777777" w:rsidTr="00250487">
        <w:trPr>
          <w:trHeight w:hRule="exact" w:val="198"/>
        </w:trPr>
        <w:tc>
          <w:tcPr>
            <w:tcW w:w="3227" w:type="dxa"/>
          </w:tcPr>
          <w:p w14:paraId="79762C05" w14:textId="77777777" w:rsidR="001125F1" w:rsidRDefault="001125F1" w:rsidP="00250487">
            <w:pPr>
              <w:pStyle w:val="Arial6pt"/>
              <w:framePr w:wrap="auto" w:vAnchor="margin" w:yAlign="inline"/>
              <w:spacing w:after="90" w:line="180" w:lineRule="exact"/>
              <w:rPr>
                <w:color w:val="4472C4" w:themeColor="accent1"/>
                <w:sz w:val="16"/>
                <w:szCs w:val="16"/>
              </w:rPr>
            </w:pPr>
            <w:r>
              <w:rPr>
                <w:sz w:val="16"/>
                <w:szCs w:val="16"/>
              </w:rPr>
              <w:t>daniel.melin@karcher.se</w:t>
            </w:r>
          </w:p>
        </w:tc>
      </w:tr>
    </w:tbl>
    <w:p w14:paraId="689D4B53" w14:textId="77777777" w:rsidR="001125F1" w:rsidRPr="00D323A9" w:rsidRDefault="001125F1" w:rsidP="00250487">
      <w:pPr>
        <w:pStyle w:val="Normalwebb"/>
        <w:spacing w:before="2" w:after="2" w:line="360" w:lineRule="auto"/>
        <w:ind w:left="567" w:right="-1"/>
        <w:jc w:val="both"/>
        <w:rPr>
          <w:rFonts w:ascii="Arial" w:hAnsi="Arial"/>
        </w:rPr>
      </w:pPr>
      <w:sdt>
        <w:sdtPr>
          <w:rPr>
            <w:rFonts w:ascii="Arial" w:hAnsi="Arial"/>
          </w:rPr>
          <w:id w:val="1360698663"/>
          <w:placeholder>
            <w:docPart w:val="2569F2494E92274AB23C87B176F7CA1E"/>
          </w:placeholder>
        </w:sdtPr>
        <w:sdtContent>
          <w:r>
            <w:rPr>
              <w:rFonts w:ascii="Arial" w:hAnsi="Arial"/>
            </w:rPr>
            <w:t xml:space="preserve">Med </w:t>
          </w:r>
          <w:proofErr w:type="spellStart"/>
          <w:r>
            <w:rPr>
              <w:rFonts w:ascii="Arial" w:hAnsi="Arial"/>
            </w:rPr>
            <w:t>SGG</w:t>
          </w:r>
          <w:proofErr w:type="spellEnd"/>
          <w:r>
            <w:rPr>
              <w:rFonts w:ascii="Arial" w:hAnsi="Arial"/>
            </w:rPr>
            <w:t xml:space="preserve"> 1 presenterar Kärcher en mobil ångtvätt särskilt avsedd för borttagning av tuggummi. Den innovativa batteriteknologin medger avbrottsfri rengöring hela dagen.</w:t>
          </w:r>
        </w:sdtContent>
      </w:sdt>
      <w:r>
        <w:rPr>
          <w:rFonts w:ascii="Arial" w:hAnsi="Arial"/>
        </w:rPr>
        <w:t xml:space="preserve"> </w:t>
      </w:r>
      <w:proofErr w:type="spellStart"/>
      <w:r>
        <w:rPr>
          <w:rFonts w:ascii="Arial" w:hAnsi="Arial"/>
        </w:rPr>
        <w:t>SGG</w:t>
      </w:r>
      <w:proofErr w:type="spellEnd"/>
      <w:r>
        <w:rPr>
          <w:rFonts w:ascii="Arial" w:hAnsi="Arial"/>
        </w:rPr>
        <w:t> 1 använder förutom vattenånga också ett helt biologiskt nedbrytbart rengöringsmedel för förbättrad rengöringsfunktion. Detta ger användare möjlighet att uppnå önskat resultat mycket snabbare än tidigare.</w:t>
      </w:r>
    </w:p>
    <w:p w14:paraId="755F9B7F" w14:textId="77777777" w:rsidR="001125F1" w:rsidRPr="00266CAC" w:rsidRDefault="001125F1" w:rsidP="00250487">
      <w:pPr>
        <w:pStyle w:val="Normalwebb"/>
        <w:spacing w:before="2" w:after="2" w:line="360" w:lineRule="auto"/>
        <w:ind w:left="567" w:right="-1"/>
        <w:jc w:val="both"/>
        <w:rPr>
          <w:rFonts w:ascii="Arial" w:hAnsi="Arial"/>
        </w:rPr>
      </w:pPr>
    </w:p>
    <w:p w14:paraId="6FDD4A00" w14:textId="77777777" w:rsidR="001125F1" w:rsidRPr="00D323A9" w:rsidRDefault="001125F1" w:rsidP="00250487">
      <w:pPr>
        <w:pStyle w:val="Normalwebb"/>
        <w:spacing w:before="2" w:after="2" w:line="360" w:lineRule="auto"/>
        <w:ind w:left="567" w:right="-1"/>
        <w:jc w:val="both"/>
        <w:rPr>
          <w:rFonts w:ascii="Arial" w:hAnsi="Arial"/>
        </w:rPr>
      </w:pPr>
      <w:r>
        <w:rPr>
          <w:rFonts w:ascii="Arial" w:hAnsi="Arial"/>
        </w:rPr>
        <w:t xml:space="preserve">Tuggummirester är ett problem på många platser, såväl i städer, skolor och på idrottsanläggningar, som på stora öppna ytor och i offentliga miljöer. Användning av traditionella ångtvättar och högtryckstvättar kräver anslutning till vatten och el. Dessa slangar och sladdar kan medföra risk för </w:t>
      </w:r>
      <w:proofErr w:type="spellStart"/>
      <w:r>
        <w:rPr>
          <w:rFonts w:ascii="Arial" w:hAnsi="Arial"/>
        </w:rPr>
        <w:t>snubbelolyckor</w:t>
      </w:r>
      <w:proofErr w:type="spellEnd"/>
      <w:r>
        <w:rPr>
          <w:rFonts w:ascii="Arial" w:hAnsi="Arial"/>
        </w:rPr>
        <w:t>, vilket kräver åtgärder för att garantera säkerheten. Det här gör rengöringsarbetet både långsamt och osmidigt.</w:t>
      </w:r>
      <w:r>
        <w:rPr>
          <w:rFonts w:ascii="Arial" w:hAnsi="Arial"/>
        </w:rPr>
        <w:br/>
      </w:r>
      <w:r>
        <w:rPr>
          <w:rFonts w:ascii="Arial" w:hAnsi="Arial"/>
        </w:rPr>
        <w:br/>
      </w:r>
      <w:proofErr w:type="spellStart"/>
      <w:r>
        <w:rPr>
          <w:rFonts w:ascii="Arial" w:hAnsi="Arial"/>
        </w:rPr>
        <w:t>SGG</w:t>
      </w:r>
      <w:proofErr w:type="spellEnd"/>
      <w:r>
        <w:rPr>
          <w:rFonts w:ascii="Arial" w:hAnsi="Arial"/>
        </w:rPr>
        <w:t xml:space="preserve"> 1 från Kärcher är istället extremt flexibel och mobil. Den ergonomiskt utformade ryggsäcken är bekväm och väger bara 8,3 kg. </w:t>
      </w:r>
      <w:proofErr w:type="spellStart"/>
      <w:r>
        <w:rPr>
          <w:rFonts w:ascii="Arial" w:hAnsi="Arial"/>
        </w:rPr>
        <w:t>Litiumjonbatterierna</w:t>
      </w:r>
      <w:proofErr w:type="spellEnd"/>
      <w:r>
        <w:rPr>
          <w:rFonts w:ascii="Arial" w:hAnsi="Arial"/>
        </w:rPr>
        <w:t xml:space="preserve"> har lång batteritid, vilket ger en drifttid på över åtta timmar och snabbladdning inom fyra timmar. Det enkla användarkonceptet är en garanti för intuitiv hantering.</w:t>
      </w:r>
    </w:p>
    <w:p w14:paraId="176CCD60" w14:textId="77777777" w:rsidR="001125F1" w:rsidRPr="00266CAC" w:rsidRDefault="001125F1" w:rsidP="00250487">
      <w:pPr>
        <w:pStyle w:val="Normalwebb"/>
        <w:spacing w:before="2" w:after="2" w:line="360" w:lineRule="auto"/>
        <w:ind w:left="567" w:right="-1"/>
        <w:jc w:val="both"/>
        <w:rPr>
          <w:rFonts w:ascii="Arial" w:hAnsi="Arial"/>
        </w:rPr>
      </w:pPr>
    </w:p>
    <w:p w14:paraId="440F9A97" w14:textId="77777777" w:rsidR="001125F1" w:rsidRPr="00CC6377" w:rsidRDefault="001125F1" w:rsidP="00250487">
      <w:pPr>
        <w:pStyle w:val="Normalwebb"/>
        <w:spacing w:before="2" w:after="2" w:line="360" w:lineRule="auto"/>
        <w:ind w:left="567" w:right="-1"/>
        <w:jc w:val="both"/>
        <w:rPr>
          <w:rFonts w:ascii="Arial" w:hAnsi="Arial"/>
        </w:rPr>
      </w:pPr>
      <w:r>
        <w:rPr>
          <w:rFonts w:ascii="Arial" w:hAnsi="Arial"/>
        </w:rPr>
        <w:t xml:space="preserve">Ångtvätten är utrustad med ett certifierat gassystem med särskilt lågt tryck, </w:t>
      </w:r>
      <w:proofErr w:type="gramStart"/>
      <w:r>
        <w:rPr>
          <w:rFonts w:ascii="Arial" w:hAnsi="Arial"/>
        </w:rPr>
        <w:t>(&lt; 1</w:t>
      </w:r>
      <w:proofErr w:type="gramEnd"/>
      <w:r>
        <w:rPr>
          <w:rFonts w:ascii="Arial" w:hAnsi="Arial"/>
        </w:rPr>
        <w:t xml:space="preserve"> bar), vilket ger hög säkerhet och genererar en låga i ångröret. Lågan hettar upp ett helt biologiskt nedbrytbart rengöringsmedel som sprutas på tuggummit. Efter en verkningstid på bara 3–5 sekunder kan tuggummit enkelt avlägsnas helt med hjälp av vattenånga och borstmunstycket. Den skonsamma lösningen möjliggör användning på en rad olika ytor, från betong, asfalt och sten till mattor. </w:t>
      </w:r>
      <w:proofErr w:type="spellStart"/>
      <w:r>
        <w:rPr>
          <w:rFonts w:ascii="Arial" w:hAnsi="Arial"/>
        </w:rPr>
        <w:t>SGG</w:t>
      </w:r>
      <w:proofErr w:type="spellEnd"/>
      <w:r>
        <w:rPr>
          <w:rFonts w:ascii="Arial" w:hAnsi="Arial"/>
        </w:rPr>
        <w:t> 1 är dessutom väldigt tyst, vilket underlättar vid användning inomhus.</w:t>
      </w:r>
    </w:p>
    <w:p w14:paraId="25AA6DF8" w14:textId="77777777" w:rsidR="001125F1" w:rsidRPr="00266CAC" w:rsidRDefault="001125F1" w:rsidP="00250487">
      <w:pPr>
        <w:pStyle w:val="Normalwebb"/>
        <w:spacing w:before="2" w:after="2" w:line="360" w:lineRule="auto"/>
        <w:ind w:left="567" w:right="-1"/>
        <w:jc w:val="both"/>
        <w:rPr>
          <w:rFonts w:ascii="Arial" w:hAnsi="Arial"/>
        </w:rPr>
      </w:pPr>
    </w:p>
    <w:p w14:paraId="16499824" w14:textId="77777777" w:rsidR="001125F1" w:rsidRPr="00266CAC" w:rsidRDefault="001125F1" w:rsidP="00250487">
      <w:pPr>
        <w:pStyle w:val="Normalwebb"/>
        <w:spacing w:before="2" w:after="2" w:line="295" w:lineRule="exact"/>
        <w:ind w:left="567" w:right="2121"/>
        <w:jc w:val="both"/>
        <w:rPr>
          <w:rFonts w:ascii="Arial" w:hAnsi="Arial"/>
        </w:rPr>
      </w:pPr>
    </w:p>
    <w:p w14:paraId="205E56C6" w14:textId="77777777" w:rsidR="001125F1" w:rsidRPr="00266CAC" w:rsidRDefault="001125F1" w:rsidP="00250487">
      <w:pPr>
        <w:pStyle w:val="Normalwebb"/>
        <w:spacing w:before="2" w:after="2" w:line="295" w:lineRule="exact"/>
        <w:ind w:left="567" w:right="2121"/>
        <w:jc w:val="both"/>
        <w:rPr>
          <w:rFonts w:ascii="Arial" w:hAnsi="Arial"/>
        </w:rPr>
      </w:pPr>
    </w:p>
    <w:p w14:paraId="5E33BE86" w14:textId="77777777" w:rsidR="001125F1" w:rsidRPr="0075211E" w:rsidRDefault="001125F1" w:rsidP="00250487">
      <w:pPr>
        <w:spacing w:before="1" w:after="1" w:line="295" w:lineRule="exact"/>
        <w:jc w:val="both"/>
        <w:rPr>
          <w:rFonts w:ascii="Arial" w:hAnsi="Arial"/>
          <w:sz w:val="20"/>
          <w:szCs w:val="20"/>
        </w:rPr>
      </w:pPr>
    </w:p>
    <w:p w14:paraId="0220F74C" w14:textId="77777777" w:rsidR="001125F1" w:rsidRPr="0075211E" w:rsidRDefault="001125F1" w:rsidP="0025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1" w:line="295" w:lineRule="exact"/>
        <w:ind w:left="567" w:right="2121"/>
        <w:rPr>
          <w:rFonts w:ascii="Arial" w:hAnsi="Arial"/>
          <w:sz w:val="20"/>
          <w:szCs w:val="20"/>
        </w:rPr>
      </w:pPr>
    </w:p>
    <w:p w14:paraId="45BBBF34" w14:textId="77777777" w:rsidR="001125F1" w:rsidRPr="0075211E" w:rsidRDefault="001125F1" w:rsidP="0025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 w:after="1" w:line="295" w:lineRule="exact"/>
        <w:ind w:left="567" w:right="2121"/>
        <w:rPr>
          <w:rFonts w:ascii="Arial" w:hAnsi="Arial"/>
          <w:sz w:val="20"/>
          <w:szCs w:val="20"/>
        </w:rPr>
      </w:pPr>
    </w:p>
    <w:sdt>
      <w:sdtPr>
        <w:rPr>
          <w:rFonts w:ascii="Arial" w:hAnsi="Arial"/>
          <w:sz w:val="20"/>
          <w:szCs w:val="20"/>
        </w:rPr>
        <w:id w:val="1070158254"/>
        <w:picture/>
      </w:sdtPr>
      <w:sdtContent>
        <w:p w14:paraId="4EA30842" w14:textId="77777777" w:rsidR="001125F1" w:rsidRDefault="001125F1" w:rsidP="00250487">
          <w:pPr>
            <w:spacing w:line="360" w:lineRule="auto"/>
            <w:ind w:left="567" w:right="2120"/>
            <w:rPr>
              <w:rFonts w:ascii="Arial" w:hAnsi="Arial"/>
              <w:sz w:val="20"/>
              <w:szCs w:val="20"/>
            </w:rPr>
          </w:pPr>
          <w:r>
            <w:rPr>
              <w:rFonts w:ascii="Arial" w:hAnsi="Arial"/>
              <w:noProof/>
              <w:sz w:val="20"/>
              <w:szCs w:val="20"/>
              <w:lang w:eastAsia="sv-SE"/>
            </w:rPr>
            <w:drawing>
              <wp:inline distT="0" distB="0" distL="0" distR="0" wp14:anchorId="5863085E" wp14:editId="6A44D43D">
                <wp:extent cx="3086100" cy="3131029"/>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tretch>
                          <a:fillRect/>
                        </a:stretch>
                      </pic:blipFill>
                      <pic:spPr bwMode="auto">
                        <a:xfrm>
                          <a:off x="0" y="0"/>
                          <a:ext cx="3088138" cy="3133096"/>
                        </a:xfrm>
                        <a:prstGeom prst="rect">
                          <a:avLst/>
                        </a:prstGeom>
                        <a:noFill/>
                        <a:ln>
                          <a:noFill/>
                        </a:ln>
                      </pic:spPr>
                    </pic:pic>
                  </a:graphicData>
                </a:graphic>
              </wp:inline>
            </w:drawing>
          </w:r>
        </w:p>
      </w:sdtContent>
    </w:sdt>
    <w:sdt>
      <w:sdtPr>
        <w:rPr>
          <w:rFonts w:ascii="Arial" w:hAnsi="Arial"/>
          <w:i/>
          <w:iCs/>
          <w:sz w:val="20"/>
          <w:szCs w:val="20"/>
        </w:rPr>
        <w:id w:val="719242958"/>
      </w:sdtPr>
      <w:sdtContent>
        <w:p w14:paraId="5F8098B4" w14:textId="77777777" w:rsidR="001125F1" w:rsidRPr="00D323A9" w:rsidRDefault="001125F1" w:rsidP="00250487">
          <w:pPr>
            <w:spacing w:line="360" w:lineRule="auto"/>
            <w:ind w:left="567"/>
            <w:rPr>
              <w:rFonts w:ascii="Arial" w:hAnsi="Arial"/>
              <w:i/>
              <w:iCs/>
              <w:sz w:val="20"/>
              <w:szCs w:val="20"/>
            </w:rPr>
          </w:pPr>
          <w:r>
            <w:rPr>
              <w:rFonts w:ascii="Arial" w:hAnsi="Arial"/>
              <w:i/>
              <w:iCs/>
              <w:sz w:val="20"/>
              <w:szCs w:val="20"/>
            </w:rPr>
            <w:t xml:space="preserve">Med </w:t>
          </w:r>
          <w:proofErr w:type="spellStart"/>
          <w:r>
            <w:rPr>
              <w:rFonts w:ascii="Arial" w:hAnsi="Arial"/>
              <w:i/>
              <w:iCs/>
              <w:sz w:val="20"/>
              <w:szCs w:val="20"/>
            </w:rPr>
            <w:t>SGG</w:t>
          </w:r>
          <w:proofErr w:type="spellEnd"/>
          <w:r>
            <w:rPr>
              <w:rFonts w:ascii="Arial" w:hAnsi="Arial"/>
              <w:i/>
              <w:iCs/>
              <w:sz w:val="20"/>
              <w:szCs w:val="20"/>
            </w:rPr>
            <w:t> 1 presenterar Kärcher en mobil ångtvätt särskilt avsedd för borttagning av tuggummi.</w:t>
          </w:r>
        </w:p>
      </w:sdtContent>
    </w:sdt>
    <w:p w14:paraId="636F0B3A" w14:textId="77777777" w:rsidR="001125F1" w:rsidRPr="00266CAC" w:rsidRDefault="001125F1" w:rsidP="00250487">
      <w:pPr>
        <w:spacing w:line="360" w:lineRule="auto"/>
        <w:ind w:left="567"/>
        <w:rPr>
          <w:rFonts w:ascii="Arial" w:hAnsi="Arial"/>
          <w:i/>
          <w:iCs/>
          <w:sz w:val="20"/>
          <w:szCs w:val="20"/>
        </w:rPr>
      </w:pPr>
    </w:p>
    <w:sdt>
      <w:sdtPr>
        <w:rPr>
          <w:rFonts w:ascii="Arial" w:hAnsi="Arial"/>
          <w:sz w:val="20"/>
          <w:szCs w:val="20"/>
        </w:rPr>
        <w:id w:val="-222060572"/>
        <w:picture/>
      </w:sdtPr>
      <w:sdtContent>
        <w:p w14:paraId="360EA81B" w14:textId="77777777" w:rsidR="001125F1" w:rsidRDefault="001125F1" w:rsidP="00250487">
          <w:pPr>
            <w:spacing w:line="360" w:lineRule="auto"/>
            <w:ind w:left="567" w:right="2120"/>
            <w:rPr>
              <w:rFonts w:ascii="Arial" w:hAnsi="Arial"/>
              <w:sz w:val="20"/>
              <w:szCs w:val="20"/>
            </w:rPr>
          </w:pPr>
          <w:r>
            <w:rPr>
              <w:rFonts w:ascii="Arial" w:hAnsi="Arial"/>
              <w:noProof/>
              <w:sz w:val="20"/>
              <w:szCs w:val="20"/>
              <w:lang w:eastAsia="sv-SE"/>
            </w:rPr>
            <w:drawing>
              <wp:inline distT="0" distB="0" distL="0" distR="0" wp14:anchorId="6D8F1D0C" wp14:editId="265A3CFD">
                <wp:extent cx="4095750" cy="2730498"/>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a:ext>
                          </a:extLst>
                        </a:blip>
                        <a:stretch>
                          <a:fillRect/>
                        </a:stretch>
                      </pic:blipFill>
                      <pic:spPr bwMode="auto">
                        <a:xfrm>
                          <a:off x="0" y="0"/>
                          <a:ext cx="4106012" cy="2737339"/>
                        </a:xfrm>
                        <a:prstGeom prst="rect">
                          <a:avLst/>
                        </a:prstGeom>
                        <a:noFill/>
                        <a:ln>
                          <a:noFill/>
                        </a:ln>
                      </pic:spPr>
                    </pic:pic>
                  </a:graphicData>
                </a:graphic>
              </wp:inline>
            </w:drawing>
          </w:r>
        </w:p>
      </w:sdtContent>
    </w:sdt>
    <w:sdt>
      <w:sdtPr>
        <w:rPr>
          <w:rFonts w:ascii="Arial" w:hAnsi="Arial"/>
          <w:i/>
          <w:iCs/>
          <w:sz w:val="20"/>
          <w:szCs w:val="20"/>
        </w:rPr>
        <w:id w:val="1398396693"/>
      </w:sdtPr>
      <w:sdtContent>
        <w:p w14:paraId="6B53ED32" w14:textId="77777777" w:rsidR="001125F1" w:rsidRPr="00D323A9" w:rsidRDefault="001125F1" w:rsidP="00250487">
          <w:pPr>
            <w:spacing w:line="360" w:lineRule="auto"/>
            <w:ind w:left="567"/>
            <w:rPr>
              <w:rFonts w:ascii="Arial" w:hAnsi="Arial"/>
              <w:i/>
              <w:iCs/>
              <w:sz w:val="20"/>
              <w:szCs w:val="20"/>
            </w:rPr>
          </w:pPr>
          <w:r>
            <w:rPr>
              <w:rFonts w:ascii="Arial" w:hAnsi="Arial"/>
              <w:i/>
              <w:iCs/>
              <w:sz w:val="20"/>
              <w:szCs w:val="20"/>
            </w:rPr>
            <w:t xml:space="preserve">Med sin innovativa batteriteknologi medger </w:t>
          </w:r>
          <w:proofErr w:type="spellStart"/>
          <w:r>
            <w:rPr>
              <w:rFonts w:ascii="Arial" w:hAnsi="Arial"/>
              <w:i/>
              <w:iCs/>
              <w:sz w:val="20"/>
              <w:szCs w:val="20"/>
            </w:rPr>
            <w:t>SGG</w:t>
          </w:r>
          <w:proofErr w:type="spellEnd"/>
          <w:r>
            <w:rPr>
              <w:rFonts w:ascii="Arial" w:hAnsi="Arial"/>
              <w:i/>
              <w:iCs/>
              <w:sz w:val="20"/>
              <w:szCs w:val="20"/>
            </w:rPr>
            <w:t> 1 avbrottsfri rengöring hela dagen.</w:t>
          </w:r>
        </w:p>
      </w:sdtContent>
    </w:sdt>
    <w:p w14:paraId="0DBF8BC2" w14:textId="77777777" w:rsidR="001125F1" w:rsidRPr="00266CAC" w:rsidRDefault="001125F1" w:rsidP="00250487">
      <w:pPr>
        <w:spacing w:line="360" w:lineRule="auto"/>
        <w:ind w:left="567"/>
        <w:rPr>
          <w:rFonts w:ascii="Arial" w:hAnsi="Arial"/>
          <w:i/>
          <w:iCs/>
          <w:sz w:val="20"/>
          <w:szCs w:val="20"/>
        </w:rPr>
      </w:pPr>
    </w:p>
    <w:p w14:paraId="086136DF" w14:textId="77777777" w:rsidR="001125F1" w:rsidRPr="00266CAC" w:rsidRDefault="001125F1" w:rsidP="00250487">
      <w:pPr>
        <w:spacing w:line="360" w:lineRule="auto"/>
        <w:ind w:left="567"/>
        <w:rPr>
          <w:rFonts w:ascii="Arial" w:hAnsi="Arial"/>
          <w:i/>
          <w:iCs/>
          <w:sz w:val="20"/>
          <w:szCs w:val="20"/>
        </w:rPr>
      </w:pPr>
    </w:p>
    <w:sdt>
      <w:sdtPr>
        <w:rPr>
          <w:rFonts w:ascii="Arial" w:hAnsi="Arial"/>
          <w:sz w:val="20"/>
          <w:szCs w:val="20"/>
        </w:rPr>
        <w:id w:val="1185098414"/>
        <w:picture/>
      </w:sdtPr>
      <w:sdtContent>
        <w:p w14:paraId="1482AEA1" w14:textId="77777777" w:rsidR="001125F1" w:rsidRDefault="001125F1" w:rsidP="00250487">
          <w:pPr>
            <w:spacing w:line="360" w:lineRule="auto"/>
            <w:ind w:left="567" w:right="2120"/>
            <w:rPr>
              <w:rFonts w:ascii="Arial" w:hAnsi="Arial"/>
              <w:sz w:val="20"/>
              <w:szCs w:val="20"/>
            </w:rPr>
          </w:pPr>
          <w:r>
            <w:rPr>
              <w:rFonts w:ascii="Arial" w:hAnsi="Arial"/>
              <w:noProof/>
              <w:sz w:val="20"/>
              <w:szCs w:val="20"/>
              <w:lang w:eastAsia="sv-SE"/>
            </w:rPr>
            <w:drawing>
              <wp:inline distT="0" distB="0" distL="0" distR="0" wp14:anchorId="6EE2717A" wp14:editId="00283EAC">
                <wp:extent cx="4048125" cy="2698748"/>
                <wp:effectExtent l="0" t="0" r="0" b="698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a:ext>
                          </a:extLst>
                        </a:blip>
                        <a:stretch>
                          <a:fillRect/>
                        </a:stretch>
                      </pic:blipFill>
                      <pic:spPr bwMode="auto">
                        <a:xfrm>
                          <a:off x="0" y="0"/>
                          <a:ext cx="4058267" cy="2705510"/>
                        </a:xfrm>
                        <a:prstGeom prst="rect">
                          <a:avLst/>
                        </a:prstGeom>
                        <a:noFill/>
                        <a:ln>
                          <a:noFill/>
                        </a:ln>
                      </pic:spPr>
                    </pic:pic>
                  </a:graphicData>
                </a:graphic>
              </wp:inline>
            </w:drawing>
          </w:r>
        </w:p>
      </w:sdtContent>
    </w:sdt>
    <w:sdt>
      <w:sdtPr>
        <w:rPr>
          <w:rFonts w:ascii="Arial" w:hAnsi="Arial"/>
          <w:i/>
          <w:iCs/>
          <w:sz w:val="20"/>
          <w:szCs w:val="20"/>
        </w:rPr>
        <w:id w:val="-1461641834"/>
      </w:sdtPr>
      <w:sdtContent>
        <w:p w14:paraId="74721101" w14:textId="77777777" w:rsidR="001125F1" w:rsidRPr="00D323A9" w:rsidRDefault="001125F1" w:rsidP="00250487">
          <w:pPr>
            <w:spacing w:line="360" w:lineRule="auto"/>
            <w:ind w:left="567"/>
            <w:rPr>
              <w:rFonts w:ascii="Arial" w:hAnsi="Arial"/>
              <w:i/>
              <w:iCs/>
              <w:sz w:val="20"/>
              <w:szCs w:val="20"/>
            </w:rPr>
          </w:pPr>
          <w:proofErr w:type="spellStart"/>
          <w:r>
            <w:rPr>
              <w:rFonts w:ascii="Arial" w:hAnsi="Arial"/>
              <w:i/>
              <w:iCs/>
              <w:sz w:val="20"/>
              <w:szCs w:val="20"/>
            </w:rPr>
            <w:t>SGG</w:t>
          </w:r>
          <w:proofErr w:type="spellEnd"/>
          <w:r>
            <w:rPr>
              <w:rFonts w:ascii="Arial" w:hAnsi="Arial"/>
              <w:i/>
              <w:iCs/>
              <w:sz w:val="20"/>
              <w:szCs w:val="20"/>
            </w:rPr>
            <w:t> 1 från Kärcher är extremt flexibel och mobil.</w:t>
          </w:r>
        </w:p>
      </w:sdtContent>
    </w:sdt>
    <w:p w14:paraId="57034E3F" w14:textId="77777777" w:rsidR="00117A70" w:rsidRDefault="00117A70"/>
    <w:sectPr w:rsidR="00117A70">
      <w:headerReference w:type="default" r:id="rId7"/>
      <w:footerReference w:type="default" r:id="rId8"/>
      <w:pgSz w:w="11900" w:h="16840"/>
      <w:pgMar w:top="2813" w:right="3536" w:bottom="1134" w:left="1418" w:header="709" w:footer="1385"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F35C" w14:textId="77777777" w:rsidR="006F6BE1" w:rsidRDefault="001125F1">
    <w:pPr>
      <w:pStyle w:val="Sidfot"/>
    </w:pPr>
    <w:r>
      <w:rPr>
        <w:noProof/>
        <w:lang w:eastAsia="sv-SE"/>
      </w:rPr>
      <w:drawing>
        <wp:anchor distT="0" distB="0" distL="114300" distR="114300" simplePos="0" relativeHeight="251660288" behindDoc="0" locked="0" layoutInCell="1" allowOverlap="1" wp14:anchorId="34A6E89E" wp14:editId="0236D2B0">
          <wp:simplePos x="0" y="0"/>
          <wp:positionH relativeFrom="column">
            <wp:posOffset>1957070</wp:posOffset>
          </wp:positionH>
          <wp:positionV relativeFrom="margin">
            <wp:posOffset>8072724</wp:posOffset>
          </wp:positionV>
          <wp:extent cx="1858766" cy="779841"/>
          <wp:effectExtent l="0" t="0" r="8255"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766" cy="779841"/>
                  </a:xfrm>
                  <a:prstGeom prst="rect">
                    <a:avLst/>
                  </a:prstGeom>
                </pic:spPr>
              </pic:pic>
            </a:graphicData>
          </a:graphic>
          <wp14:sizeRelH relativeFrom="margin">
            <wp14:pctWidth>0</wp14:pctWidth>
          </wp14:sizeRelH>
        </wp:anchor>
      </w:drawing>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0ED57" w14:textId="77777777" w:rsidR="006F6BE1" w:rsidRDefault="001125F1">
    <w:pPr>
      <w:ind w:left="567"/>
      <w:rPr>
        <w:rFonts w:ascii="Arial" w:hAnsi="Arial"/>
      </w:rPr>
    </w:pPr>
    <w:r>
      <w:rPr>
        <w:rFonts w:ascii="Arial" w:hAnsi="Arial"/>
        <w:noProof/>
        <w:sz w:val="44"/>
        <w:szCs w:val="44"/>
        <w:lang w:eastAsia="sv-SE"/>
      </w:rPr>
      <mc:AlternateContent>
        <mc:Choice Requires="wps">
          <w:drawing>
            <wp:anchor distT="0" distB="0" distL="114300" distR="114300" simplePos="0" relativeHeight="251659264" behindDoc="1" locked="0" layoutInCell="1" allowOverlap="1" wp14:anchorId="677696A3" wp14:editId="4B7DD025">
              <wp:simplePos x="0" y="0"/>
              <wp:positionH relativeFrom="column">
                <wp:posOffset>-948055</wp:posOffset>
              </wp:positionH>
              <wp:positionV relativeFrom="paragraph">
                <wp:posOffset>-488315</wp:posOffset>
              </wp:positionV>
              <wp:extent cx="7658734" cy="1603374"/>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734" cy="1603374"/>
                      </a:xfrm>
                      <a:prstGeom prst="rect">
                        <a:avLst/>
                      </a:prstGeom>
                      <a:solidFill>
                        <a:srgbClr val="FFEC00"/>
                      </a:solidFill>
                      <a:ln w="9525">
                        <a:noFill/>
                        <a:miter lim="800000"/>
                        <a:headEnd/>
                        <a:tailEnd/>
                      </a:ln>
                    </wps:spPr>
                    <wps:txbx>
                      <w:txbxContent>
                        <w:p w14:paraId="0C3D62E3" w14:textId="77777777" w:rsidR="006F6BE1" w:rsidRDefault="001125F1">
                          <w:pPr>
                            <w:rPr>
                              <w:color w:val="FFEC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7696A3" id="_x0000_t202" coordsize="21600,21600" o:spt="202" path="m0,0l0,21600,21600,21600,21600,0xe">
              <v:stroke joinstyle="miter"/>
              <v:path gradientshapeok="t" o:connecttype="rect"/>
            </v:shapetype>
            <v:shape id="Textfeld 2" o:spid="_x0000_s1026" type="#_x0000_t202" style="position:absolute;left:0;text-align:left;margin-left:-74.65pt;margin-top:-38.4pt;width:603.05pt;height:1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" fillcolor="#ffec00" stroked="f">
              <v:textbox>
                <w:txbxContent>
                  <w:p w14:paraId="0C3D62E3" w14:textId="77777777" w:rsidR="006F6BE1" w:rsidRDefault="001125F1">
                    <w:pPr>
                      <w:rPr>
                        <w:color w:val="FFEC00"/>
                      </w:rPr>
                    </w:pPr>
                  </w:p>
                </w:txbxContent>
              </v:textbox>
            </v:shape>
          </w:pict>
        </mc:Fallback>
      </mc:AlternateContent>
    </w:r>
  </w:p>
  <w:p w14:paraId="122DFFF8" w14:textId="77777777" w:rsidR="006F6BE1" w:rsidRDefault="001125F1">
    <w:pPr>
      <w:ind w:left="567"/>
      <w:rPr>
        <w:rFonts w:ascii="Arial" w:hAnsi="Arial"/>
        <w:sz w:val="44"/>
        <w:szCs w:val="44"/>
      </w:rPr>
    </w:pPr>
    <w:sdt>
      <w:sdtPr>
        <w:rPr>
          <w:rFonts w:ascii="Arial" w:hAnsi="Arial"/>
          <w:sz w:val="44"/>
          <w:szCs w:val="44"/>
        </w:rPr>
        <w:id w:val="1043793336"/>
        <w:lock w:val="contentLocked"/>
      </w:sdtPr>
      <w:sdtEndPr/>
      <w:sdtContent>
        <w:r>
          <w:rPr>
            <w:rFonts w:ascii="Arial" w:hAnsi="Arial"/>
            <w:sz w:val="44"/>
            <w:szCs w:val="44"/>
          </w:rPr>
          <w:t>PRESS RELEASE</w:t>
        </w:r>
      </w:sdtContent>
    </w:sdt>
  </w:p>
  <w:p w14:paraId="09C18D03" w14:textId="77777777" w:rsidR="006F6BE1" w:rsidRDefault="001125F1">
    <w:pPr>
      <w:pStyle w:val="Sidhuvud"/>
      <w:ind w:left="567"/>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F1"/>
    <w:rsid w:val="001125F1"/>
    <w:rsid w:val="00117A70"/>
    <w:rsid w:val="002B6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EE74D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25F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1125F1"/>
    <w:pPr>
      <w:spacing w:beforeLines="1" w:afterLines="1"/>
    </w:pPr>
    <w:rPr>
      <w:rFonts w:ascii="Times" w:hAnsi="Times" w:cs="Times New Roman"/>
      <w:sz w:val="20"/>
      <w:szCs w:val="20"/>
      <w:lang w:eastAsia="de-DE"/>
    </w:rPr>
  </w:style>
  <w:style w:type="paragraph" w:styleId="Sidhuvud">
    <w:name w:val="header"/>
    <w:basedOn w:val="Normal"/>
    <w:link w:val="SidhuvudChar"/>
    <w:uiPriority w:val="99"/>
    <w:unhideWhenUsed/>
    <w:rsid w:val="001125F1"/>
    <w:pPr>
      <w:tabs>
        <w:tab w:val="center" w:pos="4536"/>
        <w:tab w:val="right" w:pos="9072"/>
      </w:tabs>
    </w:pPr>
  </w:style>
  <w:style w:type="character" w:customStyle="1" w:styleId="SidhuvudChar">
    <w:name w:val="Sidhuvud Char"/>
    <w:basedOn w:val="Standardstycketeckensnitt"/>
    <w:link w:val="Sidhuvud"/>
    <w:uiPriority w:val="99"/>
    <w:rsid w:val="001125F1"/>
  </w:style>
  <w:style w:type="paragraph" w:styleId="Sidfot">
    <w:name w:val="footer"/>
    <w:basedOn w:val="Normal"/>
    <w:link w:val="SidfotChar"/>
    <w:uiPriority w:val="99"/>
    <w:unhideWhenUsed/>
    <w:rsid w:val="001125F1"/>
    <w:pPr>
      <w:tabs>
        <w:tab w:val="center" w:pos="4536"/>
        <w:tab w:val="right" w:pos="9072"/>
      </w:tabs>
    </w:pPr>
  </w:style>
  <w:style w:type="character" w:customStyle="1" w:styleId="SidfotChar">
    <w:name w:val="Sidfot Char"/>
    <w:basedOn w:val="Standardstycketeckensnitt"/>
    <w:link w:val="Sidfot"/>
    <w:uiPriority w:val="99"/>
    <w:rsid w:val="001125F1"/>
  </w:style>
  <w:style w:type="table" w:styleId="Tabellrutnt">
    <w:name w:val="Table Grid"/>
    <w:basedOn w:val="Normaltabell"/>
    <w:uiPriority w:val="59"/>
    <w:rsid w:val="001125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rial6pt">
    <w:name w:val="_Arial_6pt"/>
    <w:basedOn w:val="Normal"/>
    <w:qFormat/>
    <w:locked/>
    <w:rsid w:val="001125F1"/>
    <w:pPr>
      <w:framePr w:wrap="around" w:vAnchor="text" w:hAnchor="text" w:y="1"/>
      <w:spacing w:line="260" w:lineRule="exact"/>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F2E2D875784F459CE39F0A249C451E"/>
        <w:category>
          <w:name w:val="Allmänt"/>
          <w:gallery w:val="placeholder"/>
        </w:category>
        <w:types>
          <w:type w:val="bbPlcHdr"/>
        </w:types>
        <w:behaviors>
          <w:behavior w:val="content"/>
        </w:behaviors>
        <w:guid w:val="{08525427-5113-2E4F-9948-3F7A6B94F797}"/>
      </w:docPartPr>
      <w:docPartBody>
        <w:p w:rsidR="00000000" w:rsidRDefault="0014215B" w:rsidP="0014215B">
          <w:pPr>
            <w:pStyle w:val="43F2E2D875784F459CE39F0A249C451E"/>
          </w:pPr>
          <w:r w:rsidRPr="008B4E6A">
            <w:rPr>
              <w:rFonts w:ascii="Arial" w:hAnsi="Arial" w:cs="Arial"/>
              <w:i/>
              <w:color w:val="8496B0" w:themeColor="text2" w:themeTint="99"/>
              <w:kern w:val="36"/>
              <w:sz w:val="32"/>
              <w:szCs w:val="20"/>
              <w:lang w:eastAsia="de-DE"/>
            </w:rPr>
            <w:t>Dachzeile</w:t>
          </w:r>
        </w:p>
      </w:docPartBody>
    </w:docPart>
    <w:docPart>
      <w:docPartPr>
        <w:name w:val="A5F8542E45E8DF4798986A038A3F98AE"/>
        <w:category>
          <w:name w:val="Allmänt"/>
          <w:gallery w:val="placeholder"/>
        </w:category>
        <w:types>
          <w:type w:val="bbPlcHdr"/>
        </w:types>
        <w:behaviors>
          <w:behavior w:val="content"/>
        </w:behaviors>
        <w:guid w:val="{2EC401D6-C9A6-8D41-9CDA-F30F49A8B112}"/>
      </w:docPartPr>
      <w:docPartBody>
        <w:p w:rsidR="00000000" w:rsidRDefault="0014215B" w:rsidP="0014215B">
          <w:pPr>
            <w:pStyle w:val="A5F8542E45E8DF4798986A038A3F98AE"/>
          </w:pPr>
          <w:r w:rsidRPr="008B4E6A">
            <w:rPr>
              <w:rStyle w:val="Platshllartext"/>
              <w:rFonts w:ascii="Arial" w:hAnsi="Arial" w:cs="Arial"/>
              <w:b/>
              <w:i/>
              <w:color w:val="8496B0" w:themeColor="text2" w:themeTint="99"/>
              <w:sz w:val="36"/>
              <w:szCs w:val="36"/>
            </w:rPr>
            <w:t>Überschrift</w:t>
          </w:r>
        </w:p>
      </w:docPartBody>
    </w:docPart>
    <w:docPart>
      <w:docPartPr>
        <w:name w:val="2569F2494E92274AB23C87B176F7CA1E"/>
        <w:category>
          <w:name w:val="Allmänt"/>
          <w:gallery w:val="placeholder"/>
        </w:category>
        <w:types>
          <w:type w:val="bbPlcHdr"/>
        </w:types>
        <w:behaviors>
          <w:behavior w:val="content"/>
        </w:behaviors>
        <w:guid w:val="{DD0B68A8-62D7-234B-AA6F-B9AC1A14B288}"/>
      </w:docPartPr>
      <w:docPartBody>
        <w:p w:rsidR="00000000" w:rsidRDefault="0014215B" w:rsidP="0014215B">
          <w:pPr>
            <w:pStyle w:val="2569F2494E92274AB23C87B176F7CA1E"/>
          </w:pPr>
          <w:r w:rsidRPr="008B4E6A">
            <w:rPr>
              <w:rFonts w:ascii="Arial" w:hAnsi="Arial"/>
              <w:i/>
              <w:color w:val="8496B0" w:themeColor="text2" w:themeTint="99"/>
            </w:rPr>
            <w:t>Text der Pressemitteilung</w:t>
          </w:r>
          <w:r>
            <w:rPr>
              <w:rFonts w:ascii="Arial" w:hAnsi="Arial"/>
              <w:i/>
              <w:color w:val="8496B0" w:themeColor="text2" w:themeTint="99"/>
            </w:rPr>
            <w:t xml:space="preserve"> einfügen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5B"/>
    <w:rsid w:val="0014215B"/>
    <w:rsid w:val="007D0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F2E2D875784F459CE39F0A249C451E">
    <w:name w:val="43F2E2D875784F459CE39F0A249C451E"/>
    <w:rsid w:val="0014215B"/>
  </w:style>
  <w:style w:type="character" w:styleId="Platshllartext">
    <w:name w:val="Placeholder Text"/>
    <w:basedOn w:val="Standardstycketeckensnitt"/>
    <w:uiPriority w:val="99"/>
    <w:semiHidden/>
    <w:rsid w:val="0014215B"/>
    <w:rPr>
      <w:color w:val="808080"/>
    </w:rPr>
  </w:style>
  <w:style w:type="paragraph" w:customStyle="1" w:styleId="A5F8542E45E8DF4798986A038A3F98AE">
    <w:name w:val="A5F8542E45E8DF4798986A038A3F98AE"/>
    <w:rsid w:val="0014215B"/>
  </w:style>
  <w:style w:type="paragraph" w:customStyle="1" w:styleId="7A89DBC65ACAE6419A057EF4E91AB56C">
    <w:name w:val="7A89DBC65ACAE6419A057EF4E91AB56C"/>
    <w:rsid w:val="0014215B"/>
  </w:style>
  <w:style w:type="paragraph" w:customStyle="1" w:styleId="63E960B8526BBD40BE2D74CECD619818">
    <w:name w:val="63E960B8526BBD40BE2D74CECD619818"/>
    <w:rsid w:val="0014215B"/>
  </w:style>
  <w:style w:type="paragraph" w:customStyle="1" w:styleId="E109F57CA2353440BCE93C0E6855B8C0">
    <w:name w:val="E109F57CA2353440BCE93C0E6855B8C0"/>
    <w:rsid w:val="0014215B"/>
  </w:style>
  <w:style w:type="paragraph" w:customStyle="1" w:styleId="2569F2494E92274AB23C87B176F7CA1E">
    <w:name w:val="2569F2494E92274AB23C87B176F7CA1E"/>
    <w:rsid w:val="00142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1851</Characters>
  <Application>Microsoft Macintosh Word</Application>
  <DocSecurity>0</DocSecurity>
  <Lines>63</Lines>
  <Paragraphs>20</Paragraphs>
  <ScaleCrop>false</ScaleCrop>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Blomberg</dc:creator>
  <cp:keywords/>
  <dc:description/>
  <cp:lastModifiedBy>David Blomberg</cp:lastModifiedBy>
  <cp:revision>1</cp:revision>
  <dcterms:created xsi:type="dcterms:W3CDTF">2018-09-06T10:06:00Z</dcterms:created>
  <dcterms:modified xsi:type="dcterms:W3CDTF">2018-09-06T10:08:00Z</dcterms:modified>
</cp:coreProperties>
</file>