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62" w:rsidRPr="00076BAE" w:rsidRDefault="00026D62" w:rsidP="00F560FF">
      <w:pPr>
        <w:pStyle w:val="Sidhuvud"/>
        <w:tabs>
          <w:tab w:val="left" w:pos="4096"/>
        </w:tabs>
        <w:jc w:val="both"/>
        <w:rPr>
          <w:rFonts w:ascii="Georgia" w:hAnsi="Georgia"/>
          <w:sz w:val="18"/>
        </w:rPr>
      </w:pPr>
    </w:p>
    <w:p w:rsidR="00D661BE" w:rsidRPr="00076BAE" w:rsidRDefault="00ED6E6D" w:rsidP="00D661BE">
      <w:pPr>
        <w:pStyle w:val="Sidhuvud"/>
        <w:tabs>
          <w:tab w:val="left" w:pos="4096"/>
        </w:tabs>
        <w:ind w:left="6520" w:hanging="6460"/>
        <w:jc w:val="both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Pressmeddelande</w:t>
      </w:r>
      <w:r w:rsidR="00D661BE" w:rsidRPr="00076BAE">
        <w:rPr>
          <w:rFonts w:ascii="Georgia" w:hAnsi="Georgia"/>
          <w:sz w:val="18"/>
        </w:rPr>
        <w:tab/>
      </w:r>
      <w:r w:rsidR="00D661BE" w:rsidRPr="00076BAE">
        <w:rPr>
          <w:rFonts w:ascii="Georgia" w:hAnsi="Georgia"/>
          <w:sz w:val="18"/>
        </w:rPr>
        <w:tab/>
      </w:r>
      <w:r w:rsidR="00D661BE" w:rsidRPr="00076BAE">
        <w:rPr>
          <w:rFonts w:ascii="Georgia" w:hAnsi="Georgia"/>
          <w:sz w:val="18"/>
        </w:rPr>
        <w:tab/>
      </w:r>
      <w:r w:rsidR="00D661BE" w:rsidRPr="00076BAE">
        <w:rPr>
          <w:rFonts w:ascii="Georgia" w:hAnsi="Georgia"/>
          <w:sz w:val="18"/>
        </w:rPr>
        <w:tab/>
        <w:t>Länsmansvägen 32</w:t>
      </w:r>
    </w:p>
    <w:p w:rsidR="00D661BE" w:rsidRPr="00076BAE" w:rsidRDefault="00D661BE" w:rsidP="00D661BE">
      <w:pPr>
        <w:pStyle w:val="Sidhuvud"/>
        <w:ind w:left="6520" w:hanging="6460"/>
        <w:jc w:val="both"/>
        <w:rPr>
          <w:rFonts w:ascii="Georgia" w:hAnsi="Georgia"/>
          <w:sz w:val="18"/>
        </w:rPr>
      </w:pPr>
      <w:r w:rsidRPr="00076BAE">
        <w:rPr>
          <w:rFonts w:ascii="Georgia" w:hAnsi="Georgia"/>
          <w:sz w:val="18"/>
        </w:rPr>
        <w:t>Att: Nyhetschefen</w:t>
      </w:r>
      <w:r w:rsidRPr="00076BAE">
        <w:rPr>
          <w:rFonts w:ascii="Georgia" w:hAnsi="Georgia"/>
          <w:sz w:val="18"/>
        </w:rPr>
        <w:tab/>
      </w:r>
      <w:r w:rsidRPr="00076BAE">
        <w:rPr>
          <w:rFonts w:ascii="Georgia" w:hAnsi="Georgia"/>
          <w:sz w:val="18"/>
        </w:rPr>
        <w:tab/>
      </w:r>
      <w:r w:rsidRPr="00076BAE">
        <w:rPr>
          <w:rFonts w:ascii="Georgia" w:hAnsi="Georgia"/>
          <w:sz w:val="18"/>
        </w:rPr>
        <w:tab/>
        <w:t>Stockholm</w:t>
      </w:r>
      <w:r w:rsidRPr="00076BAE">
        <w:rPr>
          <w:rFonts w:ascii="Georgia" w:hAnsi="Georgia"/>
          <w:sz w:val="18"/>
        </w:rPr>
        <w:tab/>
      </w:r>
      <w:r w:rsidRPr="00076BAE">
        <w:rPr>
          <w:rFonts w:ascii="Georgia" w:hAnsi="Georgia"/>
          <w:sz w:val="18"/>
        </w:rPr>
        <w:tab/>
        <w:t xml:space="preserve"> </w:t>
      </w:r>
    </w:p>
    <w:p w:rsidR="00D661BE" w:rsidRPr="00076BAE" w:rsidRDefault="00ED6E6D" w:rsidP="00D661BE">
      <w:pPr>
        <w:pStyle w:val="Sidhuvud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  <w:t>24</w:t>
      </w:r>
      <w:r w:rsidR="00F435CC" w:rsidRPr="00076BAE">
        <w:rPr>
          <w:rFonts w:ascii="Georgia" w:hAnsi="Georgia"/>
          <w:sz w:val="18"/>
        </w:rPr>
        <w:t>.10</w:t>
      </w:r>
      <w:r w:rsidR="00D661BE" w:rsidRPr="00076BAE">
        <w:rPr>
          <w:rFonts w:ascii="Georgia" w:hAnsi="Georgia"/>
          <w:sz w:val="18"/>
        </w:rPr>
        <w:t>.2013</w:t>
      </w:r>
    </w:p>
    <w:p w:rsidR="00D906E9" w:rsidRPr="00076BAE" w:rsidRDefault="00EE1ED1" w:rsidP="00BF27E9">
      <w:pPr>
        <w:rPr>
          <w:rFonts w:ascii="Georgia" w:hAnsi="Georgia"/>
          <w:sz w:val="40"/>
          <w:szCs w:val="36"/>
        </w:rPr>
      </w:pPr>
      <w:r w:rsidRPr="00076BAE">
        <w:rPr>
          <w:rFonts w:ascii="Georgia" w:hAnsi="Georgia"/>
          <w:sz w:val="40"/>
          <w:szCs w:val="36"/>
        </w:rPr>
        <w:t xml:space="preserve">Tekniken bakom Sveriges första </w:t>
      </w:r>
      <w:bookmarkStart w:id="0" w:name="_GoBack"/>
      <w:bookmarkEnd w:id="0"/>
      <w:r w:rsidRPr="00076BAE">
        <w:rPr>
          <w:rFonts w:ascii="Georgia" w:hAnsi="Georgia"/>
          <w:sz w:val="40"/>
          <w:szCs w:val="36"/>
        </w:rPr>
        <w:t>nära-noll-renoverade småhus</w:t>
      </w:r>
    </w:p>
    <w:p w:rsidR="00D906E9" w:rsidRPr="00076BAE" w:rsidRDefault="00D906E9" w:rsidP="00BF27E9">
      <w:pPr>
        <w:rPr>
          <w:rFonts w:ascii="Georgia" w:hAnsi="Georgia"/>
        </w:rPr>
      </w:pPr>
    </w:p>
    <w:p w:rsidR="00180519" w:rsidRPr="00076BAE" w:rsidRDefault="00EE1ED1" w:rsidP="00BF27E9">
      <w:pPr>
        <w:rPr>
          <w:rFonts w:ascii="Georgia" w:hAnsi="Georgia"/>
          <w:b/>
          <w:sz w:val="20"/>
        </w:rPr>
      </w:pPr>
      <w:r w:rsidRPr="00076BAE">
        <w:rPr>
          <w:rFonts w:ascii="Georgia" w:hAnsi="Georgia"/>
          <w:b/>
          <w:sz w:val="20"/>
        </w:rPr>
        <w:t>Sveriges första nära-noll-renoverade småhus har renoverats</w:t>
      </w:r>
      <w:r w:rsidR="00F560FF" w:rsidRPr="00076BAE">
        <w:rPr>
          <w:rFonts w:ascii="Georgia" w:hAnsi="Georgia"/>
          <w:b/>
          <w:sz w:val="20"/>
        </w:rPr>
        <w:t xml:space="preserve"> med den allra</w:t>
      </w:r>
      <w:r w:rsidR="00180519" w:rsidRPr="00076BAE">
        <w:rPr>
          <w:rFonts w:ascii="Georgia" w:hAnsi="Georgia"/>
          <w:b/>
          <w:sz w:val="20"/>
        </w:rPr>
        <w:t xml:space="preserve"> senaste tekniken för att </w:t>
      </w:r>
      <w:r w:rsidR="00C54483" w:rsidRPr="00076BAE">
        <w:rPr>
          <w:rFonts w:ascii="Georgia" w:hAnsi="Georgia"/>
          <w:b/>
          <w:sz w:val="20"/>
        </w:rPr>
        <w:t>nå lägsta möjliga</w:t>
      </w:r>
      <w:r w:rsidR="00180519" w:rsidRPr="00076BAE">
        <w:rPr>
          <w:rFonts w:ascii="Georgia" w:hAnsi="Georgia"/>
          <w:b/>
          <w:sz w:val="20"/>
        </w:rPr>
        <w:t xml:space="preserve"> energianvändning. Man har först renovera</w:t>
      </w:r>
      <w:r w:rsidRPr="00076BAE">
        <w:rPr>
          <w:rFonts w:ascii="Georgia" w:hAnsi="Georgia"/>
          <w:b/>
          <w:sz w:val="20"/>
        </w:rPr>
        <w:t>t</w:t>
      </w:r>
      <w:r w:rsidR="00180519" w:rsidRPr="00076BAE">
        <w:rPr>
          <w:rFonts w:ascii="Georgia" w:hAnsi="Georgia"/>
          <w:b/>
          <w:sz w:val="20"/>
        </w:rPr>
        <w:t xml:space="preserve"> klimatskalet för att sedan byta</w:t>
      </w:r>
      <w:r w:rsidR="00F560FF" w:rsidRPr="00076BAE">
        <w:rPr>
          <w:rFonts w:ascii="Georgia" w:hAnsi="Georgia"/>
          <w:b/>
          <w:sz w:val="20"/>
        </w:rPr>
        <w:t xml:space="preserve"> ut</w:t>
      </w:r>
      <w:r w:rsidR="00180519" w:rsidRPr="00076BAE">
        <w:rPr>
          <w:rFonts w:ascii="Georgia" w:hAnsi="Georgia"/>
          <w:b/>
          <w:sz w:val="20"/>
        </w:rPr>
        <w:t xml:space="preserve"> värme och ventilation.</w:t>
      </w:r>
      <w:r w:rsidRPr="00076BAE">
        <w:rPr>
          <w:rFonts w:ascii="Georgia" w:hAnsi="Georgia"/>
          <w:b/>
          <w:sz w:val="20"/>
        </w:rPr>
        <w:t xml:space="preserve"> </w:t>
      </w:r>
      <w:proofErr w:type="spellStart"/>
      <w:r w:rsidRPr="00076BAE">
        <w:rPr>
          <w:rFonts w:ascii="Georgia" w:hAnsi="Georgia"/>
          <w:b/>
          <w:sz w:val="20"/>
        </w:rPr>
        <w:t>Paroc</w:t>
      </w:r>
      <w:proofErr w:type="spellEnd"/>
      <w:r w:rsidRPr="00076BAE">
        <w:rPr>
          <w:rFonts w:ascii="Georgia" w:hAnsi="Georgia"/>
          <w:b/>
          <w:sz w:val="20"/>
        </w:rPr>
        <w:t xml:space="preserve">, </w:t>
      </w:r>
      <w:proofErr w:type="spellStart"/>
      <w:r w:rsidRPr="00076BAE">
        <w:rPr>
          <w:rFonts w:ascii="Georgia" w:hAnsi="Georgia"/>
          <w:b/>
          <w:sz w:val="20"/>
        </w:rPr>
        <w:t>Nibe</w:t>
      </w:r>
      <w:proofErr w:type="spellEnd"/>
      <w:r w:rsidRPr="00076BAE">
        <w:rPr>
          <w:rFonts w:ascii="Georgia" w:hAnsi="Georgia"/>
          <w:b/>
          <w:sz w:val="20"/>
        </w:rPr>
        <w:t xml:space="preserve"> och Elitfönster är </w:t>
      </w:r>
      <w:r w:rsidR="00C54483" w:rsidRPr="00076BAE">
        <w:rPr>
          <w:rFonts w:ascii="Georgia" w:hAnsi="Georgia"/>
          <w:b/>
          <w:sz w:val="20"/>
        </w:rPr>
        <w:t xml:space="preserve">företagen </w:t>
      </w:r>
      <w:r w:rsidRPr="00076BAE">
        <w:rPr>
          <w:rFonts w:ascii="Georgia" w:hAnsi="Georgia"/>
          <w:b/>
          <w:sz w:val="20"/>
        </w:rPr>
        <w:t xml:space="preserve">bakom det helt unika </w:t>
      </w:r>
      <w:proofErr w:type="spellStart"/>
      <w:r w:rsidRPr="00076BAE">
        <w:rPr>
          <w:rFonts w:ascii="Georgia" w:hAnsi="Georgia"/>
          <w:b/>
          <w:sz w:val="20"/>
        </w:rPr>
        <w:t>renZERO-projektet</w:t>
      </w:r>
      <w:proofErr w:type="spellEnd"/>
      <w:r w:rsidRPr="00076BAE">
        <w:rPr>
          <w:rFonts w:ascii="Georgia" w:hAnsi="Georgia"/>
          <w:b/>
          <w:sz w:val="20"/>
        </w:rPr>
        <w:t>.</w:t>
      </w:r>
    </w:p>
    <w:p w:rsidR="00EE1ED1" w:rsidRPr="00076BAE" w:rsidRDefault="00EE1ED1" w:rsidP="00BF27E9">
      <w:pPr>
        <w:rPr>
          <w:rFonts w:ascii="Georgia" w:hAnsi="Georgia"/>
          <w:b/>
          <w:sz w:val="20"/>
        </w:rPr>
      </w:pPr>
    </w:p>
    <w:p w:rsidR="00EE1ED1" w:rsidRPr="00076BAE" w:rsidRDefault="00EE1ED1" w:rsidP="00EE1ED1">
      <w:pPr>
        <w:rPr>
          <w:rFonts w:ascii="Georgia" w:hAnsi="Georgia"/>
          <w:sz w:val="20"/>
        </w:rPr>
      </w:pPr>
      <w:r w:rsidRPr="00076BAE">
        <w:rPr>
          <w:rFonts w:ascii="Georgia" w:hAnsi="Georgia"/>
          <w:sz w:val="20"/>
        </w:rPr>
        <w:t>Tekniska forsk</w:t>
      </w:r>
      <w:r w:rsidR="00621ABE" w:rsidRPr="00076BAE">
        <w:rPr>
          <w:rFonts w:ascii="Georgia" w:hAnsi="Georgia"/>
          <w:sz w:val="20"/>
        </w:rPr>
        <w:t>ningscentralen, VTT</w:t>
      </w:r>
      <w:r w:rsidR="000D4BE4" w:rsidRPr="00076BAE">
        <w:rPr>
          <w:rFonts w:ascii="Georgia" w:hAnsi="Georgia"/>
          <w:sz w:val="20"/>
        </w:rPr>
        <w:t>,</w:t>
      </w:r>
      <w:r w:rsidR="00621ABE" w:rsidRPr="00076BAE">
        <w:rPr>
          <w:rFonts w:ascii="Georgia" w:hAnsi="Georgia"/>
          <w:sz w:val="20"/>
        </w:rPr>
        <w:t xml:space="preserve"> har</w:t>
      </w:r>
      <w:r w:rsidRPr="00076BAE">
        <w:rPr>
          <w:rFonts w:ascii="Georgia" w:hAnsi="Georgia"/>
          <w:sz w:val="20"/>
        </w:rPr>
        <w:t xml:space="preserve"> gjort simuleri</w:t>
      </w:r>
      <w:r w:rsidR="003A22BB">
        <w:rPr>
          <w:rFonts w:ascii="Georgia" w:hAnsi="Georgia"/>
          <w:sz w:val="20"/>
        </w:rPr>
        <w:t>ngar av husets energianvändning</w:t>
      </w:r>
      <w:r w:rsidRPr="00076BAE">
        <w:rPr>
          <w:rFonts w:ascii="Georgia" w:hAnsi="Georgia"/>
          <w:sz w:val="20"/>
        </w:rPr>
        <w:t>. Det preliminära resultatet visar på en fem gånger lägre energi</w:t>
      </w:r>
      <w:r w:rsidR="00B8477F">
        <w:rPr>
          <w:rFonts w:ascii="Georgia" w:hAnsi="Georgia"/>
          <w:sz w:val="20"/>
        </w:rPr>
        <w:t>användning</w:t>
      </w:r>
      <w:r w:rsidRPr="00076BAE">
        <w:rPr>
          <w:rFonts w:ascii="Georgia" w:hAnsi="Georgia"/>
          <w:sz w:val="20"/>
        </w:rPr>
        <w:t>; från 128 kwh/m</w:t>
      </w:r>
      <w:r w:rsidRPr="00076BAE">
        <w:rPr>
          <w:rFonts w:ascii="Georgia" w:hAnsi="Georgia"/>
          <w:sz w:val="20"/>
          <w:vertAlign w:val="superscript"/>
        </w:rPr>
        <w:t>2</w:t>
      </w:r>
      <w:r w:rsidRPr="00076BAE">
        <w:rPr>
          <w:rFonts w:ascii="Georgia" w:hAnsi="Georgia"/>
          <w:sz w:val="20"/>
        </w:rPr>
        <w:t xml:space="preserve"> till 25 kwh/m</w:t>
      </w:r>
      <w:r w:rsidRPr="00076BAE">
        <w:rPr>
          <w:rFonts w:ascii="Georgia" w:hAnsi="Georgia"/>
          <w:sz w:val="20"/>
          <w:vertAlign w:val="superscript"/>
        </w:rPr>
        <w:t>2</w:t>
      </w:r>
      <w:r w:rsidRPr="00076BAE">
        <w:rPr>
          <w:rFonts w:ascii="Georgia" w:hAnsi="Georgia"/>
          <w:sz w:val="20"/>
        </w:rPr>
        <w:t xml:space="preserve">. Ett resultat som är på samma nivå som </w:t>
      </w:r>
      <w:r w:rsidR="000D4BE4" w:rsidRPr="00076BAE">
        <w:rPr>
          <w:rFonts w:ascii="Georgia" w:hAnsi="Georgia"/>
          <w:sz w:val="20"/>
        </w:rPr>
        <w:t xml:space="preserve">för </w:t>
      </w:r>
      <w:r w:rsidR="00B8477F">
        <w:rPr>
          <w:rFonts w:ascii="Georgia" w:hAnsi="Georgia"/>
          <w:sz w:val="20"/>
        </w:rPr>
        <w:t>ett nybyggt passivhus.</w:t>
      </w:r>
    </w:p>
    <w:p w:rsidR="00EE1ED1" w:rsidRPr="00076BAE" w:rsidRDefault="00EE1ED1" w:rsidP="00BF27E9">
      <w:pPr>
        <w:rPr>
          <w:rFonts w:ascii="Georgia" w:hAnsi="Georgia"/>
          <w:b/>
          <w:sz w:val="20"/>
        </w:rPr>
      </w:pPr>
    </w:p>
    <w:p w:rsidR="00DE3916" w:rsidRPr="00076BAE" w:rsidRDefault="00152405" w:rsidP="00BF27E9">
      <w:pPr>
        <w:rPr>
          <w:rFonts w:ascii="Georgia" w:hAnsi="Georgia"/>
          <w:sz w:val="20"/>
        </w:rPr>
      </w:pPr>
      <w:r w:rsidRPr="00076BAE">
        <w:rPr>
          <w:rFonts w:ascii="Georgia" w:hAnsi="Georgia"/>
          <w:sz w:val="20"/>
        </w:rPr>
        <w:t xml:space="preserve">– </w:t>
      </w:r>
      <w:r w:rsidR="00E22C01" w:rsidRPr="00076BAE">
        <w:rPr>
          <w:rFonts w:ascii="Georgia" w:hAnsi="Georgia"/>
          <w:sz w:val="20"/>
        </w:rPr>
        <w:t xml:space="preserve">Vi hade länge tänkt </w:t>
      </w:r>
      <w:r w:rsidR="00F435CC" w:rsidRPr="00076BAE">
        <w:rPr>
          <w:rFonts w:ascii="Georgia" w:hAnsi="Georgia"/>
          <w:sz w:val="20"/>
        </w:rPr>
        <w:t>renovera</w:t>
      </w:r>
      <w:r w:rsidR="00EB4EE1" w:rsidRPr="00076BAE">
        <w:rPr>
          <w:rFonts w:ascii="Georgia" w:hAnsi="Georgia"/>
          <w:sz w:val="20"/>
        </w:rPr>
        <w:t xml:space="preserve"> och sänka </w:t>
      </w:r>
      <w:r w:rsidR="006D3F23" w:rsidRPr="00076BAE">
        <w:rPr>
          <w:rFonts w:ascii="Georgia" w:hAnsi="Georgia"/>
          <w:sz w:val="20"/>
        </w:rPr>
        <w:t>våra energikostnader,</w:t>
      </w:r>
      <w:r w:rsidR="00180519" w:rsidRPr="00076BAE">
        <w:rPr>
          <w:rFonts w:ascii="Georgia" w:hAnsi="Georgia"/>
          <w:sz w:val="20"/>
        </w:rPr>
        <w:t xml:space="preserve"> </w:t>
      </w:r>
      <w:r w:rsidR="00F435CC" w:rsidRPr="00076BAE">
        <w:rPr>
          <w:rFonts w:ascii="Georgia" w:hAnsi="Georgia"/>
          <w:sz w:val="20"/>
        </w:rPr>
        <w:t xml:space="preserve">man vill ju att </w:t>
      </w:r>
      <w:r w:rsidR="00C54483" w:rsidRPr="00076BAE">
        <w:rPr>
          <w:rFonts w:ascii="Georgia" w:hAnsi="Georgia"/>
          <w:sz w:val="20"/>
        </w:rPr>
        <w:t>hus</w:t>
      </w:r>
      <w:r w:rsidR="000D4BE4" w:rsidRPr="00076BAE">
        <w:rPr>
          <w:rFonts w:ascii="Georgia" w:hAnsi="Georgia"/>
          <w:sz w:val="20"/>
        </w:rPr>
        <w:t>et</w:t>
      </w:r>
      <w:r w:rsidR="00C54483" w:rsidRPr="00076BAE">
        <w:rPr>
          <w:rFonts w:ascii="Georgia" w:hAnsi="Georgia"/>
          <w:sz w:val="20"/>
        </w:rPr>
        <w:t xml:space="preserve"> ska hålla för framtiden</w:t>
      </w:r>
      <w:r w:rsidR="00F435CC" w:rsidRPr="00076BAE">
        <w:rPr>
          <w:rFonts w:ascii="Georgia" w:hAnsi="Georgia"/>
          <w:sz w:val="20"/>
        </w:rPr>
        <w:t xml:space="preserve">, men vi hittade inga enkla och färdiga </w:t>
      </w:r>
      <w:r w:rsidR="006D3F23" w:rsidRPr="00076BAE">
        <w:rPr>
          <w:rFonts w:ascii="Georgia" w:hAnsi="Georgia"/>
          <w:sz w:val="20"/>
        </w:rPr>
        <w:t>renoverings</w:t>
      </w:r>
      <w:r w:rsidR="00F435CC" w:rsidRPr="00076BAE">
        <w:rPr>
          <w:rFonts w:ascii="Georgia" w:hAnsi="Georgia"/>
          <w:sz w:val="20"/>
        </w:rPr>
        <w:t xml:space="preserve">koncept på marknaden. </w:t>
      </w:r>
      <w:r w:rsidR="00C54483" w:rsidRPr="00076BAE">
        <w:rPr>
          <w:rFonts w:ascii="Georgia" w:hAnsi="Georgia"/>
          <w:sz w:val="20"/>
        </w:rPr>
        <w:t xml:space="preserve">Att använda en konsult för att </w:t>
      </w:r>
      <w:r w:rsidR="00F435CC" w:rsidRPr="00076BAE">
        <w:rPr>
          <w:rFonts w:ascii="Georgia" w:hAnsi="Georgia"/>
          <w:sz w:val="20"/>
        </w:rPr>
        <w:t>be</w:t>
      </w:r>
      <w:r w:rsidR="002B7F89" w:rsidRPr="00076BAE">
        <w:rPr>
          <w:rFonts w:ascii="Georgia" w:hAnsi="Georgia"/>
          <w:sz w:val="20"/>
        </w:rPr>
        <w:t>räkna vilka produkter som var bäst lösning för just vårt hus</w:t>
      </w:r>
      <w:r w:rsidR="00F435CC" w:rsidRPr="00076BAE">
        <w:rPr>
          <w:rFonts w:ascii="Georgia" w:hAnsi="Georgia"/>
          <w:sz w:val="20"/>
        </w:rPr>
        <w:t xml:space="preserve"> </w:t>
      </w:r>
      <w:r w:rsidR="00C54483" w:rsidRPr="00076BAE">
        <w:rPr>
          <w:rFonts w:ascii="Georgia" w:hAnsi="Georgia"/>
          <w:sz w:val="20"/>
        </w:rPr>
        <w:t>blev</w:t>
      </w:r>
      <w:r w:rsidR="002B7F89" w:rsidRPr="00076BAE">
        <w:rPr>
          <w:rFonts w:ascii="Georgia" w:hAnsi="Georgia"/>
          <w:sz w:val="20"/>
        </w:rPr>
        <w:t xml:space="preserve"> rätt dyr</w:t>
      </w:r>
      <w:r w:rsidR="00C54483" w:rsidRPr="00076BAE">
        <w:rPr>
          <w:rFonts w:ascii="Georgia" w:hAnsi="Georgia"/>
          <w:sz w:val="20"/>
        </w:rPr>
        <w:t>t och krångligt</w:t>
      </w:r>
      <w:r w:rsidR="00F435CC" w:rsidRPr="00076BAE">
        <w:rPr>
          <w:rFonts w:ascii="Georgia" w:hAnsi="Georgia"/>
          <w:sz w:val="20"/>
        </w:rPr>
        <w:t xml:space="preserve">. Renoveringen med </w:t>
      </w:r>
      <w:proofErr w:type="spellStart"/>
      <w:r w:rsidR="00F435CC" w:rsidRPr="00076BAE">
        <w:rPr>
          <w:rFonts w:ascii="Georgia" w:hAnsi="Georgia"/>
          <w:sz w:val="20"/>
        </w:rPr>
        <w:t>renZERO</w:t>
      </w:r>
      <w:proofErr w:type="spellEnd"/>
      <w:r w:rsidR="00F435CC" w:rsidRPr="00076BAE">
        <w:rPr>
          <w:rFonts w:ascii="Georgia" w:hAnsi="Georgia"/>
          <w:sz w:val="20"/>
        </w:rPr>
        <w:t xml:space="preserve"> har funkat helt perfekt, det har</w:t>
      </w:r>
      <w:r w:rsidR="002B7F89" w:rsidRPr="00076BAE">
        <w:rPr>
          <w:rFonts w:ascii="Georgia" w:hAnsi="Georgia"/>
          <w:sz w:val="20"/>
        </w:rPr>
        <w:t xml:space="preserve"> gått snabbt och huset har fått behålla </w:t>
      </w:r>
      <w:r w:rsidR="00EE1ED1" w:rsidRPr="00076BAE">
        <w:rPr>
          <w:rFonts w:ascii="Georgia" w:hAnsi="Georgia"/>
          <w:sz w:val="20"/>
        </w:rPr>
        <w:t>sitt originalutseende till största del</w:t>
      </w:r>
      <w:r w:rsidR="000D4BE4" w:rsidRPr="00076BAE">
        <w:rPr>
          <w:rFonts w:ascii="Georgia" w:hAnsi="Georgia"/>
          <w:sz w:val="20"/>
        </w:rPr>
        <w:t>en</w:t>
      </w:r>
      <w:r w:rsidR="00F435CC" w:rsidRPr="00076BAE">
        <w:rPr>
          <w:rFonts w:ascii="Georgia" w:hAnsi="Georgia"/>
          <w:sz w:val="20"/>
        </w:rPr>
        <w:t>, säger Ola Åkerström</w:t>
      </w:r>
      <w:r w:rsidR="00642203" w:rsidRPr="00076BAE">
        <w:rPr>
          <w:rFonts w:ascii="Georgia" w:hAnsi="Georgia"/>
          <w:sz w:val="20"/>
        </w:rPr>
        <w:t>,</w:t>
      </w:r>
      <w:r w:rsidR="00F435CC" w:rsidRPr="00076BAE">
        <w:rPr>
          <w:rFonts w:ascii="Georgia" w:hAnsi="Georgia"/>
          <w:sz w:val="20"/>
        </w:rPr>
        <w:t xml:space="preserve"> </w:t>
      </w:r>
      <w:r w:rsidR="00180519" w:rsidRPr="00076BAE">
        <w:rPr>
          <w:rFonts w:ascii="Georgia" w:hAnsi="Georgia"/>
          <w:sz w:val="20"/>
        </w:rPr>
        <w:t>som bor i huset med sin familj.</w:t>
      </w:r>
    </w:p>
    <w:p w:rsidR="00026D62" w:rsidRPr="00076BAE" w:rsidRDefault="00026D62" w:rsidP="00BF27E9">
      <w:pPr>
        <w:rPr>
          <w:rFonts w:ascii="Georgia" w:hAnsi="Georgia"/>
          <w:sz w:val="20"/>
        </w:rPr>
      </w:pPr>
    </w:p>
    <w:p w:rsidR="00180519" w:rsidRPr="00076BAE" w:rsidRDefault="00026D62" w:rsidP="00026D62">
      <w:pPr>
        <w:rPr>
          <w:rFonts w:ascii="Georgia" w:hAnsi="Georgia"/>
          <w:b/>
          <w:sz w:val="20"/>
          <w:u w:val="single"/>
        </w:rPr>
      </w:pPr>
      <w:r w:rsidRPr="00076BAE">
        <w:rPr>
          <w:rFonts w:ascii="Georgia" w:hAnsi="Georgia"/>
          <w:b/>
          <w:sz w:val="20"/>
          <w:u w:val="single"/>
        </w:rPr>
        <w:t xml:space="preserve">Så energirenoveras </w:t>
      </w:r>
      <w:proofErr w:type="spellStart"/>
      <w:r w:rsidRPr="00076BAE">
        <w:rPr>
          <w:rFonts w:ascii="Georgia" w:hAnsi="Georgia"/>
          <w:b/>
          <w:sz w:val="20"/>
          <w:u w:val="single"/>
        </w:rPr>
        <w:t>renZERO-piloten</w:t>
      </w:r>
      <w:proofErr w:type="spellEnd"/>
      <w:r w:rsidRPr="00076BAE">
        <w:rPr>
          <w:rFonts w:ascii="Georgia" w:hAnsi="Georgia"/>
          <w:b/>
          <w:sz w:val="20"/>
          <w:u w:val="single"/>
        </w:rPr>
        <w:t xml:space="preserve"> på Länsmansvägen:</w:t>
      </w:r>
    </w:p>
    <w:p w:rsidR="00026D62" w:rsidRPr="00076BAE" w:rsidRDefault="00026D62" w:rsidP="00026D62">
      <w:pPr>
        <w:rPr>
          <w:rFonts w:ascii="Georgia" w:hAnsi="Georgia"/>
          <w:sz w:val="20"/>
        </w:rPr>
      </w:pPr>
      <w:r w:rsidRPr="00076BAE">
        <w:rPr>
          <w:rFonts w:ascii="Georgia" w:hAnsi="Georgia"/>
          <w:sz w:val="20"/>
        </w:rPr>
        <w:br/>
      </w:r>
      <w:r w:rsidRPr="00076BAE">
        <w:rPr>
          <w:rFonts w:ascii="Georgia" w:hAnsi="Georgia"/>
          <w:b/>
          <w:sz w:val="20"/>
        </w:rPr>
        <w:t xml:space="preserve">Tak: </w:t>
      </w:r>
      <w:r w:rsidRPr="00076BAE">
        <w:rPr>
          <w:rFonts w:ascii="Georgia" w:hAnsi="Georgia"/>
          <w:sz w:val="20"/>
        </w:rPr>
        <w:t xml:space="preserve">Tilläggsisolering av taket utifrån med PAROC </w:t>
      </w:r>
      <w:proofErr w:type="spellStart"/>
      <w:r w:rsidRPr="00076BAE">
        <w:rPr>
          <w:rFonts w:ascii="Georgia" w:hAnsi="Georgia"/>
          <w:sz w:val="20"/>
        </w:rPr>
        <w:t>eXtra</w:t>
      </w:r>
      <w:r w:rsidRPr="00076BAE">
        <w:rPr>
          <w:rFonts w:ascii="Georgia" w:hAnsi="Georgia"/>
          <w:sz w:val="20"/>
          <w:vertAlign w:val="superscript"/>
        </w:rPr>
        <w:t>TM</w:t>
      </w:r>
      <w:proofErr w:type="spellEnd"/>
      <w:r w:rsidRPr="00076BAE">
        <w:rPr>
          <w:rFonts w:ascii="Georgia" w:hAnsi="Georgia"/>
          <w:sz w:val="20"/>
        </w:rPr>
        <w:t xml:space="preserve"> 360 mm.</w:t>
      </w:r>
      <w:r w:rsidRPr="00076BAE">
        <w:rPr>
          <w:rFonts w:ascii="Georgia" w:hAnsi="Georgia"/>
          <w:sz w:val="20"/>
        </w:rPr>
        <w:br/>
      </w:r>
    </w:p>
    <w:p w:rsidR="00026D62" w:rsidRPr="00076BAE" w:rsidRDefault="00026D62" w:rsidP="00026D62">
      <w:pPr>
        <w:rPr>
          <w:rFonts w:ascii="Georgia" w:hAnsi="Georgia"/>
          <w:sz w:val="20"/>
        </w:rPr>
      </w:pPr>
      <w:r w:rsidRPr="00076BAE">
        <w:rPr>
          <w:rFonts w:ascii="Georgia" w:hAnsi="Georgia"/>
          <w:b/>
          <w:sz w:val="20"/>
        </w:rPr>
        <w:t>Fasad:</w:t>
      </w:r>
      <w:r w:rsidRPr="00076BAE">
        <w:rPr>
          <w:rFonts w:ascii="Georgia" w:hAnsi="Georgia"/>
          <w:sz w:val="20"/>
        </w:rPr>
        <w:t xml:space="preserve"> Tilläggsisolering av fasad med</w:t>
      </w:r>
      <w:r w:rsidR="00C00B11">
        <w:rPr>
          <w:rFonts w:ascii="Georgia" w:hAnsi="Georgia"/>
          <w:sz w:val="20"/>
        </w:rPr>
        <w:t xml:space="preserve"> nya panelen</w:t>
      </w:r>
      <w:r w:rsidRPr="00076BAE">
        <w:rPr>
          <w:rFonts w:ascii="Georgia" w:hAnsi="Georgia"/>
          <w:sz w:val="20"/>
        </w:rPr>
        <w:t xml:space="preserve"> PAROC </w:t>
      </w:r>
      <w:proofErr w:type="spellStart"/>
      <w:r w:rsidRPr="00076BAE">
        <w:rPr>
          <w:rFonts w:ascii="Georgia" w:hAnsi="Georgia"/>
          <w:sz w:val="20"/>
        </w:rPr>
        <w:t>renERGIA</w:t>
      </w:r>
      <w:r w:rsidRPr="00076BAE">
        <w:rPr>
          <w:rFonts w:ascii="Georgia" w:hAnsi="Georgia"/>
          <w:sz w:val="20"/>
          <w:vertAlign w:val="superscript"/>
        </w:rPr>
        <w:t>TM</w:t>
      </w:r>
      <w:proofErr w:type="spellEnd"/>
      <w:r w:rsidRPr="00076BAE">
        <w:rPr>
          <w:rFonts w:ascii="Georgia" w:hAnsi="Georgia"/>
          <w:sz w:val="20"/>
        </w:rPr>
        <w:t>. Panelen består av en 300 millimeter brand- och fuktsäker stenullslamell som limmats på en 18 millimeter tjock fasadskiva. Isoleringen går dubbelt så snabbt att göra jämfört med traditionell tilläggsisolering.</w:t>
      </w:r>
    </w:p>
    <w:p w:rsidR="00026D62" w:rsidRPr="00076BAE" w:rsidRDefault="00026D62" w:rsidP="00026D62">
      <w:pPr>
        <w:rPr>
          <w:rFonts w:ascii="Georgia" w:hAnsi="Georgia"/>
          <w:sz w:val="20"/>
        </w:rPr>
      </w:pPr>
    </w:p>
    <w:p w:rsidR="00026D62" w:rsidRPr="00076BAE" w:rsidRDefault="00026D62" w:rsidP="00026D62">
      <w:pPr>
        <w:rPr>
          <w:rFonts w:ascii="Georgia" w:hAnsi="Georgia"/>
          <w:sz w:val="20"/>
        </w:rPr>
      </w:pPr>
      <w:r w:rsidRPr="00076BAE">
        <w:rPr>
          <w:rFonts w:ascii="Georgia" w:hAnsi="Georgia"/>
          <w:b/>
          <w:sz w:val="20"/>
        </w:rPr>
        <w:t>Fönster:</w:t>
      </w:r>
      <w:r w:rsidRPr="00076BAE">
        <w:rPr>
          <w:rFonts w:ascii="Georgia" w:hAnsi="Georgia"/>
          <w:sz w:val="20"/>
        </w:rPr>
        <w:t xml:space="preserve"> Byte av föns</w:t>
      </w:r>
      <w:r w:rsidR="00C00B11">
        <w:rPr>
          <w:rFonts w:ascii="Georgia" w:hAnsi="Georgia"/>
          <w:sz w:val="20"/>
        </w:rPr>
        <w:t>ter till ELIT RETRO med U-värde</w:t>
      </w:r>
      <w:r w:rsidRPr="00076BAE">
        <w:rPr>
          <w:rFonts w:ascii="Georgia" w:hAnsi="Georgia"/>
          <w:sz w:val="20"/>
        </w:rPr>
        <w:t xml:space="preserve"> </w:t>
      </w:r>
      <w:proofErr w:type="gramStart"/>
      <w:r w:rsidRPr="00076BAE">
        <w:rPr>
          <w:rFonts w:ascii="Georgia" w:hAnsi="Georgia"/>
          <w:sz w:val="20"/>
        </w:rPr>
        <w:t>1,1-0,9</w:t>
      </w:r>
      <w:proofErr w:type="gramEnd"/>
      <w:r w:rsidRPr="00076BAE">
        <w:rPr>
          <w:rFonts w:ascii="Georgia" w:hAnsi="Georgia"/>
          <w:sz w:val="20"/>
        </w:rPr>
        <w:t xml:space="preserve"> för att nå bästa isoleringsförmåga. Man monterar även </w:t>
      </w:r>
      <w:r w:rsidRPr="006134DA">
        <w:rPr>
          <w:rFonts w:ascii="Georgia" w:hAnsi="Georgia"/>
          <w:sz w:val="20"/>
        </w:rPr>
        <w:t xml:space="preserve">in </w:t>
      </w:r>
      <w:r w:rsidR="00C00B11" w:rsidRPr="006134DA">
        <w:rPr>
          <w:rFonts w:ascii="Georgia" w:hAnsi="Georgia"/>
          <w:sz w:val="20"/>
        </w:rPr>
        <w:t>en nyutvecklad</w:t>
      </w:r>
      <w:r w:rsidRPr="006134DA">
        <w:rPr>
          <w:rFonts w:ascii="Georgia" w:hAnsi="Georgia"/>
          <w:sz w:val="20"/>
        </w:rPr>
        <w:t xml:space="preserve"> fönsteromfattning</w:t>
      </w:r>
      <w:r w:rsidRPr="00076BAE">
        <w:rPr>
          <w:rFonts w:ascii="Georgia" w:hAnsi="Georgia"/>
          <w:sz w:val="20"/>
        </w:rPr>
        <w:t xml:space="preserve"> konstruerad av </w:t>
      </w:r>
      <w:proofErr w:type="spellStart"/>
      <w:r w:rsidRPr="00076BAE">
        <w:rPr>
          <w:rFonts w:ascii="Georgia" w:hAnsi="Georgia"/>
          <w:sz w:val="20"/>
        </w:rPr>
        <w:t>Paroc</w:t>
      </w:r>
      <w:proofErr w:type="spellEnd"/>
      <w:r w:rsidRPr="00076BAE">
        <w:rPr>
          <w:rFonts w:ascii="Georgia" w:hAnsi="Georgia"/>
          <w:sz w:val="20"/>
        </w:rPr>
        <w:t xml:space="preserve"> och Elitfönster.</w:t>
      </w:r>
    </w:p>
    <w:p w:rsidR="00026D62" w:rsidRPr="00076BAE" w:rsidRDefault="00026D62" w:rsidP="00026D62">
      <w:pPr>
        <w:rPr>
          <w:rFonts w:ascii="Georgia" w:hAnsi="Georgia"/>
          <w:sz w:val="20"/>
        </w:rPr>
      </w:pPr>
    </w:p>
    <w:p w:rsidR="00026D62" w:rsidRPr="00076BAE" w:rsidRDefault="00026D62" w:rsidP="00026D62">
      <w:pPr>
        <w:rPr>
          <w:rFonts w:ascii="Georgia" w:hAnsi="Georgia"/>
          <w:sz w:val="20"/>
        </w:rPr>
      </w:pPr>
      <w:r w:rsidRPr="00076BAE">
        <w:rPr>
          <w:rFonts w:ascii="Georgia" w:hAnsi="Georgia"/>
          <w:b/>
          <w:sz w:val="20"/>
        </w:rPr>
        <w:t>Puts och källargrund:</w:t>
      </w:r>
      <w:r w:rsidRPr="00076BAE">
        <w:rPr>
          <w:rFonts w:ascii="Georgia" w:hAnsi="Georgia"/>
          <w:sz w:val="20"/>
        </w:rPr>
        <w:t xml:space="preserve"> Tilläggsisolering med Putslamell PAROC FAL 1, och putsning av källargrunden.</w:t>
      </w:r>
    </w:p>
    <w:p w:rsidR="00026D62" w:rsidRPr="00076BAE" w:rsidRDefault="00026D62" w:rsidP="00026D62">
      <w:pPr>
        <w:rPr>
          <w:rFonts w:ascii="Georgia" w:hAnsi="Georgia"/>
          <w:sz w:val="20"/>
        </w:rPr>
      </w:pPr>
    </w:p>
    <w:p w:rsidR="00026D62" w:rsidRPr="00076BAE" w:rsidRDefault="00026D62" w:rsidP="00026D62">
      <w:pPr>
        <w:rPr>
          <w:rFonts w:ascii="Georgia" w:hAnsi="Georgia"/>
          <w:sz w:val="20"/>
        </w:rPr>
      </w:pPr>
      <w:r w:rsidRPr="00076BAE">
        <w:rPr>
          <w:rFonts w:ascii="Georgia" w:hAnsi="Georgia"/>
          <w:b/>
          <w:sz w:val="20"/>
        </w:rPr>
        <w:t>Värme och ventilation</w:t>
      </w:r>
      <w:r w:rsidRPr="00076BAE">
        <w:rPr>
          <w:rFonts w:ascii="Georgia" w:hAnsi="Georgia"/>
          <w:sz w:val="20"/>
        </w:rPr>
        <w:t xml:space="preserve">: Installation av en ny generation </w:t>
      </w:r>
      <w:proofErr w:type="spellStart"/>
      <w:r w:rsidRPr="00076BAE">
        <w:rPr>
          <w:rFonts w:ascii="Georgia" w:hAnsi="Georgia"/>
          <w:sz w:val="20"/>
        </w:rPr>
        <w:t>FTX-ventilationsvärmeväxlare</w:t>
      </w:r>
      <w:proofErr w:type="spellEnd"/>
      <w:r w:rsidRPr="00076BAE">
        <w:rPr>
          <w:rFonts w:ascii="Georgia" w:hAnsi="Georgia"/>
          <w:sz w:val="20"/>
        </w:rPr>
        <w:t xml:space="preserve"> samt en ny typ av heltäckande bergvärmepump, Nibe F1255. Bergvärmepumpen har 15 % lägre energianvändning än sina föregångare och anpassar sig automatiskt efter husets förutsättningar.</w:t>
      </w:r>
    </w:p>
    <w:p w:rsidR="00026D62" w:rsidRPr="00076BAE" w:rsidRDefault="00026D62" w:rsidP="00026D62">
      <w:pPr>
        <w:rPr>
          <w:rFonts w:ascii="Georgia" w:hAnsi="Georgia"/>
          <w:sz w:val="20"/>
        </w:rPr>
      </w:pPr>
      <w:r w:rsidRPr="00076BAE">
        <w:rPr>
          <w:rFonts w:ascii="Georgia" w:hAnsi="Georgia"/>
          <w:sz w:val="20"/>
        </w:rPr>
        <w:t xml:space="preserve">  </w:t>
      </w:r>
    </w:p>
    <w:p w:rsidR="00DE3916" w:rsidRPr="00076BAE" w:rsidRDefault="00026D62" w:rsidP="00BF27E9">
      <w:pPr>
        <w:rPr>
          <w:rFonts w:ascii="Georgia" w:hAnsi="Georgia"/>
          <w:sz w:val="20"/>
        </w:rPr>
      </w:pPr>
      <w:r w:rsidRPr="00076BAE">
        <w:rPr>
          <w:rFonts w:ascii="Georgia" w:hAnsi="Georgia"/>
          <w:b/>
          <w:sz w:val="20"/>
        </w:rPr>
        <w:t>Ventilationsrör:</w:t>
      </w:r>
      <w:r w:rsidRPr="00076BAE">
        <w:rPr>
          <w:rFonts w:ascii="Georgia" w:hAnsi="Georgia"/>
          <w:sz w:val="20"/>
        </w:rPr>
        <w:t xml:space="preserve"> Man isolerar även ventilationsrör med </w:t>
      </w:r>
      <w:proofErr w:type="spellStart"/>
      <w:r w:rsidRPr="00076BAE">
        <w:rPr>
          <w:rFonts w:ascii="Georgia" w:hAnsi="Georgia"/>
          <w:sz w:val="20"/>
        </w:rPr>
        <w:t>PAROC</w:t>
      </w:r>
      <w:proofErr w:type="spellEnd"/>
      <w:r w:rsidRPr="00076BAE">
        <w:rPr>
          <w:rFonts w:ascii="Georgia" w:hAnsi="Georgia"/>
          <w:sz w:val="20"/>
        </w:rPr>
        <w:t xml:space="preserve"> </w:t>
      </w:r>
      <w:proofErr w:type="spellStart"/>
      <w:r w:rsidRPr="00076BAE">
        <w:rPr>
          <w:rFonts w:ascii="Georgia" w:hAnsi="Georgia"/>
          <w:sz w:val="20"/>
        </w:rPr>
        <w:t>Hvac</w:t>
      </w:r>
      <w:proofErr w:type="spellEnd"/>
      <w:r w:rsidRPr="00076BAE">
        <w:rPr>
          <w:rFonts w:ascii="Georgia" w:hAnsi="Georgia"/>
          <w:sz w:val="20"/>
        </w:rPr>
        <w:t xml:space="preserve"> </w:t>
      </w:r>
      <w:proofErr w:type="spellStart"/>
      <w:r w:rsidRPr="00076BAE">
        <w:rPr>
          <w:rFonts w:ascii="Georgia" w:hAnsi="Georgia"/>
          <w:sz w:val="20"/>
        </w:rPr>
        <w:t>AirCoat</w:t>
      </w:r>
      <w:proofErr w:type="spellEnd"/>
      <w:r w:rsidRPr="00076BAE">
        <w:rPr>
          <w:rFonts w:ascii="Georgia" w:hAnsi="Georgia"/>
          <w:sz w:val="20"/>
        </w:rPr>
        <w:t xml:space="preserve"> och tilläggsisolerar vattenledningsrör med PAROC </w:t>
      </w:r>
      <w:proofErr w:type="spellStart"/>
      <w:r w:rsidRPr="00076BAE">
        <w:rPr>
          <w:rFonts w:ascii="Georgia" w:hAnsi="Georgia"/>
          <w:sz w:val="20"/>
        </w:rPr>
        <w:t>Hvac</w:t>
      </w:r>
      <w:proofErr w:type="spellEnd"/>
      <w:r w:rsidRPr="00076BAE">
        <w:rPr>
          <w:rFonts w:ascii="Georgia" w:hAnsi="Georgia"/>
          <w:sz w:val="20"/>
        </w:rPr>
        <w:t xml:space="preserve"> </w:t>
      </w:r>
      <w:proofErr w:type="spellStart"/>
      <w:r w:rsidRPr="00076BAE">
        <w:rPr>
          <w:rFonts w:ascii="Georgia" w:hAnsi="Georgia"/>
          <w:sz w:val="20"/>
        </w:rPr>
        <w:t>Section</w:t>
      </w:r>
      <w:proofErr w:type="spellEnd"/>
      <w:r w:rsidRPr="00076BAE">
        <w:rPr>
          <w:rFonts w:ascii="Georgia" w:hAnsi="Georgia"/>
          <w:sz w:val="20"/>
        </w:rPr>
        <w:t xml:space="preserve"> </w:t>
      </w:r>
      <w:proofErr w:type="spellStart"/>
      <w:r w:rsidRPr="00076BAE">
        <w:rPr>
          <w:rFonts w:ascii="Georgia" w:hAnsi="Georgia"/>
          <w:sz w:val="20"/>
        </w:rPr>
        <w:t>AluCoat</w:t>
      </w:r>
      <w:proofErr w:type="spellEnd"/>
      <w:r w:rsidRPr="00076BAE">
        <w:rPr>
          <w:rFonts w:ascii="Georgia" w:hAnsi="Georgia"/>
          <w:sz w:val="20"/>
        </w:rPr>
        <w:t>.</w:t>
      </w:r>
    </w:p>
    <w:p w:rsidR="00C243C9" w:rsidRPr="00076BAE" w:rsidRDefault="00C243C9" w:rsidP="00D661BE">
      <w:pPr>
        <w:rPr>
          <w:rFonts w:ascii="Georgia" w:hAnsi="Georgia"/>
          <w:b/>
          <w:sz w:val="22"/>
          <w:szCs w:val="22"/>
          <w:u w:val="single"/>
        </w:rPr>
      </w:pPr>
    </w:p>
    <w:p w:rsidR="00C54483" w:rsidRPr="00076BAE" w:rsidRDefault="00C54483" w:rsidP="00D661BE">
      <w:pPr>
        <w:rPr>
          <w:rFonts w:ascii="Georgia" w:hAnsi="Georgia"/>
          <w:b/>
          <w:sz w:val="18"/>
          <w:szCs w:val="22"/>
          <w:u w:val="single"/>
        </w:rPr>
      </w:pPr>
    </w:p>
    <w:p w:rsidR="00193BCD" w:rsidRPr="00076BAE" w:rsidRDefault="00D661BE" w:rsidP="00D661BE">
      <w:pPr>
        <w:rPr>
          <w:rFonts w:ascii="Georgia" w:hAnsi="Georgia"/>
          <w:sz w:val="18"/>
          <w:szCs w:val="22"/>
        </w:rPr>
      </w:pPr>
      <w:r w:rsidRPr="00076BAE">
        <w:rPr>
          <w:rFonts w:ascii="Georgia" w:hAnsi="Georgia"/>
          <w:b/>
          <w:sz w:val="18"/>
          <w:szCs w:val="22"/>
          <w:u w:val="single"/>
        </w:rPr>
        <w:t>För ytterligare information</w:t>
      </w:r>
      <w:r w:rsidRPr="00076BAE">
        <w:rPr>
          <w:rFonts w:ascii="Georgia" w:hAnsi="Georgia"/>
          <w:sz w:val="18"/>
          <w:szCs w:val="22"/>
        </w:rPr>
        <w:br/>
        <w:t xml:space="preserve">Maria </w:t>
      </w:r>
      <w:proofErr w:type="spellStart"/>
      <w:r w:rsidRPr="00076BAE">
        <w:rPr>
          <w:rFonts w:ascii="Georgia" w:hAnsi="Georgia"/>
          <w:sz w:val="18"/>
          <w:szCs w:val="22"/>
        </w:rPr>
        <w:t>Mehner</w:t>
      </w:r>
      <w:proofErr w:type="spellEnd"/>
      <w:r w:rsidRPr="00076BAE">
        <w:rPr>
          <w:rFonts w:ascii="Georgia" w:hAnsi="Georgia"/>
          <w:sz w:val="18"/>
          <w:szCs w:val="22"/>
        </w:rPr>
        <w:t xml:space="preserve">, kommunikations- och marknadschef, </w:t>
      </w:r>
      <w:proofErr w:type="spellStart"/>
      <w:r w:rsidRPr="00076BAE">
        <w:rPr>
          <w:rFonts w:ascii="Georgia" w:hAnsi="Georgia"/>
          <w:sz w:val="18"/>
          <w:szCs w:val="22"/>
        </w:rPr>
        <w:t>Paroc</w:t>
      </w:r>
      <w:proofErr w:type="spellEnd"/>
      <w:r w:rsidRPr="00076BAE">
        <w:rPr>
          <w:rFonts w:ascii="Georgia" w:hAnsi="Georgia"/>
          <w:sz w:val="18"/>
          <w:szCs w:val="22"/>
        </w:rPr>
        <w:t xml:space="preserve"> Skandinavien, tfn, </w:t>
      </w:r>
      <w:r w:rsidR="00E219EC" w:rsidRPr="00076BAE">
        <w:rPr>
          <w:rFonts w:ascii="Georgia" w:hAnsi="Georgia"/>
          <w:sz w:val="18"/>
          <w:szCs w:val="22"/>
        </w:rPr>
        <w:t>0</w:t>
      </w:r>
      <w:r w:rsidRPr="00076BAE">
        <w:rPr>
          <w:rFonts w:ascii="Georgia" w:hAnsi="Georgia"/>
          <w:sz w:val="18"/>
          <w:szCs w:val="22"/>
        </w:rPr>
        <w:t>7</w:t>
      </w:r>
      <w:r w:rsidR="00E219EC" w:rsidRPr="00076BAE">
        <w:rPr>
          <w:rFonts w:ascii="Georgia" w:hAnsi="Georgia"/>
          <w:sz w:val="18"/>
          <w:szCs w:val="22"/>
        </w:rPr>
        <w:t>2-</w:t>
      </w:r>
      <w:r w:rsidRPr="00076BAE">
        <w:rPr>
          <w:rFonts w:ascii="Georgia" w:hAnsi="Georgia"/>
          <w:sz w:val="18"/>
          <w:szCs w:val="22"/>
        </w:rPr>
        <w:t>234 26 53</w:t>
      </w:r>
    </w:p>
    <w:p w:rsidR="00A45183" w:rsidRPr="00076BAE" w:rsidRDefault="00A45183" w:rsidP="00D661BE">
      <w:pPr>
        <w:rPr>
          <w:rStyle w:val="baec5a81-e4d6-4674-97f3-e9220f0136c1"/>
        </w:rPr>
      </w:pPr>
      <w:r w:rsidRPr="00076BAE">
        <w:rPr>
          <w:rFonts w:ascii="Georgia" w:hAnsi="Georgia"/>
          <w:sz w:val="18"/>
        </w:rPr>
        <w:t xml:space="preserve">Anders Olsson, projektledare, </w:t>
      </w:r>
      <w:proofErr w:type="spellStart"/>
      <w:r w:rsidRPr="00076BAE">
        <w:rPr>
          <w:rFonts w:ascii="Georgia" w:hAnsi="Georgia"/>
          <w:sz w:val="18"/>
        </w:rPr>
        <w:t>renZERO</w:t>
      </w:r>
      <w:proofErr w:type="spellEnd"/>
      <w:r w:rsidRPr="00076BAE">
        <w:rPr>
          <w:rFonts w:ascii="Georgia" w:hAnsi="Georgia"/>
          <w:sz w:val="18"/>
        </w:rPr>
        <w:t>, tfn, 0</w:t>
      </w:r>
      <w:r w:rsidRPr="00076BAE">
        <w:rPr>
          <w:rStyle w:val="baec5a81-e4d6-4674-97f3-e9220f0136c1"/>
          <w:rFonts w:ascii="Georgia" w:hAnsi="Georgia"/>
          <w:sz w:val="18"/>
        </w:rPr>
        <w:t>70-573 52</w:t>
      </w:r>
      <w:r w:rsidR="00521817">
        <w:rPr>
          <w:rStyle w:val="baec5a81-e4d6-4674-97f3-e9220f0136c1"/>
          <w:rFonts w:ascii="Georgia" w:hAnsi="Georgia"/>
          <w:sz w:val="18"/>
        </w:rPr>
        <w:t xml:space="preserve"> </w:t>
      </w:r>
      <w:r w:rsidRPr="00076BAE">
        <w:rPr>
          <w:rStyle w:val="baec5a81-e4d6-4674-97f3-e9220f0136c1"/>
          <w:rFonts w:ascii="Georgia" w:hAnsi="Georgia"/>
          <w:sz w:val="18"/>
        </w:rPr>
        <w:t>61</w:t>
      </w:r>
    </w:p>
    <w:p w:rsidR="00D661BE" w:rsidRPr="00076BAE" w:rsidRDefault="00D661BE" w:rsidP="00D661BE">
      <w:pPr>
        <w:rPr>
          <w:rFonts w:ascii="Georgia" w:hAnsi="Georgia"/>
          <w:sz w:val="18"/>
          <w:szCs w:val="22"/>
        </w:rPr>
      </w:pPr>
    </w:p>
    <w:p w:rsidR="00D661BE" w:rsidRPr="00076BAE" w:rsidRDefault="0029138C" w:rsidP="00D661BE">
      <w:pPr>
        <w:rPr>
          <w:rFonts w:ascii="Georgia" w:hAnsi="Georgia"/>
          <w:sz w:val="18"/>
        </w:rPr>
      </w:pPr>
      <w:r w:rsidRPr="00076BAE">
        <w:rPr>
          <w:rFonts w:ascii="Georgia" w:hAnsi="Georgia"/>
          <w:b/>
          <w:sz w:val="18"/>
          <w:szCs w:val="22"/>
        </w:rPr>
        <w:t>Bilder för fri publicering</w:t>
      </w:r>
      <w:r w:rsidRPr="00076BAE">
        <w:rPr>
          <w:rFonts w:ascii="Georgia" w:hAnsi="Georgia"/>
          <w:sz w:val="18"/>
          <w:szCs w:val="22"/>
        </w:rPr>
        <w:t xml:space="preserve">: </w:t>
      </w:r>
      <w:r w:rsidRPr="00076BAE">
        <w:rPr>
          <w:rFonts w:ascii="Georgia" w:hAnsi="Georgia"/>
          <w:sz w:val="18"/>
          <w:szCs w:val="22"/>
        </w:rPr>
        <w:br/>
        <w:t xml:space="preserve">Olof Mattson, </w:t>
      </w:r>
      <w:r w:rsidRPr="00076BAE">
        <w:rPr>
          <w:rFonts w:ascii="Georgia" w:hAnsi="Georgia"/>
          <w:sz w:val="18"/>
        </w:rPr>
        <w:t>tfn 031-701 33 81,</w:t>
      </w:r>
      <w:r w:rsidRPr="00076BAE">
        <w:rPr>
          <w:rFonts w:ascii="Georgia" w:hAnsi="Georgia"/>
          <w:sz w:val="18"/>
          <w:szCs w:val="22"/>
        </w:rPr>
        <w:t xml:space="preserve"> e-post: </w:t>
      </w:r>
      <w:hyperlink r:id="rId6" w:history="1">
        <w:r w:rsidRPr="00076BAE">
          <w:rPr>
            <w:rStyle w:val="Hyperlnk"/>
            <w:rFonts w:ascii="Georgia" w:hAnsi="Georgia"/>
            <w:color w:val="auto"/>
            <w:sz w:val="18"/>
            <w:szCs w:val="22"/>
          </w:rPr>
          <w:t>olof.mattson@perspective.se</w:t>
        </w:r>
      </w:hyperlink>
      <w:r w:rsidRPr="00076BAE">
        <w:rPr>
          <w:rFonts w:ascii="Georgia" w:hAnsi="Georgia"/>
          <w:sz w:val="18"/>
          <w:szCs w:val="22"/>
        </w:rPr>
        <w:t xml:space="preserve">. Eller gå in på </w:t>
      </w:r>
      <w:hyperlink r:id="rId7" w:history="1">
        <w:proofErr w:type="spellStart"/>
        <w:r w:rsidRPr="00076BAE">
          <w:rPr>
            <w:rStyle w:val="Hyperlnk"/>
            <w:rFonts w:ascii="Georgia" w:hAnsi="Georgia"/>
            <w:color w:val="auto"/>
            <w:sz w:val="18"/>
            <w:szCs w:val="22"/>
          </w:rPr>
          <w:t>flickr.com/renzero</w:t>
        </w:r>
        <w:proofErr w:type="spellEnd"/>
      </w:hyperlink>
      <w:r w:rsidRPr="00076BAE">
        <w:rPr>
          <w:rFonts w:ascii="Georgia" w:hAnsi="Georgia"/>
          <w:sz w:val="18"/>
          <w:szCs w:val="22"/>
        </w:rPr>
        <w:t>.</w:t>
      </w:r>
    </w:p>
    <w:p w:rsidR="0029138C" w:rsidRPr="00076BAE" w:rsidRDefault="0029138C" w:rsidP="0029138C">
      <w:pPr>
        <w:rPr>
          <w:rFonts w:ascii="Georgia" w:hAnsi="Georgia"/>
          <w:i/>
          <w:sz w:val="18"/>
          <w:szCs w:val="22"/>
        </w:rPr>
      </w:pPr>
    </w:p>
    <w:p w:rsidR="00D661BE" w:rsidRPr="00076BAE" w:rsidRDefault="0029138C">
      <w:pPr>
        <w:rPr>
          <w:rFonts w:ascii="Georgia" w:hAnsi="Georgia"/>
          <w:sz w:val="21"/>
          <w:szCs w:val="22"/>
        </w:rPr>
      </w:pPr>
      <w:r w:rsidRPr="00076BAE">
        <w:rPr>
          <w:rFonts w:ascii="Georgia" w:hAnsi="Georgia"/>
          <w:i/>
          <w:sz w:val="18"/>
          <w:szCs w:val="22"/>
        </w:rPr>
        <w:t xml:space="preserve">Följ utvecklingen av </w:t>
      </w:r>
      <w:proofErr w:type="spellStart"/>
      <w:r w:rsidRPr="00076BAE">
        <w:rPr>
          <w:rFonts w:ascii="Georgia" w:hAnsi="Georgia"/>
          <w:i/>
          <w:sz w:val="18"/>
          <w:szCs w:val="22"/>
        </w:rPr>
        <w:t>renZERO</w:t>
      </w:r>
      <w:proofErr w:type="spellEnd"/>
      <w:r w:rsidRPr="00076BAE">
        <w:rPr>
          <w:rFonts w:ascii="Georgia" w:hAnsi="Georgia"/>
          <w:i/>
          <w:sz w:val="18"/>
          <w:szCs w:val="22"/>
        </w:rPr>
        <w:t xml:space="preserve"> på </w:t>
      </w:r>
      <w:hyperlink r:id="rId8" w:history="1">
        <w:proofErr w:type="spellStart"/>
        <w:r w:rsidRPr="00076BAE">
          <w:rPr>
            <w:rStyle w:val="Hyperlnk"/>
            <w:rFonts w:ascii="Georgia" w:hAnsi="Georgia"/>
            <w:i/>
            <w:color w:val="auto"/>
            <w:sz w:val="18"/>
            <w:szCs w:val="22"/>
          </w:rPr>
          <w:t>renzero.se</w:t>
        </w:r>
        <w:proofErr w:type="spellEnd"/>
      </w:hyperlink>
      <w:r w:rsidRPr="00076BAE">
        <w:rPr>
          <w:rFonts w:ascii="Georgia" w:hAnsi="Georgia"/>
          <w:i/>
          <w:sz w:val="18"/>
          <w:szCs w:val="22"/>
        </w:rPr>
        <w:t xml:space="preserve"> och på </w:t>
      </w:r>
      <w:proofErr w:type="spellStart"/>
      <w:r w:rsidRPr="00076BAE">
        <w:rPr>
          <w:rFonts w:ascii="Georgia" w:hAnsi="Georgia"/>
          <w:i/>
          <w:sz w:val="18"/>
          <w:szCs w:val="22"/>
        </w:rPr>
        <w:t>twitter</w:t>
      </w:r>
      <w:proofErr w:type="spellEnd"/>
      <w:r w:rsidRPr="00076BAE">
        <w:rPr>
          <w:rFonts w:ascii="Georgia" w:hAnsi="Georgia"/>
          <w:i/>
          <w:sz w:val="18"/>
          <w:szCs w:val="22"/>
        </w:rPr>
        <w:t xml:space="preserve">: </w:t>
      </w:r>
      <w:hyperlink r:id="rId9" w:history="1">
        <w:proofErr w:type="spellStart"/>
        <w:r w:rsidRPr="00076BAE">
          <w:rPr>
            <w:rStyle w:val="Hyperlnk"/>
            <w:rFonts w:ascii="Georgia" w:hAnsi="Georgia"/>
            <w:i/>
            <w:color w:val="auto"/>
            <w:sz w:val="18"/>
            <w:szCs w:val="22"/>
          </w:rPr>
          <w:t>pilot_renzero</w:t>
        </w:r>
        <w:proofErr w:type="spellEnd"/>
      </w:hyperlink>
      <w:r w:rsidRPr="00076BAE">
        <w:rPr>
          <w:rFonts w:ascii="Georgia" w:hAnsi="Georgia"/>
          <w:sz w:val="18"/>
          <w:szCs w:val="22"/>
        </w:rPr>
        <w:t>.</w:t>
      </w:r>
    </w:p>
    <w:sectPr w:rsidR="00D661BE" w:rsidRPr="00076BAE" w:rsidSect="00E046FA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CC6" w:rsidRDefault="00F60CC6" w:rsidP="00D661BE">
      <w:r>
        <w:separator/>
      </w:r>
    </w:p>
  </w:endnote>
  <w:endnote w:type="continuationSeparator" w:id="0">
    <w:p w:rsidR="00F60CC6" w:rsidRDefault="00F60CC6" w:rsidP="00D6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FF" w:rsidRPr="00BC00C9" w:rsidRDefault="00F560FF" w:rsidP="00152405">
    <w:pPr>
      <w:rPr>
        <w:rFonts w:ascii="Georgia" w:hAnsi="Georgia"/>
        <w:i/>
        <w:sz w:val="16"/>
      </w:rPr>
    </w:pPr>
    <w:r w:rsidRPr="00BC00C9">
      <w:rPr>
        <w:rFonts w:ascii="Georgia" w:hAnsi="Georgia"/>
        <w:i/>
        <w:sz w:val="16"/>
      </w:rPr>
      <w:t xml:space="preserve">Bakom </w:t>
    </w:r>
    <w:proofErr w:type="spellStart"/>
    <w:r w:rsidRPr="00BC00C9">
      <w:rPr>
        <w:rFonts w:ascii="Georgia" w:hAnsi="Georgia"/>
        <w:i/>
        <w:sz w:val="16"/>
      </w:rPr>
      <w:t>renZERO</w:t>
    </w:r>
    <w:r w:rsidRPr="00BC00C9">
      <w:rPr>
        <w:rFonts w:ascii="Georgia" w:hAnsi="Georgia"/>
        <w:i/>
        <w:sz w:val="16"/>
        <w:vertAlign w:val="superscript"/>
      </w:rPr>
      <w:t>TM</w:t>
    </w:r>
    <w:r w:rsidRPr="00BC00C9">
      <w:rPr>
        <w:rFonts w:ascii="Georgia" w:hAnsi="Georgia"/>
        <w:i/>
        <w:sz w:val="16"/>
      </w:rPr>
      <w:t>-projektet</w:t>
    </w:r>
    <w:proofErr w:type="spellEnd"/>
    <w:r w:rsidRPr="00BC00C9">
      <w:rPr>
        <w:rFonts w:ascii="Georgia" w:hAnsi="Georgia"/>
        <w:i/>
        <w:sz w:val="16"/>
      </w:rPr>
      <w:t xml:space="preserve"> står </w:t>
    </w:r>
    <w:proofErr w:type="spellStart"/>
    <w:r w:rsidRPr="00BC00C9">
      <w:rPr>
        <w:rFonts w:ascii="Georgia" w:hAnsi="Georgia"/>
        <w:i/>
        <w:sz w:val="16"/>
      </w:rPr>
      <w:t>Paroc</w:t>
    </w:r>
    <w:proofErr w:type="spellEnd"/>
    <w:r w:rsidRPr="00BC00C9">
      <w:rPr>
        <w:rFonts w:ascii="Georgia" w:hAnsi="Georgia"/>
        <w:i/>
        <w:sz w:val="16"/>
      </w:rPr>
      <w:t>, den ledande tillverkaren av energieffektiva isoleringslösningar i Östersjöområdet, Nibe, Europas största producent av värmepumpar och Elitfönster, Sveriges största fönstertillverkare. Projektet stöds av Finska Tekes, och är delvis EU-finansierat. De tekniska beräkningarna kommer från Teknologiska forskningscentralen VTT.</w:t>
    </w:r>
  </w:p>
  <w:p w:rsidR="00F560FF" w:rsidRDefault="00F560FF">
    <w:pPr>
      <w:pStyle w:val="Sidfo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CC6" w:rsidRDefault="00F60CC6" w:rsidP="00D661BE">
      <w:r>
        <w:separator/>
      </w:r>
    </w:p>
  </w:footnote>
  <w:footnote w:type="continuationSeparator" w:id="0">
    <w:p w:rsidR="00F60CC6" w:rsidRDefault="00F60CC6" w:rsidP="00D661B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0FF" w:rsidRDefault="00F560FF" w:rsidP="00F560FF">
    <w:pPr>
      <w:pStyle w:val="Sidhuvud"/>
      <w:rPr>
        <w:sz w:val="12"/>
      </w:rPr>
    </w:pPr>
    <w:r w:rsidRPr="00D458D4">
      <w:rPr>
        <w:noProof/>
        <w:sz w:val="12"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2352040</wp:posOffset>
          </wp:positionH>
          <wp:positionV relativeFrom="paragraph">
            <wp:posOffset>-332740</wp:posOffset>
          </wp:positionV>
          <wp:extent cx="1066800" cy="514350"/>
          <wp:effectExtent l="25400" t="0" r="0" b="0"/>
          <wp:wrapNone/>
          <wp:docPr id="10" name="Picture 10" descr="::bilder:renzer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bilder:renzero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458D4">
      <w:rPr>
        <w:sz w:val="12"/>
      </w:rPr>
      <w:t xml:space="preserve">                                </w:t>
    </w:r>
    <w:r>
      <w:rPr>
        <w:sz w:val="12"/>
      </w:rPr>
      <w:t xml:space="preserve">                     </w:t>
    </w:r>
    <w:r w:rsidRPr="00D458D4">
      <w:rPr>
        <w:sz w:val="12"/>
      </w:rPr>
      <w:tab/>
      <w:t xml:space="preserve">                                                     </w:t>
    </w:r>
    <w:r>
      <w:rPr>
        <w:sz w:val="12"/>
      </w:rPr>
      <w:t xml:space="preserve">                                 </w:t>
    </w:r>
  </w:p>
  <w:p w:rsidR="00F560FF" w:rsidRDefault="00F560FF" w:rsidP="00F560FF">
    <w:pPr>
      <w:pStyle w:val="Sidhuvud"/>
      <w:rPr>
        <w:sz w:val="12"/>
      </w:rPr>
    </w:pPr>
  </w:p>
  <w:p w:rsidR="00F560FF" w:rsidRDefault="00F560FF" w:rsidP="00F560FF">
    <w:pPr>
      <w:pStyle w:val="Sidhuvud"/>
      <w:rPr>
        <w:sz w:val="12"/>
      </w:rPr>
    </w:pPr>
  </w:p>
  <w:p w:rsidR="00F560FF" w:rsidRDefault="00F560FF" w:rsidP="00F560FF">
    <w:pPr>
      <w:pStyle w:val="Sidhuvud"/>
      <w:rPr>
        <w:sz w:val="12"/>
      </w:rPr>
    </w:pPr>
  </w:p>
  <w:p w:rsidR="00F560FF" w:rsidRPr="00D458D4" w:rsidRDefault="00F560FF" w:rsidP="00F560FF">
    <w:pPr>
      <w:pStyle w:val="Sidhuvud"/>
      <w:rPr>
        <w:sz w:val="12"/>
      </w:rPr>
    </w:pPr>
    <w:r w:rsidRPr="00D458D4">
      <w:rPr>
        <w:sz w:val="12"/>
      </w:rPr>
      <w:t xml:space="preserve">                                                              </w:t>
    </w:r>
    <w:r w:rsidRPr="00D458D4">
      <w:rPr>
        <w:rFonts w:ascii="Georgia" w:hAnsi="Georgia"/>
        <w:sz w:val="12"/>
      </w:rPr>
      <w:t>Utvecklingspartners:</w:t>
    </w:r>
    <w:r w:rsidRPr="005E473A">
      <w:rPr>
        <w:rFonts w:ascii="Georgia" w:hAnsi="Georgia"/>
        <w:sz w:val="12"/>
      </w:rPr>
      <w:t xml:space="preserve"> </w:t>
    </w:r>
    <w:r>
      <w:rPr>
        <w:rFonts w:ascii="Georgia" w:hAnsi="Georgia"/>
        <w:sz w:val="12"/>
      </w:rPr>
      <w:tab/>
      <w:t xml:space="preserve">                                                                                      </w:t>
    </w:r>
    <w:r w:rsidRPr="00D458D4">
      <w:rPr>
        <w:rFonts w:ascii="Georgia" w:hAnsi="Georgia"/>
        <w:sz w:val="12"/>
      </w:rPr>
      <w:t>Samarbetspartners i Sverige:</w:t>
    </w:r>
    <w:r w:rsidRPr="00D458D4">
      <w:rPr>
        <w:sz w:val="12"/>
      </w:rPr>
      <w:t xml:space="preserve">             </w:t>
    </w:r>
  </w:p>
  <w:p w:rsidR="00F560FF" w:rsidRDefault="00F560FF" w:rsidP="00F560F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980440</wp:posOffset>
          </wp:positionH>
          <wp:positionV relativeFrom="paragraph">
            <wp:posOffset>38100</wp:posOffset>
          </wp:positionV>
          <wp:extent cx="4046220" cy="246380"/>
          <wp:effectExtent l="25400" t="0" r="0" b="0"/>
          <wp:wrapSquare wrapText="bothSides"/>
          <wp:docPr id="11" name="Picture 11" descr="::bilder:Hela raddan av log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::bilder:Hela raddan av log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2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0FF" w:rsidRDefault="00F560FF" w:rsidP="00F560FF">
    <w:pPr>
      <w:pStyle w:val="Sidhuvud"/>
    </w:pPr>
  </w:p>
  <w:p w:rsidR="00F560FF" w:rsidRPr="00F560FF" w:rsidRDefault="00F560FF" w:rsidP="00F560FF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61BE"/>
    <w:rsid w:val="00026D62"/>
    <w:rsid w:val="00076BAE"/>
    <w:rsid w:val="000D4BE4"/>
    <w:rsid w:val="000E439C"/>
    <w:rsid w:val="0010383A"/>
    <w:rsid w:val="00152405"/>
    <w:rsid w:val="00180519"/>
    <w:rsid w:val="00193BCD"/>
    <w:rsid w:val="001F025D"/>
    <w:rsid w:val="001F6CCD"/>
    <w:rsid w:val="00250B1C"/>
    <w:rsid w:val="0029138C"/>
    <w:rsid w:val="002B7F89"/>
    <w:rsid w:val="002D7F21"/>
    <w:rsid w:val="002F1378"/>
    <w:rsid w:val="003306C2"/>
    <w:rsid w:val="00362505"/>
    <w:rsid w:val="003A22BB"/>
    <w:rsid w:val="00497B86"/>
    <w:rsid w:val="004D5E33"/>
    <w:rsid w:val="00512143"/>
    <w:rsid w:val="00521817"/>
    <w:rsid w:val="005D2EB8"/>
    <w:rsid w:val="005F4526"/>
    <w:rsid w:val="006134DA"/>
    <w:rsid w:val="00621ABE"/>
    <w:rsid w:val="00642203"/>
    <w:rsid w:val="00695670"/>
    <w:rsid w:val="006A2045"/>
    <w:rsid w:val="006D3F23"/>
    <w:rsid w:val="0071516C"/>
    <w:rsid w:val="00740F85"/>
    <w:rsid w:val="00770AC2"/>
    <w:rsid w:val="008A4B16"/>
    <w:rsid w:val="00953E27"/>
    <w:rsid w:val="009569DE"/>
    <w:rsid w:val="00A152A1"/>
    <w:rsid w:val="00A45183"/>
    <w:rsid w:val="00A66D7E"/>
    <w:rsid w:val="00A66EC9"/>
    <w:rsid w:val="00A86919"/>
    <w:rsid w:val="00AE11E1"/>
    <w:rsid w:val="00AE5A5E"/>
    <w:rsid w:val="00AE6A2A"/>
    <w:rsid w:val="00B8477F"/>
    <w:rsid w:val="00BC00C9"/>
    <w:rsid w:val="00BF27E9"/>
    <w:rsid w:val="00C00B11"/>
    <w:rsid w:val="00C243C9"/>
    <w:rsid w:val="00C54483"/>
    <w:rsid w:val="00CA4C5C"/>
    <w:rsid w:val="00CF3D7F"/>
    <w:rsid w:val="00D4308C"/>
    <w:rsid w:val="00D661BE"/>
    <w:rsid w:val="00D906E9"/>
    <w:rsid w:val="00DC69B9"/>
    <w:rsid w:val="00DE3916"/>
    <w:rsid w:val="00E046FA"/>
    <w:rsid w:val="00E219EC"/>
    <w:rsid w:val="00E22C01"/>
    <w:rsid w:val="00E629BC"/>
    <w:rsid w:val="00EB4EE1"/>
    <w:rsid w:val="00EB739F"/>
    <w:rsid w:val="00ED6E6D"/>
    <w:rsid w:val="00EE1898"/>
    <w:rsid w:val="00EE1ED1"/>
    <w:rsid w:val="00F16D6C"/>
    <w:rsid w:val="00F435CC"/>
    <w:rsid w:val="00F560FF"/>
    <w:rsid w:val="00F60CC6"/>
    <w:rsid w:val="00FA3D6B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1BE"/>
    <w:rPr>
      <w:rFonts w:asciiTheme="minorHAnsi" w:eastAsiaTheme="minorHAnsi" w:hAnsiTheme="minorHAnsi" w:cstheme="minorBidi"/>
      <w:lang w:eastAsia="en-US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61BE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661B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yperlnk">
    <w:name w:val="Hyperlink"/>
    <w:basedOn w:val="Standardstycketypsnitt"/>
    <w:uiPriority w:val="99"/>
    <w:unhideWhenUsed/>
    <w:rsid w:val="00D661BE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D661B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661BE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435CC"/>
    <w:pPr>
      <w:ind w:left="720"/>
      <w:contextualSpacing/>
    </w:pPr>
  </w:style>
  <w:style w:type="paragraph" w:styleId="Bubbeltext">
    <w:name w:val="Balloon Text"/>
    <w:basedOn w:val="Normal"/>
    <w:link w:val="BubbeltextChar"/>
    <w:rsid w:val="00642203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642203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baec5a81-e4d6-4674-97f3-e9220f0136c1">
    <w:name w:val="baec5a81-e4d6-4674-97f3-e9220f0136c1"/>
    <w:basedOn w:val="Standardstycketypsnitt"/>
    <w:rsid w:val="00A45183"/>
  </w:style>
  <w:style w:type="character" w:styleId="AnvndHyperlnk">
    <w:name w:val="FollowedHyperlink"/>
    <w:basedOn w:val="Standardstycketypsnitt"/>
    <w:rsid w:val="00BC00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sv-SE" w:eastAsia="ja-JP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1BE"/>
    <w:rPr>
      <w:rFonts w:asciiTheme="minorHAnsi" w:eastAsiaTheme="minorHAnsi" w:hAnsiTheme="minorHAnsi" w:cstheme="minorBidi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61BE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661B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yperlnk">
    <w:name w:val="Hyperlink"/>
    <w:basedOn w:val="Standardstycketypsnitt"/>
    <w:uiPriority w:val="99"/>
    <w:unhideWhenUsed/>
    <w:rsid w:val="00D661BE"/>
    <w:rPr>
      <w:color w:val="0000FF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D661B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661BE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435CC"/>
    <w:pPr>
      <w:ind w:left="720"/>
      <w:contextualSpacing/>
    </w:pPr>
  </w:style>
  <w:style w:type="paragraph" w:styleId="Bubbeltext">
    <w:name w:val="Balloon Text"/>
    <w:basedOn w:val="Normal"/>
    <w:link w:val="BubbeltextChar"/>
    <w:rsid w:val="00642203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642203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baec5a81-e4d6-4674-97f3-e9220f0136c1">
    <w:name w:val="baec5a81-e4d6-4674-97f3-e9220f0136c1"/>
    <w:basedOn w:val="Standardstycketypsnitt"/>
    <w:rsid w:val="00A45183"/>
  </w:style>
  <w:style w:type="character" w:styleId="AnvndHyperlnk">
    <w:name w:val="FollowedHyperlink"/>
    <w:basedOn w:val="Standardstycketypsnitt"/>
    <w:rsid w:val="00BC00C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olof.mattson@perspective.se" TargetMode="External"/><Relationship Id="rId7" Type="http://schemas.openxmlformats.org/officeDocument/2006/relationships/hyperlink" Target="http://www.flickr.com/photos/renzero/" TargetMode="External"/><Relationship Id="rId8" Type="http://schemas.openxmlformats.org/officeDocument/2006/relationships/hyperlink" Target="http://renzero.se/index.php" TargetMode="External"/><Relationship Id="rId9" Type="http://schemas.openxmlformats.org/officeDocument/2006/relationships/hyperlink" Target="https://twitter.com/pilot_renzero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2369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Paroc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Olof Mattson</cp:lastModifiedBy>
  <cp:revision>3</cp:revision>
  <dcterms:created xsi:type="dcterms:W3CDTF">2013-10-09T12:58:00Z</dcterms:created>
  <dcterms:modified xsi:type="dcterms:W3CDTF">2013-10-23T16:32:00Z</dcterms:modified>
</cp:coreProperties>
</file>