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0B2F" w14:textId="4CF9B067" w:rsidR="00C26AD8" w:rsidRPr="009F4797" w:rsidRDefault="00A20D13" w:rsidP="00C26AD8">
      <w:pPr>
        <w:rPr>
          <w:b/>
          <w:sz w:val="40"/>
          <w:szCs w:val="40"/>
        </w:rPr>
      </w:pPr>
      <w:r>
        <w:rPr>
          <w:b/>
          <w:sz w:val="40"/>
          <w:szCs w:val="40"/>
        </w:rPr>
        <w:t xml:space="preserve">Fords ”Edison </w:t>
      </w:r>
      <w:proofErr w:type="spellStart"/>
      <w:r>
        <w:rPr>
          <w:b/>
          <w:sz w:val="40"/>
          <w:szCs w:val="40"/>
        </w:rPr>
        <w:t>Institute</w:t>
      </w:r>
      <w:proofErr w:type="spellEnd"/>
      <w:r>
        <w:rPr>
          <w:b/>
          <w:sz w:val="40"/>
          <w:szCs w:val="40"/>
        </w:rPr>
        <w:t>” firar 90 år – ett sekel av drivmedelsutveckling</w:t>
      </w:r>
    </w:p>
    <w:p w14:paraId="24820AEA" w14:textId="77777777" w:rsidR="00EB76D5" w:rsidRPr="009F4797" w:rsidRDefault="00EB76D5" w:rsidP="00077065">
      <w:pPr>
        <w:spacing w:line="276" w:lineRule="auto"/>
      </w:pPr>
    </w:p>
    <w:p w14:paraId="2CB7794A" w14:textId="2494433F" w:rsidR="00A20D13" w:rsidRPr="009F4797" w:rsidRDefault="00A20D13" w:rsidP="007A6A19">
      <w:pPr>
        <w:spacing w:line="276" w:lineRule="auto"/>
        <w:rPr>
          <w:rFonts w:ascii="Helvetica" w:hAnsi="Helvetica"/>
          <w:b/>
          <w:sz w:val="22"/>
          <w:szCs w:val="22"/>
        </w:rPr>
      </w:pPr>
      <w:r>
        <w:rPr>
          <w:rFonts w:ascii="Helvetica" w:hAnsi="Helvetica"/>
          <w:b/>
          <w:sz w:val="22"/>
          <w:szCs w:val="22"/>
        </w:rPr>
        <w:t xml:space="preserve">I år är det 90 år sedan Henry Ford invigde ”The Edison </w:t>
      </w:r>
      <w:proofErr w:type="spellStart"/>
      <w:r>
        <w:rPr>
          <w:rFonts w:ascii="Helvetica" w:hAnsi="Helvetica"/>
          <w:b/>
          <w:sz w:val="22"/>
          <w:szCs w:val="22"/>
        </w:rPr>
        <w:t>Institute</w:t>
      </w:r>
      <w:proofErr w:type="spellEnd"/>
      <w:r>
        <w:rPr>
          <w:rFonts w:ascii="Helvetica" w:hAnsi="Helvetica"/>
          <w:b/>
          <w:sz w:val="22"/>
          <w:szCs w:val="22"/>
        </w:rPr>
        <w:t xml:space="preserve">” på Fords fabriksområde i </w:t>
      </w:r>
      <w:proofErr w:type="spellStart"/>
      <w:r>
        <w:rPr>
          <w:rFonts w:ascii="Helvetica" w:hAnsi="Helvetica"/>
          <w:b/>
          <w:sz w:val="22"/>
          <w:szCs w:val="22"/>
        </w:rPr>
        <w:t>Dearborn</w:t>
      </w:r>
      <w:proofErr w:type="spellEnd"/>
      <w:r>
        <w:rPr>
          <w:rFonts w:ascii="Helvetica" w:hAnsi="Helvetica"/>
          <w:b/>
          <w:sz w:val="22"/>
          <w:szCs w:val="22"/>
        </w:rPr>
        <w:t xml:space="preserve"> utanför Detroit. Edison </w:t>
      </w:r>
      <w:proofErr w:type="spellStart"/>
      <w:r>
        <w:rPr>
          <w:rFonts w:ascii="Helvetica" w:hAnsi="Helvetica"/>
          <w:b/>
          <w:sz w:val="22"/>
          <w:szCs w:val="22"/>
        </w:rPr>
        <w:t>Institute</w:t>
      </w:r>
      <w:proofErr w:type="spellEnd"/>
      <w:r>
        <w:rPr>
          <w:rFonts w:ascii="Helvetica" w:hAnsi="Helvetica"/>
          <w:b/>
          <w:sz w:val="22"/>
          <w:szCs w:val="22"/>
        </w:rPr>
        <w:t xml:space="preserve"> grundades för att sprida kunskap om elektricitetens </w:t>
      </w:r>
      <w:r w:rsidR="00D04C9D">
        <w:rPr>
          <w:rFonts w:ascii="Helvetica" w:hAnsi="Helvetica"/>
          <w:b/>
          <w:sz w:val="22"/>
          <w:szCs w:val="22"/>
        </w:rPr>
        <w:t xml:space="preserve">och </w:t>
      </w:r>
      <w:r w:rsidR="004C29D4">
        <w:rPr>
          <w:rFonts w:ascii="Helvetica" w:hAnsi="Helvetica"/>
          <w:b/>
          <w:sz w:val="22"/>
          <w:szCs w:val="22"/>
        </w:rPr>
        <w:t xml:space="preserve">teknikens </w:t>
      </w:r>
      <w:r>
        <w:rPr>
          <w:rFonts w:ascii="Helvetica" w:hAnsi="Helvetica"/>
          <w:b/>
          <w:sz w:val="22"/>
          <w:szCs w:val="22"/>
        </w:rPr>
        <w:t xml:space="preserve">möjligheter och var en hyllning till </w:t>
      </w:r>
      <w:r w:rsidR="000014E6">
        <w:rPr>
          <w:rFonts w:ascii="Helvetica" w:hAnsi="Helvetica"/>
          <w:b/>
          <w:sz w:val="22"/>
          <w:szCs w:val="22"/>
        </w:rPr>
        <w:t>Henry Fords</w:t>
      </w:r>
      <w:r>
        <w:rPr>
          <w:rFonts w:ascii="Helvetica" w:hAnsi="Helvetica"/>
          <w:b/>
          <w:sz w:val="22"/>
          <w:szCs w:val="22"/>
        </w:rPr>
        <w:t xml:space="preserve"> nära vän Thomas Edison</w:t>
      </w:r>
      <w:bookmarkStart w:id="0" w:name="_GoBack"/>
      <w:bookmarkEnd w:id="0"/>
      <w:r>
        <w:rPr>
          <w:rFonts w:ascii="Helvetica" w:hAnsi="Helvetica"/>
          <w:b/>
          <w:sz w:val="22"/>
          <w:szCs w:val="22"/>
        </w:rPr>
        <w:t xml:space="preserve">, som exakt 50 år tidigare uppfunnit </w:t>
      </w:r>
      <w:r w:rsidR="000014E6">
        <w:rPr>
          <w:rFonts w:ascii="Helvetica" w:hAnsi="Helvetica"/>
          <w:b/>
          <w:sz w:val="22"/>
          <w:szCs w:val="22"/>
        </w:rPr>
        <w:t xml:space="preserve">den första användbara </w:t>
      </w:r>
      <w:r>
        <w:rPr>
          <w:rFonts w:ascii="Helvetica" w:hAnsi="Helvetica"/>
          <w:b/>
          <w:sz w:val="22"/>
          <w:szCs w:val="22"/>
        </w:rPr>
        <w:t>glödlampan.</w:t>
      </w:r>
      <w:r w:rsidR="002579E6">
        <w:rPr>
          <w:rFonts w:ascii="Helvetica" w:hAnsi="Helvetica"/>
          <w:b/>
          <w:sz w:val="22"/>
          <w:szCs w:val="22"/>
        </w:rPr>
        <w:t xml:space="preserve"> </w:t>
      </w:r>
    </w:p>
    <w:p w14:paraId="23CC9178" w14:textId="77777777" w:rsidR="00494AD6" w:rsidRPr="009F4797" w:rsidRDefault="00494AD6" w:rsidP="007A6A19">
      <w:pPr>
        <w:spacing w:line="276" w:lineRule="auto"/>
        <w:rPr>
          <w:sz w:val="22"/>
          <w:szCs w:val="22"/>
        </w:rPr>
      </w:pPr>
    </w:p>
    <w:p w14:paraId="4D50EB67" w14:textId="0695842E" w:rsidR="00CB4908" w:rsidRDefault="00CB4908" w:rsidP="007A6A19">
      <w:pPr>
        <w:spacing w:line="276" w:lineRule="auto"/>
        <w:rPr>
          <w:rFonts w:ascii="Georgia" w:hAnsi="Georgia"/>
          <w:sz w:val="22"/>
          <w:szCs w:val="22"/>
        </w:rPr>
      </w:pPr>
      <w:r>
        <w:rPr>
          <w:rFonts w:ascii="Georgia" w:hAnsi="Georgia"/>
          <w:sz w:val="22"/>
          <w:szCs w:val="22"/>
        </w:rPr>
        <w:t xml:space="preserve">För exakt 90 år sedan, 1929, invigde Henry Ford ”The Edison </w:t>
      </w:r>
      <w:proofErr w:type="spellStart"/>
      <w:r>
        <w:rPr>
          <w:rFonts w:ascii="Georgia" w:hAnsi="Georgia"/>
          <w:sz w:val="22"/>
          <w:szCs w:val="22"/>
        </w:rPr>
        <w:t>Institute</w:t>
      </w:r>
      <w:proofErr w:type="spellEnd"/>
      <w:r>
        <w:rPr>
          <w:rFonts w:ascii="Georgia" w:hAnsi="Georgia"/>
          <w:sz w:val="22"/>
          <w:szCs w:val="22"/>
        </w:rPr>
        <w:t>” som en hyllning till sin nära vän Thomas Edison</w:t>
      </w:r>
      <w:r w:rsidR="00673782">
        <w:rPr>
          <w:rFonts w:ascii="Georgia" w:hAnsi="Georgia"/>
          <w:sz w:val="22"/>
          <w:szCs w:val="22"/>
        </w:rPr>
        <w:t>,</w:t>
      </w:r>
      <w:r>
        <w:rPr>
          <w:rFonts w:ascii="Georgia" w:hAnsi="Georgia"/>
          <w:sz w:val="22"/>
          <w:szCs w:val="22"/>
        </w:rPr>
        <w:t xml:space="preserve"> för att sprida kunskap om elektricitetens möjligheter och om teknisk innovation. </w:t>
      </w:r>
      <w:r w:rsidR="00A8220F">
        <w:rPr>
          <w:rFonts w:ascii="Georgia" w:hAnsi="Georgia"/>
          <w:sz w:val="22"/>
          <w:szCs w:val="22"/>
        </w:rPr>
        <w:t xml:space="preserve">I slutet av 1800-talet hade </w:t>
      </w:r>
      <w:r w:rsidR="00536658">
        <w:rPr>
          <w:rFonts w:ascii="Georgia" w:hAnsi="Georgia"/>
          <w:sz w:val="22"/>
          <w:szCs w:val="22"/>
        </w:rPr>
        <w:t xml:space="preserve">Henry </w:t>
      </w:r>
      <w:r w:rsidR="00A8220F">
        <w:rPr>
          <w:rFonts w:ascii="Georgia" w:hAnsi="Georgia"/>
          <w:sz w:val="22"/>
          <w:szCs w:val="22"/>
        </w:rPr>
        <w:t>Ford varit anställd hos Edison, och såg många fördelar med elektricitet</w:t>
      </w:r>
      <w:r w:rsidR="00AA4BC2">
        <w:rPr>
          <w:rFonts w:ascii="Georgia" w:hAnsi="Georgia"/>
          <w:sz w:val="22"/>
          <w:szCs w:val="22"/>
        </w:rPr>
        <w:t>en</w:t>
      </w:r>
      <w:r w:rsidR="00A8220F">
        <w:rPr>
          <w:rFonts w:ascii="Georgia" w:hAnsi="Georgia"/>
          <w:sz w:val="22"/>
          <w:szCs w:val="22"/>
        </w:rPr>
        <w:t>.</w:t>
      </w:r>
    </w:p>
    <w:p w14:paraId="71513A15" w14:textId="71FB6E35" w:rsidR="00CB4908" w:rsidRDefault="00CB4908" w:rsidP="007A6A19">
      <w:pPr>
        <w:spacing w:line="276" w:lineRule="auto"/>
        <w:rPr>
          <w:rFonts w:ascii="Georgia" w:hAnsi="Georgia"/>
          <w:sz w:val="22"/>
          <w:szCs w:val="22"/>
        </w:rPr>
      </w:pPr>
    </w:p>
    <w:p w14:paraId="55BFD360" w14:textId="6DF93A94" w:rsidR="000014E6" w:rsidRPr="000014E6" w:rsidRDefault="000014E6" w:rsidP="007A6A19">
      <w:pPr>
        <w:spacing w:line="276" w:lineRule="auto"/>
        <w:rPr>
          <w:rFonts w:ascii="Georgia" w:hAnsi="Georgia"/>
          <w:b/>
          <w:sz w:val="22"/>
          <w:szCs w:val="22"/>
        </w:rPr>
      </w:pPr>
      <w:r>
        <w:rPr>
          <w:rFonts w:ascii="Georgia" w:hAnsi="Georgia"/>
          <w:b/>
          <w:sz w:val="22"/>
          <w:szCs w:val="22"/>
        </w:rPr>
        <w:t xml:space="preserve">Var tredje bil var elektrisk </w:t>
      </w:r>
    </w:p>
    <w:p w14:paraId="15029739" w14:textId="77777777" w:rsidR="00543135" w:rsidRDefault="001A72FE" w:rsidP="007A6A19">
      <w:pPr>
        <w:spacing w:line="276" w:lineRule="auto"/>
        <w:rPr>
          <w:rFonts w:ascii="Georgia" w:hAnsi="Georgia"/>
          <w:sz w:val="22"/>
          <w:szCs w:val="22"/>
        </w:rPr>
      </w:pPr>
      <w:r>
        <w:rPr>
          <w:rFonts w:ascii="Georgia" w:hAnsi="Georgia"/>
          <w:sz w:val="22"/>
          <w:szCs w:val="22"/>
        </w:rPr>
        <w:t xml:space="preserve">Henry Ford – och framför allt hans fru Carla – trodde starkt på elektriska bilar redan </w:t>
      </w:r>
      <w:r w:rsidR="00E40533">
        <w:rPr>
          <w:rFonts w:ascii="Georgia" w:hAnsi="Georgia"/>
          <w:sz w:val="22"/>
          <w:szCs w:val="22"/>
        </w:rPr>
        <w:t>under</w:t>
      </w:r>
      <w:r>
        <w:rPr>
          <w:rFonts w:ascii="Georgia" w:hAnsi="Georgia"/>
          <w:sz w:val="22"/>
          <w:szCs w:val="22"/>
        </w:rPr>
        <w:t xml:space="preserve"> T-Forden</w:t>
      </w:r>
      <w:r w:rsidR="00E40533">
        <w:rPr>
          <w:rFonts w:ascii="Georgia" w:hAnsi="Georgia"/>
          <w:sz w:val="22"/>
          <w:szCs w:val="22"/>
        </w:rPr>
        <w:t>s</w:t>
      </w:r>
      <w:r>
        <w:rPr>
          <w:rFonts w:ascii="Georgia" w:hAnsi="Georgia"/>
          <w:sz w:val="22"/>
          <w:szCs w:val="22"/>
        </w:rPr>
        <w:t xml:space="preserve"> </w:t>
      </w:r>
      <w:r w:rsidR="00E40533">
        <w:rPr>
          <w:rFonts w:ascii="Georgia" w:hAnsi="Georgia"/>
          <w:sz w:val="22"/>
          <w:szCs w:val="22"/>
        </w:rPr>
        <w:t>första tid på 1910-talet. Vid den här tiden var bensinmackarna få</w:t>
      </w:r>
      <w:r w:rsidR="00306FED">
        <w:rPr>
          <w:rFonts w:ascii="Georgia" w:hAnsi="Georgia"/>
          <w:sz w:val="22"/>
          <w:szCs w:val="22"/>
        </w:rPr>
        <w:t>, bensinmotorerna tunga att starta med startvev och räckvidden på elbilarna bara runt 20 procent kortare än för bensinbil</w:t>
      </w:r>
      <w:r w:rsidR="00543135">
        <w:rPr>
          <w:rFonts w:ascii="Georgia" w:hAnsi="Georgia"/>
          <w:sz w:val="22"/>
          <w:szCs w:val="22"/>
        </w:rPr>
        <w:t>arna</w:t>
      </w:r>
      <w:r w:rsidR="00306FED">
        <w:rPr>
          <w:rFonts w:ascii="Georgia" w:hAnsi="Georgia"/>
          <w:sz w:val="22"/>
          <w:szCs w:val="22"/>
        </w:rPr>
        <w:t xml:space="preserve">. </w:t>
      </w:r>
    </w:p>
    <w:p w14:paraId="2DA20DCB" w14:textId="77777777" w:rsidR="00543135" w:rsidRDefault="00543135" w:rsidP="007A6A19">
      <w:pPr>
        <w:spacing w:line="276" w:lineRule="auto"/>
        <w:rPr>
          <w:rFonts w:ascii="Georgia" w:hAnsi="Georgia"/>
          <w:sz w:val="22"/>
          <w:szCs w:val="22"/>
        </w:rPr>
      </w:pPr>
    </w:p>
    <w:p w14:paraId="11A689E4" w14:textId="319503A9" w:rsidR="00543135" w:rsidRPr="00543135" w:rsidRDefault="00543135" w:rsidP="007A6A19">
      <w:pPr>
        <w:spacing w:line="276" w:lineRule="auto"/>
        <w:rPr>
          <w:rFonts w:ascii="Georgia" w:hAnsi="Georgia"/>
          <w:b/>
          <w:sz w:val="22"/>
          <w:szCs w:val="22"/>
        </w:rPr>
      </w:pPr>
      <w:r>
        <w:rPr>
          <w:rFonts w:ascii="Georgia" w:hAnsi="Georgia"/>
          <w:b/>
          <w:sz w:val="22"/>
          <w:szCs w:val="22"/>
        </w:rPr>
        <w:t>Första världskriget satte stopp för elbilen</w:t>
      </w:r>
    </w:p>
    <w:p w14:paraId="7141069B" w14:textId="1DC9C1BA" w:rsidR="001A72FE" w:rsidRDefault="00306FED" w:rsidP="007A6A19">
      <w:pPr>
        <w:spacing w:line="276" w:lineRule="auto"/>
        <w:rPr>
          <w:rFonts w:ascii="Georgia" w:hAnsi="Georgia"/>
          <w:sz w:val="22"/>
          <w:szCs w:val="22"/>
        </w:rPr>
      </w:pPr>
      <w:r>
        <w:rPr>
          <w:rFonts w:ascii="Georgia" w:hAnsi="Georgia"/>
          <w:sz w:val="22"/>
          <w:szCs w:val="22"/>
        </w:rPr>
        <w:t>Runt sekelskiftet var en dryg tredjedel av alla bilar som såldes i USA elbilar</w:t>
      </w:r>
      <w:r w:rsidR="00543135">
        <w:rPr>
          <w:rFonts w:ascii="Georgia" w:hAnsi="Georgia"/>
          <w:sz w:val="22"/>
          <w:szCs w:val="22"/>
        </w:rPr>
        <w:t xml:space="preserve">. </w:t>
      </w:r>
      <w:r w:rsidR="00536658">
        <w:rPr>
          <w:rFonts w:ascii="Georgia" w:hAnsi="Georgia"/>
          <w:sz w:val="22"/>
          <w:szCs w:val="22"/>
        </w:rPr>
        <w:t xml:space="preserve">Till exempel gick </w:t>
      </w:r>
      <w:r>
        <w:rPr>
          <w:rFonts w:ascii="Georgia" w:hAnsi="Georgia"/>
          <w:sz w:val="22"/>
          <w:szCs w:val="22"/>
        </w:rPr>
        <w:t>90 procent av alla taxibilar i New Y</w:t>
      </w:r>
      <w:r w:rsidR="00AF5F6D">
        <w:rPr>
          <w:rFonts w:ascii="Georgia" w:hAnsi="Georgia"/>
          <w:sz w:val="22"/>
          <w:szCs w:val="22"/>
        </w:rPr>
        <w:t>ork på</w:t>
      </w:r>
      <w:r>
        <w:rPr>
          <w:rFonts w:ascii="Georgia" w:hAnsi="Georgia"/>
          <w:sz w:val="22"/>
          <w:szCs w:val="22"/>
        </w:rPr>
        <w:t xml:space="preserve"> el. Elbilen hade en glansperiod, men tyvärr kom första världskriget i vägen för </w:t>
      </w:r>
      <w:r w:rsidR="00543135">
        <w:rPr>
          <w:rFonts w:ascii="Georgia" w:hAnsi="Georgia"/>
          <w:sz w:val="22"/>
          <w:szCs w:val="22"/>
        </w:rPr>
        <w:t>den vidare utvecklingen</w:t>
      </w:r>
      <w:r w:rsidR="0038197E">
        <w:rPr>
          <w:rFonts w:ascii="Georgia" w:hAnsi="Georgia"/>
          <w:sz w:val="22"/>
          <w:szCs w:val="22"/>
        </w:rPr>
        <w:t xml:space="preserve">. Tack vare </w:t>
      </w:r>
      <w:proofErr w:type="spellStart"/>
      <w:r w:rsidR="0038197E">
        <w:rPr>
          <w:rFonts w:ascii="Georgia" w:hAnsi="Georgia"/>
          <w:sz w:val="22"/>
          <w:szCs w:val="22"/>
        </w:rPr>
        <w:t>elstart</w:t>
      </w:r>
      <w:proofErr w:type="spellEnd"/>
      <w:r w:rsidR="0038197E">
        <w:rPr>
          <w:rFonts w:ascii="Georgia" w:hAnsi="Georgia"/>
          <w:sz w:val="22"/>
          <w:szCs w:val="22"/>
        </w:rPr>
        <w:t xml:space="preserve"> och fler bensinstationer blev bensinbilen dominerande efter kriget.</w:t>
      </w:r>
    </w:p>
    <w:p w14:paraId="3B2E2BB5" w14:textId="3CBA2810" w:rsidR="001A72FE" w:rsidRDefault="001A72FE" w:rsidP="007A6A19">
      <w:pPr>
        <w:spacing w:line="276" w:lineRule="auto"/>
        <w:rPr>
          <w:rFonts w:ascii="Georgia" w:hAnsi="Georgia"/>
          <w:sz w:val="22"/>
          <w:szCs w:val="22"/>
        </w:rPr>
      </w:pPr>
    </w:p>
    <w:p w14:paraId="4C9FB418" w14:textId="55D02CB9" w:rsidR="00543135" w:rsidRPr="00543135" w:rsidRDefault="00543135" w:rsidP="007A6A19">
      <w:pPr>
        <w:spacing w:line="276" w:lineRule="auto"/>
        <w:rPr>
          <w:rFonts w:ascii="Georgia" w:hAnsi="Georgia"/>
          <w:b/>
          <w:sz w:val="22"/>
          <w:szCs w:val="22"/>
        </w:rPr>
      </w:pPr>
      <w:r>
        <w:rPr>
          <w:rFonts w:ascii="Georgia" w:hAnsi="Georgia"/>
          <w:b/>
          <w:sz w:val="22"/>
          <w:szCs w:val="22"/>
        </w:rPr>
        <w:t>Ford först i Sverige med etanol</w:t>
      </w:r>
    </w:p>
    <w:p w14:paraId="185B439A" w14:textId="279611A7" w:rsidR="00CB4908" w:rsidRDefault="0038197E" w:rsidP="007A6A19">
      <w:pPr>
        <w:spacing w:line="276" w:lineRule="auto"/>
        <w:rPr>
          <w:rFonts w:ascii="Georgia" w:hAnsi="Georgia"/>
          <w:sz w:val="22"/>
          <w:szCs w:val="22"/>
        </w:rPr>
      </w:pPr>
      <w:r>
        <w:rPr>
          <w:rFonts w:ascii="Georgia" w:hAnsi="Georgia"/>
          <w:sz w:val="22"/>
          <w:szCs w:val="22"/>
        </w:rPr>
        <w:t xml:space="preserve">Istället fick vi så småningom andra alternativa drivmedel. </w:t>
      </w:r>
      <w:r w:rsidR="00896497" w:rsidRPr="00896497">
        <w:rPr>
          <w:rFonts w:ascii="Georgia" w:hAnsi="Georgia"/>
          <w:sz w:val="22"/>
          <w:szCs w:val="22"/>
        </w:rPr>
        <w:t xml:space="preserve">Henry Ford </w:t>
      </w:r>
      <w:r w:rsidR="00AF5F6D">
        <w:rPr>
          <w:rFonts w:ascii="Georgia" w:hAnsi="Georgia"/>
          <w:sz w:val="22"/>
          <w:szCs w:val="22"/>
        </w:rPr>
        <w:t>hade r</w:t>
      </w:r>
      <w:r w:rsidR="00896497">
        <w:rPr>
          <w:rFonts w:ascii="Georgia" w:hAnsi="Georgia"/>
          <w:sz w:val="22"/>
          <w:szCs w:val="22"/>
        </w:rPr>
        <w:t xml:space="preserve">edan </w:t>
      </w:r>
      <w:r w:rsidR="00EB54AA">
        <w:rPr>
          <w:rFonts w:ascii="Georgia" w:hAnsi="Georgia"/>
          <w:sz w:val="22"/>
          <w:szCs w:val="22"/>
        </w:rPr>
        <w:t>i början av 1900-talet</w:t>
      </w:r>
      <w:r w:rsidR="00896497" w:rsidRPr="00896497">
        <w:rPr>
          <w:rFonts w:ascii="Georgia" w:hAnsi="Georgia"/>
          <w:sz w:val="22"/>
          <w:szCs w:val="22"/>
        </w:rPr>
        <w:t xml:space="preserve"> </w:t>
      </w:r>
      <w:r w:rsidR="00AF5F6D">
        <w:rPr>
          <w:rFonts w:ascii="Georgia" w:hAnsi="Georgia"/>
          <w:sz w:val="22"/>
          <w:szCs w:val="22"/>
        </w:rPr>
        <w:t xml:space="preserve">experimenterat </w:t>
      </w:r>
      <w:r w:rsidR="00896497" w:rsidRPr="00896497">
        <w:rPr>
          <w:rFonts w:ascii="Georgia" w:hAnsi="Georgia"/>
          <w:sz w:val="22"/>
          <w:szCs w:val="22"/>
        </w:rPr>
        <w:t xml:space="preserve">med olika växtbaserade </w:t>
      </w:r>
      <w:r>
        <w:rPr>
          <w:rFonts w:ascii="Georgia" w:hAnsi="Georgia"/>
          <w:sz w:val="22"/>
          <w:szCs w:val="22"/>
        </w:rPr>
        <w:t>alkohol</w:t>
      </w:r>
      <w:r w:rsidR="00896497" w:rsidRPr="00896497">
        <w:rPr>
          <w:rFonts w:ascii="Georgia" w:hAnsi="Georgia"/>
          <w:sz w:val="22"/>
          <w:szCs w:val="22"/>
        </w:rPr>
        <w:t>drivmedel istället för bensin</w:t>
      </w:r>
      <w:r>
        <w:rPr>
          <w:rFonts w:ascii="Georgia" w:hAnsi="Georgia"/>
          <w:sz w:val="22"/>
          <w:szCs w:val="22"/>
        </w:rPr>
        <w:t>. Knappt 100 år senare, 2001, var Ford först i Sverige med bensinbilar som också kunde drivas på etanol</w:t>
      </w:r>
      <w:r w:rsidR="00543135">
        <w:rPr>
          <w:rFonts w:ascii="Georgia" w:hAnsi="Georgia"/>
          <w:sz w:val="22"/>
          <w:szCs w:val="22"/>
        </w:rPr>
        <w:t>, och flera andra märken följde efter</w:t>
      </w:r>
      <w:r>
        <w:rPr>
          <w:rFonts w:ascii="Georgia" w:hAnsi="Georgia"/>
          <w:sz w:val="22"/>
          <w:szCs w:val="22"/>
        </w:rPr>
        <w:t xml:space="preserve">. </w:t>
      </w:r>
      <w:r w:rsidR="00E217A4">
        <w:rPr>
          <w:rFonts w:ascii="Georgia" w:hAnsi="Georgia"/>
          <w:sz w:val="22"/>
          <w:szCs w:val="22"/>
        </w:rPr>
        <w:t xml:space="preserve">På 15 år sålde Ford </w:t>
      </w:r>
      <w:r w:rsidR="00F6045E">
        <w:rPr>
          <w:rFonts w:ascii="Georgia" w:hAnsi="Georgia"/>
          <w:sz w:val="22"/>
          <w:szCs w:val="22"/>
        </w:rPr>
        <w:t>över 50</w:t>
      </w:r>
      <w:r w:rsidR="00E217A4">
        <w:rPr>
          <w:rFonts w:ascii="Georgia" w:hAnsi="Georgia"/>
          <w:sz w:val="22"/>
          <w:szCs w:val="22"/>
        </w:rPr>
        <w:t xml:space="preserve"> 000 </w:t>
      </w:r>
      <w:proofErr w:type="spellStart"/>
      <w:r w:rsidR="00E217A4">
        <w:rPr>
          <w:rFonts w:ascii="Georgia" w:hAnsi="Georgia"/>
          <w:sz w:val="22"/>
          <w:szCs w:val="22"/>
        </w:rPr>
        <w:t>Flexifuel</w:t>
      </w:r>
      <w:proofErr w:type="spellEnd"/>
      <w:r w:rsidR="00E217A4">
        <w:rPr>
          <w:rFonts w:ascii="Georgia" w:hAnsi="Georgia"/>
          <w:sz w:val="22"/>
          <w:szCs w:val="22"/>
        </w:rPr>
        <w:t xml:space="preserve">-bilar, innan det höga </w:t>
      </w:r>
      <w:r w:rsidR="00543135">
        <w:rPr>
          <w:rFonts w:ascii="Georgia" w:hAnsi="Georgia"/>
          <w:sz w:val="22"/>
          <w:szCs w:val="22"/>
        </w:rPr>
        <w:t>E85-</w:t>
      </w:r>
      <w:r w:rsidR="00E217A4">
        <w:rPr>
          <w:rFonts w:ascii="Georgia" w:hAnsi="Georgia"/>
          <w:sz w:val="22"/>
          <w:szCs w:val="22"/>
        </w:rPr>
        <w:t>priset gjorde att efterfrågan minskade. Ford hade också i mitten av 90-talet flera eldrivna bilar, till exempel pickupen Ford Ranger EV.</w:t>
      </w:r>
    </w:p>
    <w:p w14:paraId="02C83FEA" w14:textId="77777777" w:rsidR="00EB54AA" w:rsidRPr="007A6A19" w:rsidRDefault="00EB54AA" w:rsidP="007A6A19">
      <w:pPr>
        <w:spacing w:line="276" w:lineRule="auto"/>
        <w:rPr>
          <w:rFonts w:ascii="Georgia" w:hAnsi="Georgia"/>
          <w:sz w:val="22"/>
          <w:szCs w:val="22"/>
        </w:rPr>
      </w:pPr>
    </w:p>
    <w:p w14:paraId="300F07C1" w14:textId="37141B46" w:rsidR="000E1B6B" w:rsidRDefault="00A8220F" w:rsidP="000E1B6B">
      <w:pPr>
        <w:spacing w:line="276" w:lineRule="auto"/>
        <w:rPr>
          <w:rFonts w:ascii="Georgia" w:hAnsi="Georgia"/>
          <w:b/>
          <w:sz w:val="22"/>
          <w:szCs w:val="22"/>
        </w:rPr>
      </w:pPr>
      <w:r>
        <w:rPr>
          <w:rFonts w:ascii="Georgia" w:hAnsi="Georgia"/>
          <w:b/>
          <w:sz w:val="22"/>
          <w:szCs w:val="22"/>
        </w:rPr>
        <w:t>Edison lever kvar inom Ford</w:t>
      </w:r>
    </w:p>
    <w:p w14:paraId="74FF7FED" w14:textId="37967E7D" w:rsidR="00E57F14" w:rsidRPr="000E1B6B" w:rsidRDefault="000E1B6B" w:rsidP="000E1B6B">
      <w:pPr>
        <w:spacing w:line="276" w:lineRule="auto"/>
        <w:rPr>
          <w:rFonts w:ascii="Georgia" w:hAnsi="Georgia"/>
          <w:b/>
          <w:sz w:val="22"/>
          <w:szCs w:val="22"/>
        </w:rPr>
      </w:pPr>
      <w:r>
        <w:rPr>
          <w:rFonts w:ascii="Georgia" w:hAnsi="Georgia"/>
          <w:sz w:val="22"/>
          <w:szCs w:val="22"/>
        </w:rPr>
        <w:t xml:space="preserve">Edison </w:t>
      </w:r>
      <w:proofErr w:type="spellStart"/>
      <w:r>
        <w:rPr>
          <w:rFonts w:ascii="Georgia" w:hAnsi="Georgia"/>
          <w:sz w:val="22"/>
          <w:szCs w:val="22"/>
        </w:rPr>
        <w:t>Institute</w:t>
      </w:r>
      <w:proofErr w:type="spellEnd"/>
      <w:r>
        <w:rPr>
          <w:rFonts w:ascii="Georgia" w:hAnsi="Georgia"/>
          <w:sz w:val="22"/>
          <w:szCs w:val="22"/>
        </w:rPr>
        <w:t xml:space="preserve"> är i dag en del av Henry Ford Museum, det största museet i USA, men </w:t>
      </w:r>
      <w:r w:rsidR="00AF5F6D">
        <w:rPr>
          <w:rFonts w:ascii="Georgia" w:hAnsi="Georgia"/>
          <w:sz w:val="22"/>
          <w:szCs w:val="22"/>
        </w:rPr>
        <w:t xml:space="preserve">Thomas </w:t>
      </w:r>
      <w:r>
        <w:rPr>
          <w:rFonts w:ascii="Georgia" w:hAnsi="Georgia"/>
          <w:sz w:val="22"/>
          <w:szCs w:val="22"/>
        </w:rPr>
        <w:t xml:space="preserve">Edison är fortfarande lika aktuell inom Ford, eftersom han </w:t>
      </w:r>
      <w:r w:rsidR="00AF5F6D">
        <w:rPr>
          <w:rFonts w:ascii="Georgia" w:hAnsi="Georgia"/>
          <w:sz w:val="22"/>
          <w:szCs w:val="22"/>
        </w:rPr>
        <w:t>också</w:t>
      </w:r>
      <w:r>
        <w:rPr>
          <w:rFonts w:ascii="Georgia" w:hAnsi="Georgia"/>
          <w:sz w:val="22"/>
          <w:szCs w:val="22"/>
        </w:rPr>
        <w:t xml:space="preserve"> fått ge namn åt gruppen som helt och hållet arbetar med att utveckla Fords elektriska bilflotta.</w:t>
      </w:r>
      <w:r w:rsidR="00AF5F6D">
        <w:rPr>
          <w:rFonts w:ascii="Georgia" w:hAnsi="Georgia"/>
          <w:sz w:val="22"/>
          <w:szCs w:val="22"/>
        </w:rPr>
        <w:t xml:space="preserve"> </w:t>
      </w:r>
      <w:r w:rsidR="00AA575A">
        <w:rPr>
          <w:rFonts w:ascii="Georgia" w:hAnsi="Georgia"/>
          <w:sz w:val="22"/>
          <w:szCs w:val="22"/>
        </w:rPr>
        <w:t>Den första modellen från Team Edison, en Mustang-inspirerad SUV, ska lanseras senare i år.</w:t>
      </w:r>
    </w:p>
    <w:p w14:paraId="240EC3EE" w14:textId="77777777" w:rsidR="00A8220F" w:rsidRDefault="00A8220F" w:rsidP="00E47955">
      <w:pPr>
        <w:spacing w:before="120" w:line="276" w:lineRule="auto"/>
        <w:rPr>
          <w:rFonts w:ascii="Georgia" w:hAnsi="Georgia"/>
          <w:b/>
          <w:sz w:val="22"/>
        </w:rPr>
      </w:pPr>
    </w:p>
    <w:p w14:paraId="618DEE44" w14:textId="77777777" w:rsidR="00A8220F" w:rsidRDefault="00A8220F" w:rsidP="00E47955">
      <w:pPr>
        <w:spacing w:before="120" w:line="276" w:lineRule="auto"/>
        <w:rPr>
          <w:rFonts w:ascii="Georgia" w:hAnsi="Georgia"/>
          <w:b/>
          <w:sz w:val="22"/>
        </w:rPr>
      </w:pPr>
    </w:p>
    <w:p w14:paraId="05EA9AFE" w14:textId="4992453B" w:rsidR="00E636EA" w:rsidRDefault="00543135" w:rsidP="00E47955">
      <w:pPr>
        <w:spacing w:before="120" w:line="276" w:lineRule="auto"/>
        <w:rPr>
          <w:rFonts w:ascii="Georgia" w:hAnsi="Georgia"/>
          <w:b/>
          <w:sz w:val="22"/>
        </w:rPr>
      </w:pPr>
      <w:r>
        <w:rPr>
          <w:rFonts w:ascii="Georgia" w:hAnsi="Georgia"/>
          <w:b/>
          <w:sz w:val="22"/>
        </w:rPr>
        <w:lastRenderedPageBreak/>
        <w:t xml:space="preserve">2019 – ett år av </w:t>
      </w:r>
      <w:r w:rsidR="00A8220F">
        <w:rPr>
          <w:rFonts w:ascii="Georgia" w:hAnsi="Georgia"/>
          <w:b/>
          <w:sz w:val="22"/>
        </w:rPr>
        <w:t>många jubileer</w:t>
      </w:r>
    </w:p>
    <w:p w14:paraId="11180D44" w14:textId="5583129E" w:rsidR="009C71DE" w:rsidRDefault="009C71DE" w:rsidP="009C71DE">
      <w:pPr>
        <w:pStyle w:val="Liststycke"/>
        <w:numPr>
          <w:ilvl w:val="0"/>
          <w:numId w:val="4"/>
        </w:numPr>
        <w:spacing w:before="120" w:line="276" w:lineRule="auto"/>
        <w:rPr>
          <w:rFonts w:ascii="Georgia" w:hAnsi="Georgia"/>
          <w:sz w:val="22"/>
        </w:rPr>
      </w:pPr>
      <w:r>
        <w:rPr>
          <w:rFonts w:ascii="Georgia" w:hAnsi="Georgia"/>
          <w:sz w:val="22"/>
        </w:rPr>
        <w:t xml:space="preserve">I år är det </w:t>
      </w:r>
      <w:r w:rsidRPr="007B06F1">
        <w:rPr>
          <w:rFonts w:ascii="Georgia" w:hAnsi="Georgia"/>
          <w:i/>
          <w:sz w:val="22"/>
        </w:rPr>
        <w:t>140 år sedan</w:t>
      </w:r>
      <w:r>
        <w:rPr>
          <w:rFonts w:ascii="Georgia" w:hAnsi="Georgia"/>
          <w:sz w:val="22"/>
        </w:rPr>
        <w:t xml:space="preserve"> Thomas Edison uppfann glödlampan, som förändrade vår vardagliga användning av elektricitet, och </w:t>
      </w:r>
      <w:r w:rsidRPr="007B06F1">
        <w:rPr>
          <w:rFonts w:ascii="Georgia" w:hAnsi="Georgia"/>
          <w:i/>
          <w:sz w:val="22"/>
        </w:rPr>
        <w:t>90 år sedan</w:t>
      </w:r>
      <w:r>
        <w:rPr>
          <w:rFonts w:ascii="Georgia" w:hAnsi="Georgia"/>
          <w:sz w:val="22"/>
        </w:rPr>
        <w:t xml:space="preserve"> Henry Ford invigde The Edison </w:t>
      </w:r>
      <w:proofErr w:type="spellStart"/>
      <w:r>
        <w:rPr>
          <w:rFonts w:ascii="Georgia" w:hAnsi="Georgia"/>
          <w:sz w:val="22"/>
        </w:rPr>
        <w:t>Institute</w:t>
      </w:r>
      <w:proofErr w:type="spellEnd"/>
      <w:r>
        <w:rPr>
          <w:rFonts w:ascii="Georgia" w:hAnsi="Georgia"/>
          <w:sz w:val="22"/>
        </w:rPr>
        <w:t xml:space="preserve"> för att sprida kunskap om elektrifieringens möjligheter</w:t>
      </w:r>
      <w:r w:rsidR="00543135">
        <w:rPr>
          <w:rFonts w:ascii="Georgia" w:hAnsi="Georgia"/>
          <w:sz w:val="22"/>
        </w:rPr>
        <w:t xml:space="preserve"> och inspirera innovation</w:t>
      </w:r>
      <w:r>
        <w:rPr>
          <w:rFonts w:ascii="Georgia" w:hAnsi="Georgia"/>
          <w:sz w:val="22"/>
        </w:rPr>
        <w:t>.</w:t>
      </w:r>
    </w:p>
    <w:p w14:paraId="2E10166B" w14:textId="06E05DEE" w:rsidR="007B06F1" w:rsidRDefault="009C71DE" w:rsidP="009C71DE">
      <w:pPr>
        <w:pStyle w:val="Liststycke"/>
        <w:numPr>
          <w:ilvl w:val="0"/>
          <w:numId w:val="4"/>
        </w:numPr>
        <w:spacing w:before="120" w:line="276" w:lineRule="auto"/>
        <w:rPr>
          <w:rFonts w:ascii="Georgia" w:hAnsi="Georgia"/>
          <w:sz w:val="22"/>
        </w:rPr>
      </w:pPr>
      <w:r w:rsidRPr="007B06F1">
        <w:rPr>
          <w:rFonts w:ascii="Georgia" w:hAnsi="Georgia"/>
          <w:i/>
          <w:sz w:val="22"/>
        </w:rPr>
        <w:t>För 110 år sedan</w:t>
      </w:r>
      <w:r>
        <w:rPr>
          <w:rFonts w:ascii="Georgia" w:hAnsi="Georgia"/>
          <w:sz w:val="22"/>
        </w:rPr>
        <w:t xml:space="preserve"> i år </w:t>
      </w:r>
      <w:r w:rsidR="007B06F1">
        <w:rPr>
          <w:rFonts w:ascii="Georgia" w:hAnsi="Georgia"/>
          <w:sz w:val="22"/>
        </w:rPr>
        <w:t>importerades de första tolv T-</w:t>
      </w:r>
      <w:proofErr w:type="spellStart"/>
      <w:r w:rsidR="007B06F1">
        <w:rPr>
          <w:rFonts w:ascii="Georgia" w:hAnsi="Georgia"/>
          <w:sz w:val="22"/>
        </w:rPr>
        <w:t>Fordarna</w:t>
      </w:r>
      <w:proofErr w:type="spellEnd"/>
      <w:r w:rsidR="007B06F1">
        <w:rPr>
          <w:rFonts w:ascii="Georgia" w:hAnsi="Georgia"/>
          <w:sz w:val="22"/>
        </w:rPr>
        <w:t xml:space="preserve"> till Sverige. </w:t>
      </w:r>
      <w:r w:rsidR="00DF3899">
        <w:rPr>
          <w:rFonts w:ascii="Georgia" w:hAnsi="Georgia"/>
          <w:sz w:val="22"/>
        </w:rPr>
        <w:t>(1909)</w:t>
      </w:r>
    </w:p>
    <w:p w14:paraId="0B5739B6" w14:textId="1DD930B7" w:rsidR="009C71DE" w:rsidRDefault="007B06F1" w:rsidP="009C71DE">
      <w:pPr>
        <w:pStyle w:val="Liststycke"/>
        <w:numPr>
          <w:ilvl w:val="0"/>
          <w:numId w:val="4"/>
        </w:numPr>
        <w:spacing w:before="120" w:line="276" w:lineRule="auto"/>
        <w:rPr>
          <w:rFonts w:ascii="Georgia" w:hAnsi="Georgia"/>
          <w:sz w:val="22"/>
        </w:rPr>
      </w:pPr>
      <w:r w:rsidRPr="007B06F1">
        <w:rPr>
          <w:rFonts w:ascii="Georgia" w:hAnsi="Georgia"/>
          <w:i/>
          <w:sz w:val="22"/>
        </w:rPr>
        <w:t>För 100 år sedan</w:t>
      </w:r>
      <w:r>
        <w:rPr>
          <w:rFonts w:ascii="Georgia" w:hAnsi="Georgia"/>
          <w:sz w:val="22"/>
        </w:rPr>
        <w:t xml:space="preserve"> byggdes den första sammansättningsfabriken för T-Ford i Skandinavien, i Köpenhamn, som gjorde det ännu lättare att sälja T-Ford i Sverige. Cirka en tredjedel av den danska produktionen såldes till Sverige.</w:t>
      </w:r>
      <w:r w:rsidR="00DF3899">
        <w:rPr>
          <w:rFonts w:ascii="Georgia" w:hAnsi="Georgia"/>
          <w:sz w:val="22"/>
        </w:rPr>
        <w:t xml:space="preserve"> (1919)</w:t>
      </w:r>
    </w:p>
    <w:p w14:paraId="219029DB" w14:textId="001EC5B6" w:rsidR="007B06F1" w:rsidRDefault="007B06F1" w:rsidP="009C71DE">
      <w:pPr>
        <w:pStyle w:val="Liststycke"/>
        <w:numPr>
          <w:ilvl w:val="0"/>
          <w:numId w:val="4"/>
        </w:numPr>
        <w:spacing w:before="120" w:line="276" w:lineRule="auto"/>
        <w:rPr>
          <w:rFonts w:ascii="Georgia" w:hAnsi="Georgia"/>
          <w:sz w:val="22"/>
        </w:rPr>
      </w:pPr>
      <w:r w:rsidRPr="007B06F1">
        <w:rPr>
          <w:rFonts w:ascii="Georgia" w:hAnsi="Georgia"/>
          <w:i/>
          <w:sz w:val="22"/>
        </w:rPr>
        <w:t>För 90 år sedan</w:t>
      </w:r>
      <w:r>
        <w:rPr>
          <w:rFonts w:ascii="Georgia" w:hAnsi="Georgia"/>
          <w:sz w:val="22"/>
        </w:rPr>
        <w:t xml:space="preserve"> påbörjades bygget av Fordhuset i Frihamnen i Stockholm där Ford</w:t>
      </w:r>
      <w:r w:rsidR="0057081D">
        <w:rPr>
          <w:rFonts w:ascii="Georgia" w:hAnsi="Georgia"/>
          <w:sz w:val="22"/>
        </w:rPr>
        <w:t>-bilar</w:t>
      </w:r>
      <w:r>
        <w:rPr>
          <w:rFonts w:ascii="Georgia" w:hAnsi="Georgia"/>
          <w:sz w:val="22"/>
        </w:rPr>
        <w:t xml:space="preserve"> monterades ihop för den svenska marknaden ända fram till 1950-talet.</w:t>
      </w:r>
      <w:r w:rsidR="00DF3899">
        <w:rPr>
          <w:rFonts w:ascii="Georgia" w:hAnsi="Georgia"/>
          <w:sz w:val="22"/>
        </w:rPr>
        <w:t xml:space="preserve"> (1929)</w:t>
      </w:r>
    </w:p>
    <w:p w14:paraId="707E3DC8" w14:textId="63D11D82" w:rsidR="00C43008" w:rsidRPr="003C1AF4" w:rsidRDefault="007B06F1" w:rsidP="003C1AF4">
      <w:pPr>
        <w:pStyle w:val="Liststycke"/>
        <w:numPr>
          <w:ilvl w:val="0"/>
          <w:numId w:val="4"/>
        </w:numPr>
        <w:spacing w:before="120" w:line="276" w:lineRule="auto"/>
        <w:rPr>
          <w:rFonts w:ascii="Georgia" w:hAnsi="Georgia"/>
          <w:sz w:val="22"/>
        </w:rPr>
      </w:pPr>
      <w:r w:rsidRPr="007B06F1">
        <w:rPr>
          <w:rFonts w:ascii="Georgia" w:hAnsi="Georgia"/>
          <w:sz w:val="22"/>
        </w:rPr>
        <w:t>Ford Motor Company</w:t>
      </w:r>
      <w:r w:rsidR="00543135">
        <w:rPr>
          <w:rFonts w:ascii="Georgia" w:hAnsi="Georgia"/>
          <w:sz w:val="22"/>
        </w:rPr>
        <w:t xml:space="preserve">s svenska aktiebolag </w:t>
      </w:r>
      <w:r>
        <w:rPr>
          <w:rFonts w:ascii="Georgia" w:hAnsi="Georgia"/>
          <w:sz w:val="22"/>
        </w:rPr>
        <w:t xml:space="preserve">startade 1924 och </w:t>
      </w:r>
      <w:r w:rsidRPr="007B06F1">
        <w:rPr>
          <w:rFonts w:ascii="Georgia" w:hAnsi="Georgia"/>
          <w:i/>
          <w:sz w:val="22"/>
        </w:rPr>
        <w:t>fyller 95 år</w:t>
      </w:r>
      <w:r>
        <w:rPr>
          <w:rFonts w:ascii="Georgia" w:hAnsi="Georgia"/>
          <w:sz w:val="22"/>
        </w:rPr>
        <w:t xml:space="preserve"> i år.</w:t>
      </w:r>
      <w:r w:rsidR="00DF3899">
        <w:rPr>
          <w:rFonts w:ascii="Georgia" w:hAnsi="Georgia"/>
          <w:sz w:val="22"/>
        </w:rPr>
        <w:t xml:space="preserve"> (1924)</w:t>
      </w:r>
    </w:p>
    <w:p w14:paraId="624557BD" w14:textId="1943D4EA" w:rsidR="00C43008" w:rsidRPr="00814392" w:rsidRDefault="00C43008" w:rsidP="00136FE8">
      <w:pPr>
        <w:pBdr>
          <w:bottom w:val="single" w:sz="6" w:space="1" w:color="auto"/>
        </w:pBdr>
        <w:spacing w:line="276" w:lineRule="auto"/>
      </w:pPr>
    </w:p>
    <w:p w14:paraId="5A4BD405" w14:textId="2A11BACE" w:rsidR="00C43008" w:rsidRPr="00814392" w:rsidRDefault="00C43008" w:rsidP="00136FE8">
      <w:pPr>
        <w:pBdr>
          <w:bottom w:val="single" w:sz="6" w:space="1" w:color="auto"/>
        </w:pBdr>
        <w:spacing w:line="276" w:lineRule="auto"/>
      </w:pPr>
    </w:p>
    <w:p w14:paraId="05383566" w14:textId="77777777" w:rsidR="00C43008" w:rsidRPr="00814392" w:rsidRDefault="00C43008" w:rsidP="00136FE8">
      <w:pPr>
        <w:pBdr>
          <w:bottom w:val="single" w:sz="6" w:space="1" w:color="auto"/>
        </w:pBdr>
        <w:spacing w:line="276" w:lineRule="auto"/>
      </w:pPr>
    </w:p>
    <w:p w14:paraId="40562EE9" w14:textId="77777777" w:rsidR="00136FE8" w:rsidRPr="00136FE8" w:rsidRDefault="00136FE8" w:rsidP="00136FE8">
      <w:pPr>
        <w:rPr>
          <w:rFonts w:ascii="Georgia" w:hAnsi="Georgia"/>
          <w:sz w:val="20"/>
          <w:szCs w:val="22"/>
        </w:rPr>
      </w:pPr>
      <w:r w:rsidRPr="00136FE8">
        <w:rPr>
          <w:rFonts w:ascii="Georgia" w:hAnsi="Georgia"/>
          <w:sz w:val="20"/>
          <w:szCs w:val="22"/>
        </w:rPr>
        <w:t xml:space="preserve">För mer information och intervjuer, var vänlig kontakta </w:t>
      </w:r>
    </w:p>
    <w:p w14:paraId="4552705E" w14:textId="77777777" w:rsidR="00136FE8" w:rsidRPr="00136FE8" w:rsidRDefault="00136FE8" w:rsidP="00136FE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06ADAA2E" w14:textId="77777777" w:rsidR="00136FE8" w:rsidRPr="00136FE8" w:rsidRDefault="00136FE8" w:rsidP="00136FE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277034A6" w14:textId="77777777" w:rsidR="00136FE8" w:rsidRDefault="00136FE8" w:rsidP="00C94C01">
      <w:pPr>
        <w:pStyle w:val="p1"/>
        <w:spacing w:line="276" w:lineRule="auto"/>
        <w:rPr>
          <w:rFonts w:ascii="Georgia" w:hAnsi="Georgia"/>
          <w:b/>
          <w:bCs/>
          <w:color w:val="000000" w:themeColor="text1"/>
        </w:rPr>
      </w:pPr>
    </w:p>
    <w:p w14:paraId="492C26C7" w14:textId="4F666CFE"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3DD86C58"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 xml:space="preserve">Ford Motor Company är ett globalt bilföretag med huvudkontor i </w:t>
      </w:r>
      <w:proofErr w:type="spellStart"/>
      <w:r w:rsidRPr="00136FE8">
        <w:rPr>
          <w:rFonts w:ascii="Georgia" w:hAnsi="Georgia"/>
          <w:color w:val="000000" w:themeColor="text1"/>
          <w:sz w:val="15"/>
        </w:rPr>
        <w:t>Dearborn</w:t>
      </w:r>
      <w:proofErr w:type="spellEnd"/>
      <w:r w:rsidRPr="00136FE8">
        <w:rPr>
          <w:rFonts w:ascii="Georgia" w:hAnsi="Georgia"/>
          <w:color w:val="000000" w:themeColor="text1"/>
          <w:sz w:val="15"/>
        </w:rPr>
        <w:t xml:space="preserve">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8" w:history="1">
        <w:r w:rsidRPr="00136FE8">
          <w:rPr>
            <w:rStyle w:val="Hyperlnk"/>
            <w:rFonts w:ascii="Georgia" w:hAnsi="Georgia"/>
            <w:sz w:val="15"/>
          </w:rPr>
          <w:t>www.corporate.ford.com</w:t>
        </w:r>
      </w:hyperlink>
    </w:p>
    <w:p w14:paraId="32C153D2" w14:textId="77777777" w:rsidR="00C94C01" w:rsidRPr="00136FE8" w:rsidRDefault="00C94C01" w:rsidP="00C94C01">
      <w:pPr>
        <w:spacing w:line="276" w:lineRule="auto"/>
        <w:rPr>
          <w:rFonts w:ascii="Georgia" w:hAnsi="Georgia"/>
          <w:color w:val="000000" w:themeColor="text1"/>
          <w:sz w:val="20"/>
        </w:rPr>
      </w:pPr>
    </w:p>
    <w:p w14:paraId="3DB96FB0" w14:textId="5C3FFA55"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w:t>
      </w:r>
      <w:proofErr w:type="spellStart"/>
      <w:r w:rsidRPr="00136FE8">
        <w:rPr>
          <w:rFonts w:ascii="Georgia" w:hAnsi="Georgia"/>
          <w:color w:val="000000" w:themeColor="text1"/>
          <w:sz w:val="15"/>
        </w:rPr>
        <w:t>ventures</w:t>
      </w:r>
      <w:proofErr w:type="spellEnd"/>
      <w:r w:rsidRPr="00136FE8">
        <w:rPr>
          <w:rFonts w:ascii="Georgia" w:hAnsi="Georgia"/>
          <w:color w:val="000000" w:themeColor="text1"/>
          <w:sz w:val="15"/>
        </w:rPr>
        <w:t xml:space="preserve"> och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företag. Vid sidan av Ford Motor Credit Company driver Ford Europa även Ford </w:t>
      </w:r>
      <w:proofErr w:type="spellStart"/>
      <w:r w:rsidRPr="00136FE8">
        <w:rPr>
          <w:rFonts w:ascii="Georgia" w:hAnsi="Georgia"/>
          <w:color w:val="000000" w:themeColor="text1"/>
          <w:sz w:val="15"/>
        </w:rPr>
        <w:t>Customer</w:t>
      </w:r>
      <w:proofErr w:type="spellEnd"/>
      <w:r w:rsidRPr="00136FE8">
        <w:rPr>
          <w:rFonts w:ascii="Georgia" w:hAnsi="Georgia"/>
          <w:color w:val="000000" w:themeColor="text1"/>
          <w:sz w:val="15"/>
        </w:rPr>
        <w:t xml:space="preserve"> Service Division och 24 produktionsanläggningar (16 helägda eller konsoliderade joint venture-anläggningar och 8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joint venture-anläggningar). De första </w:t>
      </w:r>
      <w:proofErr w:type="spellStart"/>
      <w:r w:rsidRPr="00136FE8">
        <w:rPr>
          <w:rFonts w:ascii="Georgia" w:hAnsi="Georgia"/>
          <w:color w:val="000000" w:themeColor="text1"/>
          <w:sz w:val="15"/>
        </w:rPr>
        <w:t>Fordbilarna</w:t>
      </w:r>
      <w:proofErr w:type="spellEnd"/>
      <w:r w:rsidRPr="00136FE8">
        <w:rPr>
          <w:rFonts w:ascii="Georgia" w:hAnsi="Georgia"/>
          <w:color w:val="000000" w:themeColor="text1"/>
          <w:sz w:val="15"/>
        </w:rPr>
        <w:t xml:space="preserve"> levererades till Europa 1903, samma år som Ford Motor Company grundades. Tillverkningen i Europa startade 1911.</w:t>
      </w:r>
    </w:p>
    <w:p w14:paraId="0DFE88F5"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4B063BAD" w14:textId="77777777" w:rsidR="00C94C01" w:rsidRPr="009F4797" w:rsidRDefault="00C94C01" w:rsidP="00E47955">
      <w:pPr>
        <w:spacing w:before="120" w:line="276" w:lineRule="auto"/>
        <w:rPr>
          <w:rFonts w:ascii="Georgia" w:hAnsi="Georgia"/>
          <w:sz w:val="21"/>
        </w:rPr>
      </w:pPr>
    </w:p>
    <w:sectPr w:rsidR="00C94C01"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3030" w14:textId="77777777" w:rsidR="003D6FF2" w:rsidRDefault="003D6FF2" w:rsidP="00264FEC">
      <w:r>
        <w:separator/>
      </w:r>
    </w:p>
  </w:endnote>
  <w:endnote w:type="continuationSeparator" w:id="0">
    <w:p w14:paraId="6874013B" w14:textId="77777777" w:rsidR="003D6FF2" w:rsidRDefault="003D6FF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F157" w14:textId="77777777" w:rsidR="003D6FF2" w:rsidRDefault="003D6FF2" w:rsidP="00264FEC">
      <w:r>
        <w:separator/>
      </w:r>
    </w:p>
  </w:footnote>
  <w:footnote w:type="continuationSeparator" w:id="0">
    <w:p w14:paraId="6CA87703" w14:textId="77777777" w:rsidR="003D6FF2" w:rsidRDefault="003D6FF2"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5BE5EC52" w:rsidR="003A6362" w:rsidRPr="00DB1546" w:rsidRDefault="003A6362">
    <w:pPr>
      <w:pStyle w:val="Sidhuvud"/>
      <w:rPr>
        <w:sz w:val="22"/>
      </w:rPr>
    </w:pPr>
    <w:r>
      <w:tab/>
    </w:r>
    <w:r>
      <w:tab/>
    </w:r>
    <w:r w:rsidR="009756D5">
      <w:rPr>
        <w:sz w:val="22"/>
      </w:rPr>
      <w:t>Pressmeddelande 2019</w:t>
    </w:r>
    <w:r w:rsidR="00ED03A3">
      <w:rPr>
        <w:sz w:val="22"/>
      </w:rPr>
      <w:t>–</w:t>
    </w:r>
    <w:r w:rsidR="00536658">
      <w:rPr>
        <w:sz w:val="22"/>
      </w:rPr>
      <w:t>03</w:t>
    </w:r>
    <w:r w:rsidR="006142DA">
      <w:rPr>
        <w:sz w:val="22"/>
      </w:rPr>
      <w:t>–</w:t>
    </w:r>
    <w:r w:rsidR="00F6045E">
      <w:rPr>
        <w:sz w:val="22"/>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AE8"/>
    <w:multiLevelType w:val="hybridMultilevel"/>
    <w:tmpl w:val="4C4A24E8"/>
    <w:lvl w:ilvl="0" w:tplc="BC743F7E">
      <w:start w:val="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47"/>
    <w:rsid w:val="000014E6"/>
    <w:rsid w:val="000214C7"/>
    <w:rsid w:val="000228FF"/>
    <w:rsid w:val="00026C74"/>
    <w:rsid w:val="00057038"/>
    <w:rsid w:val="00077065"/>
    <w:rsid w:val="000831DF"/>
    <w:rsid w:val="000A67F7"/>
    <w:rsid w:val="000B2899"/>
    <w:rsid w:val="000C4EDD"/>
    <w:rsid w:val="000E1B6B"/>
    <w:rsid w:val="000F1786"/>
    <w:rsid w:val="00113C48"/>
    <w:rsid w:val="0012185F"/>
    <w:rsid w:val="0013161A"/>
    <w:rsid w:val="00136FE8"/>
    <w:rsid w:val="00153DE0"/>
    <w:rsid w:val="00162FA0"/>
    <w:rsid w:val="00187260"/>
    <w:rsid w:val="001A72FE"/>
    <w:rsid w:val="001B6EA4"/>
    <w:rsid w:val="001D1731"/>
    <w:rsid w:val="00254D85"/>
    <w:rsid w:val="002579E6"/>
    <w:rsid w:val="00264FEC"/>
    <w:rsid w:val="002739C1"/>
    <w:rsid w:val="002951CB"/>
    <w:rsid w:val="002A6EF6"/>
    <w:rsid w:val="002E237B"/>
    <w:rsid w:val="00306FED"/>
    <w:rsid w:val="00375B8B"/>
    <w:rsid w:val="0038197E"/>
    <w:rsid w:val="003A4034"/>
    <w:rsid w:val="003A6362"/>
    <w:rsid w:val="003C1AF4"/>
    <w:rsid w:val="003D6FF2"/>
    <w:rsid w:val="00403BC5"/>
    <w:rsid w:val="00417372"/>
    <w:rsid w:val="00423E89"/>
    <w:rsid w:val="00463E4A"/>
    <w:rsid w:val="0048026E"/>
    <w:rsid w:val="00494AD6"/>
    <w:rsid w:val="004B0204"/>
    <w:rsid w:val="004C29D4"/>
    <w:rsid w:val="004F326F"/>
    <w:rsid w:val="004F382B"/>
    <w:rsid w:val="005115D9"/>
    <w:rsid w:val="00531408"/>
    <w:rsid w:val="00536658"/>
    <w:rsid w:val="00543135"/>
    <w:rsid w:val="0057081D"/>
    <w:rsid w:val="00572EF1"/>
    <w:rsid w:val="00596A5F"/>
    <w:rsid w:val="005A45BA"/>
    <w:rsid w:val="005A69B3"/>
    <w:rsid w:val="005B2747"/>
    <w:rsid w:val="005D0C4B"/>
    <w:rsid w:val="005F6BC6"/>
    <w:rsid w:val="0060538B"/>
    <w:rsid w:val="006142DA"/>
    <w:rsid w:val="00623ADB"/>
    <w:rsid w:val="00673782"/>
    <w:rsid w:val="00683A5E"/>
    <w:rsid w:val="006A0328"/>
    <w:rsid w:val="006B1A37"/>
    <w:rsid w:val="006B7C84"/>
    <w:rsid w:val="006C0758"/>
    <w:rsid w:val="00702A08"/>
    <w:rsid w:val="0074698B"/>
    <w:rsid w:val="007A6A19"/>
    <w:rsid w:val="007B008E"/>
    <w:rsid w:val="007B06F1"/>
    <w:rsid w:val="007C6592"/>
    <w:rsid w:val="00814392"/>
    <w:rsid w:val="00823953"/>
    <w:rsid w:val="008318B2"/>
    <w:rsid w:val="00890A28"/>
    <w:rsid w:val="00896497"/>
    <w:rsid w:val="008A18EB"/>
    <w:rsid w:val="008B2755"/>
    <w:rsid w:val="008C2480"/>
    <w:rsid w:val="008E2E51"/>
    <w:rsid w:val="008F52E3"/>
    <w:rsid w:val="00903156"/>
    <w:rsid w:val="00904CF2"/>
    <w:rsid w:val="00907DE0"/>
    <w:rsid w:val="00915896"/>
    <w:rsid w:val="0092514A"/>
    <w:rsid w:val="00937F30"/>
    <w:rsid w:val="009462A1"/>
    <w:rsid w:val="0095475B"/>
    <w:rsid w:val="009756D5"/>
    <w:rsid w:val="009764A3"/>
    <w:rsid w:val="009C2E64"/>
    <w:rsid w:val="009C71DE"/>
    <w:rsid w:val="009D62C7"/>
    <w:rsid w:val="009F4797"/>
    <w:rsid w:val="00A20D13"/>
    <w:rsid w:val="00A238B1"/>
    <w:rsid w:val="00A455A8"/>
    <w:rsid w:val="00A76FB2"/>
    <w:rsid w:val="00A81664"/>
    <w:rsid w:val="00A8220F"/>
    <w:rsid w:val="00A846D9"/>
    <w:rsid w:val="00AA4BC2"/>
    <w:rsid w:val="00AA575A"/>
    <w:rsid w:val="00AC225B"/>
    <w:rsid w:val="00AD02F5"/>
    <w:rsid w:val="00AD52FF"/>
    <w:rsid w:val="00AE3957"/>
    <w:rsid w:val="00AF5F6D"/>
    <w:rsid w:val="00AF7864"/>
    <w:rsid w:val="00B233EF"/>
    <w:rsid w:val="00B31635"/>
    <w:rsid w:val="00B901A2"/>
    <w:rsid w:val="00B9091E"/>
    <w:rsid w:val="00B94681"/>
    <w:rsid w:val="00BA3171"/>
    <w:rsid w:val="00BC107D"/>
    <w:rsid w:val="00C162ED"/>
    <w:rsid w:val="00C26AD8"/>
    <w:rsid w:val="00C3258D"/>
    <w:rsid w:val="00C35DD6"/>
    <w:rsid w:val="00C42391"/>
    <w:rsid w:val="00C43008"/>
    <w:rsid w:val="00C47B7F"/>
    <w:rsid w:val="00C62BB3"/>
    <w:rsid w:val="00C94C01"/>
    <w:rsid w:val="00CA284D"/>
    <w:rsid w:val="00CB3958"/>
    <w:rsid w:val="00CB4908"/>
    <w:rsid w:val="00CF6554"/>
    <w:rsid w:val="00D04C9D"/>
    <w:rsid w:val="00D109A5"/>
    <w:rsid w:val="00D24113"/>
    <w:rsid w:val="00D731A2"/>
    <w:rsid w:val="00D92F52"/>
    <w:rsid w:val="00DB1546"/>
    <w:rsid w:val="00DF3899"/>
    <w:rsid w:val="00DF6B6C"/>
    <w:rsid w:val="00E01B20"/>
    <w:rsid w:val="00E05D2F"/>
    <w:rsid w:val="00E217A4"/>
    <w:rsid w:val="00E3469F"/>
    <w:rsid w:val="00E40533"/>
    <w:rsid w:val="00E47955"/>
    <w:rsid w:val="00E57F14"/>
    <w:rsid w:val="00E636EA"/>
    <w:rsid w:val="00E643E7"/>
    <w:rsid w:val="00E807F8"/>
    <w:rsid w:val="00E8679F"/>
    <w:rsid w:val="00EB54AA"/>
    <w:rsid w:val="00EB76D5"/>
    <w:rsid w:val="00ED03A3"/>
    <w:rsid w:val="00ED7FF9"/>
    <w:rsid w:val="00F15E04"/>
    <w:rsid w:val="00F31FF6"/>
    <w:rsid w:val="00F6045E"/>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character" w:styleId="Kommentarsreferens">
    <w:name w:val="annotation reference"/>
    <w:basedOn w:val="Standardstycketeckensnitt"/>
    <w:uiPriority w:val="99"/>
    <w:semiHidden/>
    <w:unhideWhenUsed/>
    <w:rsid w:val="00E217A4"/>
    <w:rPr>
      <w:sz w:val="16"/>
      <w:szCs w:val="16"/>
    </w:rPr>
  </w:style>
  <w:style w:type="paragraph" w:styleId="Kommentarer">
    <w:name w:val="annotation text"/>
    <w:basedOn w:val="Normal"/>
    <w:link w:val="KommentarerChar"/>
    <w:uiPriority w:val="99"/>
    <w:semiHidden/>
    <w:unhideWhenUsed/>
    <w:rsid w:val="00E217A4"/>
    <w:rPr>
      <w:sz w:val="20"/>
      <w:szCs w:val="20"/>
    </w:rPr>
  </w:style>
  <w:style w:type="character" w:customStyle="1" w:styleId="KommentarerChar">
    <w:name w:val="Kommentarer Char"/>
    <w:basedOn w:val="Standardstycketeckensnitt"/>
    <w:link w:val="Kommentarer"/>
    <w:uiPriority w:val="99"/>
    <w:semiHidden/>
    <w:rsid w:val="00E217A4"/>
    <w:rPr>
      <w:sz w:val="20"/>
      <w:szCs w:val="20"/>
    </w:rPr>
  </w:style>
  <w:style w:type="paragraph" w:styleId="Kommentarsmne">
    <w:name w:val="annotation subject"/>
    <w:basedOn w:val="Kommentarer"/>
    <w:next w:val="Kommentarer"/>
    <w:link w:val="KommentarsmneChar"/>
    <w:uiPriority w:val="99"/>
    <w:semiHidden/>
    <w:unhideWhenUsed/>
    <w:rsid w:val="00E217A4"/>
    <w:rPr>
      <w:b/>
      <w:bCs/>
    </w:rPr>
  </w:style>
  <w:style w:type="character" w:customStyle="1" w:styleId="KommentarsmneChar">
    <w:name w:val="Kommentarsämne Char"/>
    <w:basedOn w:val="KommentarerChar"/>
    <w:link w:val="Kommentarsmne"/>
    <w:uiPriority w:val="99"/>
    <w:semiHidden/>
    <w:rsid w:val="00E217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190">
      <w:bodyDiv w:val="1"/>
      <w:marLeft w:val="0"/>
      <w:marRight w:val="0"/>
      <w:marTop w:val="0"/>
      <w:marBottom w:val="0"/>
      <w:divBdr>
        <w:top w:val="none" w:sz="0" w:space="0" w:color="auto"/>
        <w:left w:val="none" w:sz="0" w:space="0" w:color="auto"/>
        <w:bottom w:val="none" w:sz="0" w:space="0" w:color="auto"/>
        <w:right w:val="none" w:sz="0" w:space="0" w:color="auto"/>
      </w:divBdr>
    </w:div>
    <w:div w:id="408233802">
      <w:bodyDiv w:val="1"/>
      <w:marLeft w:val="0"/>
      <w:marRight w:val="0"/>
      <w:marTop w:val="0"/>
      <w:marBottom w:val="0"/>
      <w:divBdr>
        <w:top w:val="none" w:sz="0" w:space="0" w:color="auto"/>
        <w:left w:val="none" w:sz="0" w:space="0" w:color="auto"/>
        <w:bottom w:val="none" w:sz="0" w:space="0" w:color="auto"/>
        <w:right w:val="none" w:sz="0" w:space="0" w:color="auto"/>
      </w:divBdr>
    </w:div>
    <w:div w:id="651328064">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833685327">
      <w:bodyDiv w:val="1"/>
      <w:marLeft w:val="0"/>
      <w:marRight w:val="0"/>
      <w:marTop w:val="0"/>
      <w:marBottom w:val="0"/>
      <w:divBdr>
        <w:top w:val="none" w:sz="0" w:space="0" w:color="auto"/>
        <w:left w:val="none" w:sz="0" w:space="0" w:color="auto"/>
        <w:bottom w:val="none" w:sz="0" w:space="0" w:color="auto"/>
        <w:right w:val="none" w:sz="0" w:space="0" w:color="auto"/>
      </w:divBdr>
    </w:div>
    <w:div w:id="942804137">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0</TotalTime>
  <Pages>2</Pages>
  <Words>747</Words>
  <Characters>3963</Characters>
  <Application>Microsoft Office Word</Application>
  <DocSecurity>0</DocSecurity>
  <Lines>33</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2</cp:revision>
  <cp:lastPrinted>2019-03-06T23:59:00Z</cp:lastPrinted>
  <dcterms:created xsi:type="dcterms:W3CDTF">2019-03-06T23:59:00Z</dcterms:created>
  <dcterms:modified xsi:type="dcterms:W3CDTF">2019-03-06T23:59:00Z</dcterms:modified>
</cp:coreProperties>
</file>