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A1F9B" w14:textId="147DF60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CA5C674" wp14:editId="4EBAFDC5">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anchor>
        </w:drawing>
      </w:r>
      <w:r w:rsidR="00FD68F4">
        <w:rPr>
          <w:rFonts w:ascii="Arial" w:hAnsi="Arial" w:cs="Arial"/>
          <w:sz w:val="48"/>
          <w:szCs w:val="48"/>
        </w:rPr>
        <w:t>Press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0EFB3DC0" w14:textId="5ABB2CE2" w:rsidR="008C15B5" w:rsidRPr="008A328C" w:rsidRDefault="00EF32B0" w:rsidP="00DF04F7">
      <w:pPr>
        <w:pStyle w:val="Title"/>
        <w:spacing w:before="0"/>
        <w:jc w:val="right"/>
        <w:outlineLvl w:val="0"/>
        <w:rPr>
          <w:sz w:val="40"/>
          <w:szCs w:val="40"/>
        </w:rPr>
      </w:pPr>
      <w:r>
        <w:rPr>
          <w:rFonts w:ascii="Arial" w:hAnsi="Arial" w:cs="Arial"/>
          <w:sz w:val="40"/>
          <w:szCs w:val="40"/>
        </w:rPr>
        <w:t>8</w:t>
      </w:r>
      <w:r w:rsidR="0015192A">
        <w:rPr>
          <w:rFonts w:ascii="Arial" w:hAnsi="Arial" w:cs="Arial"/>
          <w:sz w:val="40"/>
          <w:szCs w:val="40"/>
        </w:rPr>
        <w:t xml:space="preserve"> April</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577CAA51" w14:textId="77777777" w:rsidR="008C15B5" w:rsidRPr="008A328C" w:rsidRDefault="008C15B5" w:rsidP="00DF04F7">
      <w:pPr>
        <w:ind w:left="-540"/>
        <w:jc w:val="right"/>
        <w:rPr>
          <w:rFonts w:ascii="Arial" w:hAnsi="Arial" w:cs="Arial"/>
        </w:rPr>
      </w:pPr>
      <w:r w:rsidRPr="008A328C">
        <w:rPr>
          <w:rFonts w:ascii="Arial" w:hAnsi="Arial" w:cs="Arial"/>
        </w:rPr>
        <w:t>---------------------------------------</w:t>
      </w:r>
    </w:p>
    <w:p w14:paraId="649ECEC6"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3B6F6A9B" w14:textId="77777777" w:rsidR="008C15B5" w:rsidRPr="008A328C" w:rsidRDefault="008C15B5" w:rsidP="00057E98">
      <w:pPr>
        <w:ind w:left="-540"/>
        <w:jc w:val="right"/>
        <w:outlineLvl w:val="0"/>
        <w:rPr>
          <w:rFonts w:ascii="Arial" w:hAnsi="Arial" w:cs="Arial"/>
          <w:b/>
          <w:bCs/>
          <w:sz w:val="22"/>
          <w:szCs w:val="22"/>
        </w:rPr>
      </w:pPr>
    </w:p>
    <w:p w14:paraId="3C598CA2" w14:textId="77777777" w:rsidR="008C15B5" w:rsidRPr="008A328C" w:rsidRDefault="008C15B5" w:rsidP="00DF04F7">
      <w:pPr>
        <w:pBdr>
          <w:top w:val="single" w:sz="4" w:space="1" w:color="auto"/>
        </w:pBdr>
        <w:rPr>
          <w:b/>
          <w:sz w:val="22"/>
          <w:szCs w:val="22"/>
        </w:rPr>
      </w:pPr>
    </w:p>
    <w:p w14:paraId="5274F1E6" w14:textId="5CAFDD92" w:rsidR="00671247" w:rsidRPr="0015192A" w:rsidRDefault="00123A4B" w:rsidP="0081722E">
      <w:pPr>
        <w:pBdr>
          <w:top w:val="single" w:sz="4" w:space="1" w:color="auto"/>
        </w:pBdr>
        <w:spacing w:before="120" w:after="120"/>
        <w:rPr>
          <w:b/>
          <w:sz w:val="20"/>
        </w:rPr>
      </w:pPr>
      <w:r w:rsidRPr="0015192A">
        <w:rPr>
          <w:b/>
          <w:sz w:val="20"/>
        </w:rPr>
        <w:t>Eurofound</w:t>
      </w:r>
      <w:r w:rsidR="003E4345" w:rsidRPr="0015192A">
        <w:rPr>
          <w:b/>
          <w:sz w:val="20"/>
        </w:rPr>
        <w:t xml:space="preserve"> </w:t>
      </w:r>
      <w:r w:rsidR="00350AB2" w:rsidRPr="0015192A">
        <w:rPr>
          <w:b/>
          <w:sz w:val="20"/>
        </w:rPr>
        <w:t>publishes</w:t>
      </w:r>
      <w:r w:rsidR="00D96240" w:rsidRPr="0015192A">
        <w:rPr>
          <w:b/>
          <w:sz w:val="20"/>
        </w:rPr>
        <w:t xml:space="preserve"> a new report</w:t>
      </w:r>
      <w:r w:rsidR="0015192A" w:rsidRPr="0015192A">
        <w:rPr>
          <w:b/>
          <w:sz w:val="20"/>
        </w:rPr>
        <w:t xml:space="preserve"> on</w:t>
      </w:r>
      <w:r w:rsidR="00D96240" w:rsidRPr="0015192A">
        <w:rPr>
          <w:b/>
          <w:sz w:val="20"/>
        </w:rPr>
        <w:t xml:space="preserve"> </w:t>
      </w:r>
      <w:r w:rsidR="0015192A" w:rsidRPr="0015192A">
        <w:rPr>
          <w:b/>
          <w:sz w:val="20"/>
        </w:rPr>
        <w:t>Industrial relations practices related to psychosocial constraints at work in the steel sector in Europe:</w:t>
      </w:r>
    </w:p>
    <w:p w14:paraId="6B70F698" w14:textId="1B0E87AC" w:rsidR="00D06A69" w:rsidRPr="0081722E" w:rsidRDefault="0015192A" w:rsidP="0081722E">
      <w:pPr>
        <w:widowControl w:val="0"/>
        <w:autoSpaceDE w:val="0"/>
        <w:autoSpaceDN w:val="0"/>
        <w:adjustRightInd w:val="0"/>
        <w:spacing w:before="120" w:after="12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 xml:space="preserve">Positive effects of </w:t>
      </w:r>
      <w:r w:rsidR="00D0381E">
        <w:rPr>
          <w:rFonts w:asciiTheme="majorHAnsi" w:eastAsia="Times New Roman" w:hAnsiTheme="majorHAnsi" w:cs="Arial"/>
          <w:b/>
          <w:bCs/>
          <w:sz w:val="36"/>
          <w:szCs w:val="36"/>
          <w:lang w:eastAsia="en-US"/>
        </w:rPr>
        <w:t xml:space="preserve">steel </w:t>
      </w:r>
      <w:r>
        <w:rPr>
          <w:rFonts w:asciiTheme="majorHAnsi" w:eastAsia="Times New Roman" w:hAnsiTheme="majorHAnsi" w:cs="Arial"/>
          <w:b/>
          <w:bCs/>
          <w:sz w:val="36"/>
          <w:szCs w:val="36"/>
          <w:lang w:eastAsia="en-US"/>
        </w:rPr>
        <w:t>workers</w:t>
      </w:r>
      <w:r w:rsidR="00A217BB">
        <w:rPr>
          <w:rFonts w:asciiTheme="majorHAnsi" w:eastAsia="Times New Roman" w:hAnsiTheme="majorHAnsi" w:cs="Arial"/>
          <w:b/>
          <w:bCs/>
          <w:sz w:val="36"/>
          <w:szCs w:val="36"/>
          <w:lang w:eastAsia="en-US"/>
        </w:rPr>
        <w:t>’</w:t>
      </w:r>
      <w:r>
        <w:rPr>
          <w:rFonts w:asciiTheme="majorHAnsi" w:eastAsia="Times New Roman" w:hAnsiTheme="majorHAnsi" w:cs="Arial"/>
          <w:b/>
          <w:bCs/>
          <w:sz w:val="36"/>
          <w:szCs w:val="36"/>
          <w:lang w:eastAsia="en-US"/>
        </w:rPr>
        <w:t xml:space="preserve"> direct participation in managing health</w:t>
      </w:r>
      <w:r w:rsidR="00A217BB">
        <w:rPr>
          <w:rFonts w:asciiTheme="majorHAnsi" w:eastAsia="Times New Roman" w:hAnsiTheme="majorHAnsi" w:cs="Arial"/>
          <w:b/>
          <w:bCs/>
          <w:sz w:val="36"/>
          <w:szCs w:val="36"/>
          <w:lang w:eastAsia="en-US"/>
        </w:rPr>
        <w:t>,</w:t>
      </w:r>
      <w:r>
        <w:rPr>
          <w:rFonts w:asciiTheme="majorHAnsi" w:eastAsia="Times New Roman" w:hAnsiTheme="majorHAnsi" w:cs="Arial"/>
          <w:b/>
          <w:bCs/>
          <w:sz w:val="36"/>
          <w:szCs w:val="36"/>
          <w:lang w:eastAsia="en-US"/>
        </w:rPr>
        <w:t xml:space="preserve"> safety and psychosocial risks at the workplace</w:t>
      </w:r>
    </w:p>
    <w:p w14:paraId="54699EEF" w14:textId="61A1871A" w:rsidR="0015192A" w:rsidRPr="0015192A" w:rsidRDefault="00D06A69" w:rsidP="0015192A">
      <w:pPr>
        <w:spacing w:before="120" w:after="120"/>
        <w:rPr>
          <w:rFonts w:eastAsia="Times New Roman"/>
          <w:b/>
          <w:bCs/>
          <w:color w:val="000000" w:themeColor="text1"/>
          <w:lang w:eastAsia="en-US"/>
        </w:rPr>
      </w:pPr>
      <w:r w:rsidRPr="0015192A">
        <w:rPr>
          <w:rFonts w:eastAsia="Times New Roman"/>
          <w:b/>
          <w:bCs/>
          <w:color w:val="000000" w:themeColor="text1"/>
          <w:lang w:eastAsia="en-US"/>
        </w:rPr>
        <w:t xml:space="preserve">(Dublin, Ireland): </w:t>
      </w:r>
      <w:r w:rsidR="0015192A" w:rsidRPr="0015192A">
        <w:rPr>
          <w:rFonts w:eastAsia="Times New Roman"/>
          <w:b/>
          <w:bCs/>
          <w:color w:val="000000" w:themeColor="text1"/>
          <w:lang w:eastAsia="en-US"/>
        </w:rPr>
        <w:t xml:space="preserve">Direct involvement of all workers within an organisation with a view to achieving a culture of </w:t>
      </w:r>
      <w:r w:rsidR="00A217BB">
        <w:rPr>
          <w:rFonts w:eastAsia="Times New Roman"/>
          <w:b/>
          <w:bCs/>
          <w:color w:val="000000" w:themeColor="text1"/>
          <w:lang w:eastAsia="en-US"/>
        </w:rPr>
        <w:t>openness</w:t>
      </w:r>
      <w:r w:rsidR="0015192A" w:rsidRPr="0015192A">
        <w:rPr>
          <w:rFonts w:eastAsia="Times New Roman"/>
          <w:b/>
          <w:bCs/>
          <w:color w:val="000000" w:themeColor="text1"/>
          <w:lang w:eastAsia="en-US"/>
        </w:rPr>
        <w:t xml:space="preserve"> </w:t>
      </w:r>
      <w:r w:rsidR="00C865C3">
        <w:rPr>
          <w:rFonts w:eastAsia="Times New Roman"/>
          <w:b/>
          <w:bCs/>
          <w:color w:val="000000" w:themeColor="text1"/>
          <w:lang w:eastAsia="en-US"/>
        </w:rPr>
        <w:t>regarding</w:t>
      </w:r>
      <w:r w:rsidR="00C865C3" w:rsidRPr="0015192A">
        <w:rPr>
          <w:rFonts w:eastAsia="Times New Roman"/>
          <w:b/>
          <w:bCs/>
          <w:color w:val="000000" w:themeColor="text1"/>
          <w:lang w:eastAsia="en-US"/>
        </w:rPr>
        <w:t xml:space="preserve"> </w:t>
      </w:r>
      <w:r w:rsidR="0015192A" w:rsidRPr="0015192A">
        <w:rPr>
          <w:rFonts w:eastAsia="Times New Roman"/>
          <w:b/>
          <w:bCs/>
          <w:color w:val="000000" w:themeColor="text1"/>
          <w:lang w:eastAsia="en-US"/>
        </w:rPr>
        <w:t>psych</w:t>
      </w:r>
      <w:bookmarkStart w:id="0" w:name="_GoBack"/>
      <w:bookmarkEnd w:id="0"/>
      <w:r w:rsidR="0015192A" w:rsidRPr="0015192A">
        <w:rPr>
          <w:rFonts w:eastAsia="Times New Roman"/>
          <w:b/>
          <w:bCs/>
          <w:color w:val="000000" w:themeColor="text1"/>
          <w:lang w:eastAsia="en-US"/>
        </w:rPr>
        <w:t xml:space="preserve">osocial constraints at the workplace is one of the main challenges for the steel sector, according to </w:t>
      </w:r>
      <w:proofErr w:type="spellStart"/>
      <w:r w:rsidR="0015192A" w:rsidRPr="0015192A">
        <w:rPr>
          <w:rFonts w:eastAsia="Times New Roman"/>
          <w:b/>
          <w:bCs/>
          <w:color w:val="000000" w:themeColor="text1"/>
          <w:lang w:eastAsia="en-US"/>
        </w:rPr>
        <w:t>Eurofound’s</w:t>
      </w:r>
      <w:proofErr w:type="spellEnd"/>
      <w:r w:rsidR="0015192A" w:rsidRPr="0015192A">
        <w:rPr>
          <w:rFonts w:eastAsia="Times New Roman"/>
          <w:b/>
          <w:bCs/>
          <w:color w:val="000000" w:themeColor="text1"/>
          <w:lang w:eastAsia="en-US"/>
        </w:rPr>
        <w:t xml:space="preserve"> latest report on ‘Industrial relations practices related to psychosocial constraints at work in the steel sector’. Encouraging people to talk about their problems at work, especially psychosocial problems, is a key element in tackling the issue of the effectiveness of prevention strategies.</w:t>
      </w:r>
    </w:p>
    <w:p w14:paraId="58B42F24" w14:textId="16196492" w:rsidR="0015192A" w:rsidRPr="0015192A" w:rsidRDefault="0015192A" w:rsidP="0015192A">
      <w:pPr>
        <w:spacing w:before="120" w:after="120"/>
        <w:rPr>
          <w:rFonts w:eastAsia="Times New Roman"/>
          <w:bCs/>
          <w:color w:val="000000" w:themeColor="text1"/>
          <w:lang w:eastAsia="en-US"/>
        </w:rPr>
      </w:pPr>
      <w:r w:rsidRPr="0015192A">
        <w:rPr>
          <w:rFonts w:eastAsia="Times New Roman"/>
          <w:bCs/>
          <w:color w:val="000000" w:themeColor="text1"/>
          <w:lang w:eastAsia="en-US"/>
        </w:rPr>
        <w:t xml:space="preserve">The report looks at industrial relations practices regarding health and safety strategies in the European steel sector by analysing company practices in three case studies: </w:t>
      </w:r>
      <w:proofErr w:type="spellStart"/>
      <w:r w:rsidRPr="0015192A">
        <w:rPr>
          <w:rFonts w:eastAsia="Times New Roman"/>
          <w:bCs/>
          <w:color w:val="000000" w:themeColor="text1"/>
          <w:lang w:eastAsia="en-US"/>
        </w:rPr>
        <w:t>ArcelorMittal</w:t>
      </w:r>
      <w:proofErr w:type="spellEnd"/>
      <w:r w:rsidRPr="0015192A">
        <w:rPr>
          <w:rFonts w:eastAsia="Times New Roman"/>
          <w:bCs/>
          <w:color w:val="000000" w:themeColor="text1"/>
          <w:lang w:eastAsia="en-US"/>
        </w:rPr>
        <w:t xml:space="preserve"> in France, </w:t>
      </w:r>
      <w:proofErr w:type="spellStart"/>
      <w:r w:rsidRPr="0015192A">
        <w:rPr>
          <w:rFonts w:eastAsia="Times New Roman"/>
          <w:bCs/>
          <w:color w:val="000000" w:themeColor="text1"/>
          <w:lang w:eastAsia="en-US"/>
        </w:rPr>
        <w:t>Rautaruukki</w:t>
      </w:r>
      <w:proofErr w:type="spellEnd"/>
      <w:r w:rsidRPr="0015192A">
        <w:rPr>
          <w:rFonts w:eastAsia="Times New Roman"/>
          <w:bCs/>
          <w:color w:val="000000" w:themeColor="text1"/>
          <w:lang w:eastAsia="en-US"/>
        </w:rPr>
        <w:t xml:space="preserve"> in Finland and Salzgitter AG in Germany. The report compares the main findings on the role of social dialogue and company practices regarding prevention</w:t>
      </w:r>
      <w:r w:rsidR="00985DF2">
        <w:rPr>
          <w:rFonts w:eastAsia="Times New Roman"/>
          <w:bCs/>
          <w:color w:val="000000" w:themeColor="text1"/>
          <w:lang w:eastAsia="en-US"/>
        </w:rPr>
        <w:t>. It also</w:t>
      </w:r>
      <w:r w:rsidRPr="0015192A">
        <w:rPr>
          <w:rFonts w:eastAsia="Times New Roman"/>
          <w:bCs/>
          <w:color w:val="000000" w:themeColor="text1"/>
          <w:lang w:eastAsia="en-US"/>
        </w:rPr>
        <w:t xml:space="preserve"> highlights some specific company and </w:t>
      </w:r>
      <w:proofErr w:type="spellStart"/>
      <w:r w:rsidRPr="0015192A">
        <w:rPr>
          <w:rFonts w:eastAsia="Times New Roman"/>
          <w:bCs/>
          <w:color w:val="000000" w:themeColor="text1"/>
          <w:lang w:eastAsia="en-US"/>
        </w:rPr>
        <w:t>sectoral</w:t>
      </w:r>
      <w:proofErr w:type="spellEnd"/>
      <w:r w:rsidRPr="0015192A">
        <w:rPr>
          <w:rFonts w:eastAsia="Times New Roman"/>
          <w:bCs/>
          <w:color w:val="000000" w:themeColor="text1"/>
          <w:lang w:eastAsia="en-US"/>
        </w:rPr>
        <w:t xml:space="preserve"> features triggering psychosocial risks and their prevention.</w:t>
      </w:r>
    </w:p>
    <w:p w14:paraId="67B4020D" w14:textId="48324548" w:rsidR="0015192A" w:rsidRPr="0015192A" w:rsidRDefault="0015192A" w:rsidP="0015192A">
      <w:pPr>
        <w:spacing w:before="120" w:after="120"/>
        <w:rPr>
          <w:rFonts w:eastAsia="Times New Roman"/>
          <w:bCs/>
          <w:color w:val="000000" w:themeColor="text1"/>
          <w:lang w:eastAsia="en-US"/>
        </w:rPr>
      </w:pPr>
      <w:r w:rsidRPr="0015192A">
        <w:rPr>
          <w:rFonts w:eastAsia="Times New Roman"/>
          <w:bCs/>
          <w:color w:val="000000" w:themeColor="text1"/>
          <w:lang w:eastAsia="en-US"/>
        </w:rPr>
        <w:t>Although the three companies studied operate in different contexts (global, European, national, local), they are all confronted with psychosocial constraints at work. Issues such as stress, mental health and well-being are perceived as being not only detrimental to the health of workers, but as also having an economic impact on employers and civil society.</w:t>
      </w:r>
    </w:p>
    <w:p w14:paraId="763A5EB3" w14:textId="4B98AFE6" w:rsidR="0015192A" w:rsidRPr="0015192A" w:rsidRDefault="0015192A" w:rsidP="0015192A">
      <w:pPr>
        <w:spacing w:before="120" w:after="120"/>
        <w:rPr>
          <w:rFonts w:eastAsia="Times New Roman"/>
          <w:bCs/>
          <w:color w:val="000000" w:themeColor="text1"/>
          <w:lang w:eastAsia="en-US"/>
        </w:rPr>
      </w:pPr>
      <w:r w:rsidRPr="0015192A">
        <w:rPr>
          <w:rFonts w:eastAsia="Times New Roman"/>
          <w:bCs/>
          <w:color w:val="000000" w:themeColor="text1"/>
          <w:lang w:eastAsia="en-US"/>
        </w:rPr>
        <w:t>The negative impacts of psychosocial problems arising at the workplace occur on economic performance (productivity) and human capital. For this reason, the three companies initiated a psychosocial risk assessment and subsequently compiled prevention measures. These took place in a wide variety of contexts, for example on the initiative of management, in the light of demographic change or following restructuring, but were part of the companies’ general policy and were supported by management.</w:t>
      </w:r>
    </w:p>
    <w:p w14:paraId="6D922FC4" w14:textId="3BA0F51A" w:rsidR="0015192A" w:rsidRPr="0015192A" w:rsidRDefault="0015192A" w:rsidP="0015192A">
      <w:pPr>
        <w:spacing w:before="120" w:after="120"/>
        <w:rPr>
          <w:rFonts w:eastAsia="Times New Roman"/>
          <w:bCs/>
          <w:color w:val="000000" w:themeColor="text1"/>
          <w:lang w:eastAsia="en-US"/>
        </w:rPr>
      </w:pPr>
      <w:r w:rsidRPr="0015192A">
        <w:rPr>
          <w:rFonts w:eastAsia="Times New Roman"/>
          <w:bCs/>
          <w:color w:val="000000" w:themeColor="text1"/>
          <w:lang w:eastAsia="en-US"/>
        </w:rPr>
        <w:t xml:space="preserve">The report shows that the three companies have developed specific actions to deal with, reduce or prevent the incidence and negative impact of psychosocial constraints on both workers and the company. Real investments are therefore being made to implement awareness-raising programmes, train managers and prevent detrimental outcomes. </w:t>
      </w:r>
    </w:p>
    <w:p w14:paraId="1C3F69F1" w14:textId="77777777" w:rsidR="0015192A" w:rsidRPr="0015192A" w:rsidRDefault="0015192A" w:rsidP="0015192A">
      <w:pPr>
        <w:spacing w:before="120" w:after="120"/>
        <w:rPr>
          <w:rFonts w:eastAsia="Times New Roman"/>
          <w:bCs/>
          <w:color w:val="000000" w:themeColor="text1"/>
          <w:lang w:eastAsia="en-US"/>
        </w:rPr>
      </w:pPr>
      <w:r w:rsidRPr="0015192A">
        <w:rPr>
          <w:rFonts w:eastAsia="Times New Roman"/>
          <w:bCs/>
          <w:color w:val="000000" w:themeColor="text1"/>
          <w:lang w:eastAsia="en-US"/>
        </w:rPr>
        <w:t>The companies involve all workers, especially management, in addressing the issue. Triggering a collective behavioural change and involving all stakeholders within the organisation is therefore considered to constitute the key element and main on-going challenge. Existing formal and informal social dialogue channels represent an asset as they offer a place for an increased exchange of views between workers and employers.</w:t>
      </w:r>
    </w:p>
    <w:p w14:paraId="5B811EC3" w14:textId="5506F1A8" w:rsidR="00DD3AE8" w:rsidRPr="0081722E" w:rsidRDefault="000C0339" w:rsidP="0015192A">
      <w:pPr>
        <w:spacing w:before="120" w:after="120"/>
        <w:rPr>
          <w:rFonts w:eastAsia="Times New Roman"/>
          <w:b/>
          <w:bCs/>
          <w:color w:val="000000" w:themeColor="text1"/>
          <w:lang w:eastAsia="en-US"/>
        </w:rPr>
      </w:pPr>
      <w:r w:rsidRPr="0081722E">
        <w:rPr>
          <w:rFonts w:eastAsia="Times New Roman"/>
          <w:b/>
          <w:bCs/>
          <w:color w:val="000000" w:themeColor="text1"/>
          <w:lang w:eastAsia="en-US"/>
        </w:rPr>
        <w:lastRenderedPageBreak/>
        <w:t>Download the report at</w:t>
      </w:r>
      <w:r w:rsidR="00E7159C">
        <w:rPr>
          <w:rFonts w:eastAsia="Times New Roman"/>
          <w:b/>
          <w:bCs/>
          <w:color w:val="000000" w:themeColor="text1"/>
          <w:lang w:eastAsia="en-US"/>
        </w:rPr>
        <w:t xml:space="preserve"> </w:t>
      </w:r>
      <w:hyperlink r:id="rId10" w:history="1">
        <w:r w:rsidR="0015192A" w:rsidRPr="00847105">
          <w:rPr>
            <w:rStyle w:val="Hyperlink"/>
            <w:rFonts w:eastAsia="Times New Roman"/>
            <w:b/>
            <w:bCs/>
            <w:lang w:eastAsia="en-US"/>
          </w:rPr>
          <w:t>http://www.eurofound.europa.eu/publications/htmlfiles/ef13102.htm</w:t>
        </w:r>
      </w:hyperlink>
      <w:r w:rsidR="0015192A">
        <w:rPr>
          <w:rFonts w:eastAsia="Times New Roman"/>
          <w:b/>
          <w:bCs/>
          <w:color w:val="000000" w:themeColor="text1"/>
          <w:lang w:eastAsia="en-US"/>
        </w:rPr>
        <w:t xml:space="preserve"> </w:t>
      </w:r>
    </w:p>
    <w:p w14:paraId="03860319" w14:textId="77777777" w:rsidR="00DD3AE8" w:rsidRPr="00576CD4" w:rsidRDefault="00DD3AE8" w:rsidP="00DD3AE8">
      <w:pPr>
        <w:spacing w:before="60" w:after="60"/>
      </w:pPr>
    </w:p>
    <w:p w14:paraId="52FFD8AA" w14:textId="77DEEC7C" w:rsidR="0015192A" w:rsidRDefault="00FA3F47" w:rsidP="0046202A">
      <w:pPr>
        <w:widowControl w:val="0"/>
        <w:autoSpaceDE w:val="0"/>
        <w:autoSpaceDN w:val="0"/>
        <w:adjustRightInd w:val="0"/>
        <w:spacing w:before="120" w:after="120"/>
        <w:rPr>
          <w:rFonts w:eastAsia="Times New Roman"/>
          <w:u w:color="800080"/>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contact</w:t>
      </w:r>
      <w:r w:rsidR="0015192A">
        <w:rPr>
          <w:rFonts w:eastAsia="Times New Roman"/>
          <w:u w:color="800080"/>
          <w:lang w:eastAsia="en-US"/>
        </w:rPr>
        <w:t xml:space="preserve">: </w:t>
      </w:r>
    </w:p>
    <w:p w14:paraId="71778343" w14:textId="32BE82EA" w:rsidR="0015192A" w:rsidRPr="0015192A" w:rsidRDefault="0015192A" w:rsidP="0015192A">
      <w:pPr>
        <w:pStyle w:val="ListParagraph"/>
        <w:widowControl w:val="0"/>
        <w:numPr>
          <w:ilvl w:val="0"/>
          <w:numId w:val="17"/>
        </w:numPr>
        <w:autoSpaceDE w:val="0"/>
        <w:autoSpaceDN w:val="0"/>
        <w:adjustRightInd w:val="0"/>
        <w:spacing w:before="120" w:after="120"/>
        <w:rPr>
          <w:u w:color="800080"/>
        </w:rPr>
      </w:pPr>
      <w:r>
        <w:rPr>
          <w:u w:color="800080"/>
        </w:rPr>
        <w:t xml:space="preserve">Mr. </w:t>
      </w:r>
      <w:r w:rsidRPr="0015192A">
        <w:rPr>
          <w:u w:color="800080"/>
        </w:rPr>
        <w:t>Peter</w:t>
      </w:r>
      <w:r>
        <w:rPr>
          <w:u w:color="800080"/>
        </w:rPr>
        <w:t xml:space="preserve"> Kerckhofs, Research Manager, on email:</w:t>
      </w:r>
      <w:r w:rsidRPr="0015192A">
        <w:rPr>
          <w:u w:color="800080"/>
        </w:rPr>
        <w:t xml:space="preserve"> </w:t>
      </w:r>
      <w:hyperlink r:id="rId11" w:history="1">
        <w:r w:rsidRPr="0015192A">
          <w:rPr>
            <w:rStyle w:val="Hyperlink"/>
            <w:u w:color="800080"/>
          </w:rPr>
          <w:t>pke@eurofound.europa.eu</w:t>
        </w:r>
      </w:hyperlink>
      <w:r w:rsidRPr="0015192A">
        <w:rPr>
          <w:u w:color="800080"/>
        </w:rPr>
        <w:t xml:space="preserve"> or telephone: +353-1-204 3218, </w:t>
      </w:r>
    </w:p>
    <w:p w14:paraId="47318AE8" w14:textId="47590FEB" w:rsidR="00FA3F47" w:rsidRPr="0015192A" w:rsidRDefault="0015192A" w:rsidP="0015192A">
      <w:pPr>
        <w:pStyle w:val="ListParagraph"/>
        <w:widowControl w:val="0"/>
        <w:numPr>
          <w:ilvl w:val="0"/>
          <w:numId w:val="17"/>
        </w:numPr>
        <w:autoSpaceDE w:val="0"/>
        <w:autoSpaceDN w:val="0"/>
        <w:adjustRightInd w:val="0"/>
        <w:spacing w:before="120" w:after="120"/>
        <w:rPr>
          <w:u w:color="800080"/>
        </w:rPr>
      </w:pPr>
      <w:r>
        <w:rPr>
          <w:u w:color="800080"/>
        </w:rPr>
        <w:t xml:space="preserve">Mr. </w:t>
      </w:r>
      <w:proofErr w:type="spellStart"/>
      <w:r w:rsidR="00FA3F47" w:rsidRPr="0015192A">
        <w:rPr>
          <w:u w:color="800080"/>
        </w:rPr>
        <w:t>Måns</w:t>
      </w:r>
      <w:proofErr w:type="spellEnd"/>
      <w:r w:rsidR="00FA3F47" w:rsidRPr="0015192A">
        <w:rPr>
          <w:u w:color="800080"/>
        </w:rPr>
        <w:t xml:space="preserve"> </w:t>
      </w:r>
      <w:proofErr w:type="spellStart"/>
      <w:r w:rsidR="00FA3F47" w:rsidRPr="0015192A">
        <w:rPr>
          <w:u w:color="800080"/>
        </w:rPr>
        <w:t>Mårtensson</w:t>
      </w:r>
      <w:proofErr w:type="spellEnd"/>
      <w:r w:rsidR="00FA3F47" w:rsidRPr="0015192A">
        <w:rPr>
          <w:u w:color="800080"/>
        </w:rPr>
        <w:t xml:space="preserve">, </w:t>
      </w:r>
      <w:r w:rsidR="00551C15" w:rsidRPr="0015192A">
        <w:rPr>
          <w:u w:color="800080"/>
        </w:rPr>
        <w:t>M</w:t>
      </w:r>
      <w:r w:rsidR="00FA3F47" w:rsidRPr="0015192A">
        <w:rPr>
          <w:u w:color="800080"/>
        </w:rPr>
        <w:t xml:space="preserve">edia </w:t>
      </w:r>
      <w:r w:rsidR="00551C15" w:rsidRPr="0015192A">
        <w:rPr>
          <w:u w:color="800080"/>
        </w:rPr>
        <w:t>M</w:t>
      </w:r>
      <w:r w:rsidR="00FA3F47" w:rsidRPr="0015192A">
        <w:rPr>
          <w:u w:color="800080"/>
        </w:rPr>
        <w:t xml:space="preserve">anager, on email: </w:t>
      </w:r>
      <w:hyperlink r:id="rId12" w:history="1">
        <w:r w:rsidR="00814FA0" w:rsidRPr="0015192A">
          <w:rPr>
            <w:rStyle w:val="Hyperlink"/>
            <w:u w:color="800080"/>
          </w:rPr>
          <w:t>mma@eur</w:t>
        </w:r>
        <w:r w:rsidR="00814FA0" w:rsidRPr="0015192A">
          <w:rPr>
            <w:rStyle w:val="Hyperlink"/>
            <w:u w:color="2E3488"/>
          </w:rPr>
          <w:t>ofound.europa.eu</w:t>
        </w:r>
      </w:hyperlink>
      <w:r w:rsidR="00814FA0" w:rsidRPr="0015192A">
        <w:rPr>
          <w:u w:val="single" w:color="2E3488"/>
        </w:rPr>
        <w:t xml:space="preserve">, </w:t>
      </w:r>
      <w:r w:rsidR="00FA3F47" w:rsidRPr="0015192A">
        <w:rPr>
          <w:u w:color="2E3488"/>
        </w:rPr>
        <w:t>telephone: +353-1-204</w:t>
      </w:r>
      <w:r w:rsidR="00F9679A" w:rsidRPr="0015192A">
        <w:rPr>
          <w:u w:color="2E3488"/>
        </w:rPr>
        <w:t xml:space="preserve"> </w:t>
      </w:r>
      <w:r w:rsidR="00FA3F47" w:rsidRPr="0015192A">
        <w:rPr>
          <w:u w:color="2E3488"/>
        </w:rPr>
        <w:t>312</w:t>
      </w:r>
      <w:r w:rsidR="00477494" w:rsidRPr="0015192A">
        <w:rPr>
          <w:u w:color="2E3488"/>
        </w:rPr>
        <w:t>4, or mobile: +353-876-593 507</w:t>
      </w:r>
      <w:r w:rsidR="00814FA0" w:rsidRPr="0015192A">
        <w:rPr>
          <w:u w:color="2E3488"/>
        </w:rPr>
        <w:t>.</w:t>
      </w:r>
      <w:r w:rsidR="00FA3F47" w:rsidRPr="0015192A">
        <w:rPr>
          <w:u w:color="2E3488"/>
        </w:rPr>
        <w:t xml:space="preserve"> </w:t>
      </w:r>
    </w:p>
    <w:p w14:paraId="52AAC24B"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7BEC932E"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3DD7470B" w14:textId="77777777" w:rsidR="00435B0C"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3"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06CD4A3D"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4"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5"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8"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9"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20"/>
      <w:headerReference w:type="first" r:id="rId21"/>
      <w:footerReference w:type="first" r:id="rId22"/>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A85D78" w14:textId="77777777" w:rsidR="00EF32B0" w:rsidRDefault="00EF32B0">
      <w:pPr>
        <w:pStyle w:val="Heading1"/>
        <w:rPr>
          <w:rFonts w:cs="Times New Roman"/>
        </w:rPr>
      </w:pPr>
      <w:r>
        <w:rPr>
          <w:rFonts w:cs="Times New Roman"/>
        </w:rPr>
        <w:separator/>
      </w:r>
    </w:p>
  </w:endnote>
  <w:endnote w:type="continuationSeparator" w:id="0">
    <w:p w14:paraId="4A3F62BC" w14:textId="77777777" w:rsidR="00EF32B0" w:rsidRDefault="00EF32B0">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5BE6" w14:textId="77777777" w:rsidR="00EF32B0" w:rsidRPr="00B640B9" w:rsidRDefault="00EF32B0"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1D014F2A" w14:textId="77777777" w:rsidR="00EF32B0" w:rsidRPr="00B640B9" w:rsidRDefault="00EF32B0"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646B21B" w14:textId="77777777" w:rsidR="00EF32B0" w:rsidRPr="00B640B9" w:rsidRDefault="00EF32B0"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6C3B5D">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6C3B5D">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801C4" w14:textId="77777777" w:rsidR="00EF32B0" w:rsidRPr="00C13D99" w:rsidRDefault="00EF32B0">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77A8B25D" w14:textId="77777777" w:rsidR="00EF32B0" w:rsidRPr="00C13D99" w:rsidRDefault="00EF32B0">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A66028" w14:textId="77777777" w:rsidR="00EF32B0" w:rsidRDefault="00EF32B0">
      <w:pPr>
        <w:pStyle w:val="Heading1"/>
        <w:rPr>
          <w:rFonts w:cs="Times New Roman"/>
        </w:rPr>
      </w:pPr>
      <w:r>
        <w:rPr>
          <w:rFonts w:cs="Times New Roman"/>
        </w:rPr>
        <w:separator/>
      </w:r>
    </w:p>
  </w:footnote>
  <w:footnote w:type="continuationSeparator" w:id="0">
    <w:p w14:paraId="5CA14DF2" w14:textId="77777777" w:rsidR="00EF32B0" w:rsidRDefault="00EF32B0">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1F6F0" w14:textId="77777777" w:rsidR="00EF32B0" w:rsidRDefault="00EF32B0"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09E70285"/>
    <w:multiLevelType w:val="hybridMultilevel"/>
    <w:tmpl w:val="979A52E8"/>
    <w:lvl w:ilvl="0" w:tplc="5358C60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E305E"/>
    <w:multiLevelType w:val="hybridMultilevel"/>
    <w:tmpl w:val="A3B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4E0C6596"/>
    <w:multiLevelType w:val="hybridMultilevel"/>
    <w:tmpl w:val="D1261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9">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11">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12">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4">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3"/>
  </w:num>
  <w:num w:numId="3">
    <w:abstractNumId w:val="15"/>
  </w:num>
  <w:num w:numId="4">
    <w:abstractNumId w:val="1"/>
  </w:num>
  <w:num w:numId="5">
    <w:abstractNumId w:val="12"/>
  </w:num>
  <w:num w:numId="6">
    <w:abstractNumId w:val="2"/>
  </w:num>
  <w:num w:numId="7">
    <w:abstractNumId w:val="10"/>
  </w:num>
  <w:num w:numId="8">
    <w:abstractNumId w:val="16"/>
  </w:num>
  <w:num w:numId="9">
    <w:abstractNumId w:val="8"/>
  </w:num>
  <w:num w:numId="10">
    <w:abstractNumId w:val="5"/>
  </w:num>
  <w:num w:numId="11">
    <w:abstractNumId w:val="9"/>
  </w:num>
  <w:num w:numId="12">
    <w:abstractNumId w:val="11"/>
  </w:num>
  <w:num w:numId="13">
    <w:abstractNumId w:val="14"/>
  </w:num>
  <w:num w:numId="14">
    <w:abstractNumId w:val="6"/>
  </w:num>
  <w:num w:numId="15">
    <w:abstractNumId w:val="4"/>
  </w:num>
  <w:num w:numId="16">
    <w:abstractNumId w:val="7"/>
  </w:num>
  <w:num w:numId="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4456"/>
    <w:rsid w:val="00055D30"/>
    <w:rsid w:val="000562C1"/>
    <w:rsid w:val="00057E98"/>
    <w:rsid w:val="000638DA"/>
    <w:rsid w:val="00064EA3"/>
    <w:rsid w:val="00071466"/>
    <w:rsid w:val="00072D92"/>
    <w:rsid w:val="000773CF"/>
    <w:rsid w:val="00081E7F"/>
    <w:rsid w:val="00086795"/>
    <w:rsid w:val="000877EE"/>
    <w:rsid w:val="0009174E"/>
    <w:rsid w:val="00097852"/>
    <w:rsid w:val="000B1827"/>
    <w:rsid w:val="000B246C"/>
    <w:rsid w:val="000B6F2B"/>
    <w:rsid w:val="000C0339"/>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258B"/>
    <w:rsid w:val="0013424A"/>
    <w:rsid w:val="001411F3"/>
    <w:rsid w:val="0015167D"/>
    <w:rsid w:val="0015192A"/>
    <w:rsid w:val="00155BDA"/>
    <w:rsid w:val="00155C24"/>
    <w:rsid w:val="001563EA"/>
    <w:rsid w:val="0015645F"/>
    <w:rsid w:val="00163D8D"/>
    <w:rsid w:val="0017107D"/>
    <w:rsid w:val="0017204B"/>
    <w:rsid w:val="001731A6"/>
    <w:rsid w:val="001737F6"/>
    <w:rsid w:val="001742D7"/>
    <w:rsid w:val="001745E4"/>
    <w:rsid w:val="001769CB"/>
    <w:rsid w:val="0018309B"/>
    <w:rsid w:val="00186C90"/>
    <w:rsid w:val="00197233"/>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46422"/>
    <w:rsid w:val="00251870"/>
    <w:rsid w:val="00253277"/>
    <w:rsid w:val="002769FE"/>
    <w:rsid w:val="00276E95"/>
    <w:rsid w:val="00280012"/>
    <w:rsid w:val="002812AE"/>
    <w:rsid w:val="00282C30"/>
    <w:rsid w:val="00286CE5"/>
    <w:rsid w:val="00290520"/>
    <w:rsid w:val="0029300B"/>
    <w:rsid w:val="00295E4C"/>
    <w:rsid w:val="00297D5B"/>
    <w:rsid w:val="002A0A25"/>
    <w:rsid w:val="002A26A6"/>
    <w:rsid w:val="002A330C"/>
    <w:rsid w:val="002B5BB9"/>
    <w:rsid w:val="002C1675"/>
    <w:rsid w:val="002C6C71"/>
    <w:rsid w:val="002C751D"/>
    <w:rsid w:val="002D2967"/>
    <w:rsid w:val="002D30A1"/>
    <w:rsid w:val="002D360E"/>
    <w:rsid w:val="002D3B30"/>
    <w:rsid w:val="002E0560"/>
    <w:rsid w:val="002E59E8"/>
    <w:rsid w:val="002F26DE"/>
    <w:rsid w:val="002F4014"/>
    <w:rsid w:val="002F4035"/>
    <w:rsid w:val="002F4748"/>
    <w:rsid w:val="002F4F8E"/>
    <w:rsid w:val="002F6640"/>
    <w:rsid w:val="00302C71"/>
    <w:rsid w:val="0031063B"/>
    <w:rsid w:val="00313616"/>
    <w:rsid w:val="00317EEA"/>
    <w:rsid w:val="0032162A"/>
    <w:rsid w:val="003245FC"/>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9553D"/>
    <w:rsid w:val="003A0A55"/>
    <w:rsid w:val="003B0691"/>
    <w:rsid w:val="003B2E4B"/>
    <w:rsid w:val="003B34A9"/>
    <w:rsid w:val="003B58F2"/>
    <w:rsid w:val="003B77B3"/>
    <w:rsid w:val="003C358B"/>
    <w:rsid w:val="003C5428"/>
    <w:rsid w:val="003D09D2"/>
    <w:rsid w:val="003E1ACB"/>
    <w:rsid w:val="003E3727"/>
    <w:rsid w:val="003E4345"/>
    <w:rsid w:val="003F05F1"/>
    <w:rsid w:val="003F2243"/>
    <w:rsid w:val="00401030"/>
    <w:rsid w:val="00414141"/>
    <w:rsid w:val="00426AFA"/>
    <w:rsid w:val="00431AE3"/>
    <w:rsid w:val="00432573"/>
    <w:rsid w:val="00435B0C"/>
    <w:rsid w:val="00437D37"/>
    <w:rsid w:val="00455C49"/>
    <w:rsid w:val="004569EB"/>
    <w:rsid w:val="00456D01"/>
    <w:rsid w:val="0046166A"/>
    <w:rsid w:val="0046202A"/>
    <w:rsid w:val="0046441C"/>
    <w:rsid w:val="00470528"/>
    <w:rsid w:val="00477494"/>
    <w:rsid w:val="00477979"/>
    <w:rsid w:val="0048210D"/>
    <w:rsid w:val="004867E7"/>
    <w:rsid w:val="00490247"/>
    <w:rsid w:val="00491D62"/>
    <w:rsid w:val="00491FE4"/>
    <w:rsid w:val="00494382"/>
    <w:rsid w:val="004A2EA4"/>
    <w:rsid w:val="004A4706"/>
    <w:rsid w:val="004A6A1B"/>
    <w:rsid w:val="004B019A"/>
    <w:rsid w:val="004B3845"/>
    <w:rsid w:val="004D5D54"/>
    <w:rsid w:val="004D6EDB"/>
    <w:rsid w:val="00502298"/>
    <w:rsid w:val="0051288B"/>
    <w:rsid w:val="00514D9B"/>
    <w:rsid w:val="00516E7A"/>
    <w:rsid w:val="00551C15"/>
    <w:rsid w:val="00553148"/>
    <w:rsid w:val="00557564"/>
    <w:rsid w:val="005602BA"/>
    <w:rsid w:val="00561474"/>
    <w:rsid w:val="0057193B"/>
    <w:rsid w:val="00576AFC"/>
    <w:rsid w:val="00576CD4"/>
    <w:rsid w:val="00580E04"/>
    <w:rsid w:val="005821EE"/>
    <w:rsid w:val="00583009"/>
    <w:rsid w:val="00586B29"/>
    <w:rsid w:val="00590845"/>
    <w:rsid w:val="005965A5"/>
    <w:rsid w:val="005A3AB4"/>
    <w:rsid w:val="005A5B66"/>
    <w:rsid w:val="005A6E0C"/>
    <w:rsid w:val="005B05BA"/>
    <w:rsid w:val="005B6A0F"/>
    <w:rsid w:val="005B7851"/>
    <w:rsid w:val="005C2429"/>
    <w:rsid w:val="005C3F85"/>
    <w:rsid w:val="005C49A1"/>
    <w:rsid w:val="005C5FD4"/>
    <w:rsid w:val="005C758A"/>
    <w:rsid w:val="005D2B99"/>
    <w:rsid w:val="005D53E3"/>
    <w:rsid w:val="005E4574"/>
    <w:rsid w:val="005F488F"/>
    <w:rsid w:val="00600C63"/>
    <w:rsid w:val="00601431"/>
    <w:rsid w:val="006113CC"/>
    <w:rsid w:val="00615D2C"/>
    <w:rsid w:val="00620D72"/>
    <w:rsid w:val="006361CD"/>
    <w:rsid w:val="00642063"/>
    <w:rsid w:val="006431EA"/>
    <w:rsid w:val="00644F4A"/>
    <w:rsid w:val="006460FB"/>
    <w:rsid w:val="006579AB"/>
    <w:rsid w:val="00661423"/>
    <w:rsid w:val="00661B81"/>
    <w:rsid w:val="00662A90"/>
    <w:rsid w:val="00671247"/>
    <w:rsid w:val="0067625A"/>
    <w:rsid w:val="00682F2F"/>
    <w:rsid w:val="00683333"/>
    <w:rsid w:val="006966EF"/>
    <w:rsid w:val="006A02EB"/>
    <w:rsid w:val="006A1E68"/>
    <w:rsid w:val="006A32CD"/>
    <w:rsid w:val="006A5D26"/>
    <w:rsid w:val="006B1C37"/>
    <w:rsid w:val="006B634F"/>
    <w:rsid w:val="006C2AC9"/>
    <w:rsid w:val="006C3B5D"/>
    <w:rsid w:val="006C70A4"/>
    <w:rsid w:val="006D140B"/>
    <w:rsid w:val="006E22C3"/>
    <w:rsid w:val="006E4ACA"/>
    <w:rsid w:val="006F0544"/>
    <w:rsid w:val="006F3279"/>
    <w:rsid w:val="006F3B80"/>
    <w:rsid w:val="006F4CC5"/>
    <w:rsid w:val="00700855"/>
    <w:rsid w:val="00702B6D"/>
    <w:rsid w:val="00704FA2"/>
    <w:rsid w:val="00705613"/>
    <w:rsid w:val="00706F5D"/>
    <w:rsid w:val="007107EF"/>
    <w:rsid w:val="00715F48"/>
    <w:rsid w:val="00715FB5"/>
    <w:rsid w:val="0072306B"/>
    <w:rsid w:val="00733E66"/>
    <w:rsid w:val="00735F56"/>
    <w:rsid w:val="00740B21"/>
    <w:rsid w:val="00755926"/>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4389"/>
    <w:rsid w:val="00805973"/>
    <w:rsid w:val="008075AB"/>
    <w:rsid w:val="00814FA0"/>
    <w:rsid w:val="0081722E"/>
    <w:rsid w:val="0083116D"/>
    <w:rsid w:val="00834653"/>
    <w:rsid w:val="0083537A"/>
    <w:rsid w:val="00836069"/>
    <w:rsid w:val="008468B5"/>
    <w:rsid w:val="00851A1C"/>
    <w:rsid w:val="008601A4"/>
    <w:rsid w:val="008620A7"/>
    <w:rsid w:val="0086240A"/>
    <w:rsid w:val="008656C2"/>
    <w:rsid w:val="00870394"/>
    <w:rsid w:val="00876845"/>
    <w:rsid w:val="00882AD1"/>
    <w:rsid w:val="008921DC"/>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37575"/>
    <w:rsid w:val="00944E1B"/>
    <w:rsid w:val="009512E0"/>
    <w:rsid w:val="009573CA"/>
    <w:rsid w:val="00961667"/>
    <w:rsid w:val="00961925"/>
    <w:rsid w:val="0097074F"/>
    <w:rsid w:val="00970932"/>
    <w:rsid w:val="00975D3B"/>
    <w:rsid w:val="00981460"/>
    <w:rsid w:val="00982E5E"/>
    <w:rsid w:val="00985DF2"/>
    <w:rsid w:val="00993240"/>
    <w:rsid w:val="009A5DF5"/>
    <w:rsid w:val="009A6BC0"/>
    <w:rsid w:val="009A702D"/>
    <w:rsid w:val="009C3611"/>
    <w:rsid w:val="009C44C3"/>
    <w:rsid w:val="009C6594"/>
    <w:rsid w:val="009E70C7"/>
    <w:rsid w:val="009F363B"/>
    <w:rsid w:val="009F4227"/>
    <w:rsid w:val="009F5E1D"/>
    <w:rsid w:val="009F6160"/>
    <w:rsid w:val="00A01749"/>
    <w:rsid w:val="00A0415D"/>
    <w:rsid w:val="00A06142"/>
    <w:rsid w:val="00A06725"/>
    <w:rsid w:val="00A217BB"/>
    <w:rsid w:val="00A25409"/>
    <w:rsid w:val="00A32CE7"/>
    <w:rsid w:val="00A42E40"/>
    <w:rsid w:val="00A657A4"/>
    <w:rsid w:val="00A71882"/>
    <w:rsid w:val="00A72503"/>
    <w:rsid w:val="00A727B8"/>
    <w:rsid w:val="00A77E44"/>
    <w:rsid w:val="00A80150"/>
    <w:rsid w:val="00A8409D"/>
    <w:rsid w:val="00A92715"/>
    <w:rsid w:val="00A93453"/>
    <w:rsid w:val="00AA34C1"/>
    <w:rsid w:val="00AA3813"/>
    <w:rsid w:val="00AA3926"/>
    <w:rsid w:val="00AB1541"/>
    <w:rsid w:val="00AB4618"/>
    <w:rsid w:val="00AB5051"/>
    <w:rsid w:val="00AB694B"/>
    <w:rsid w:val="00AB7CFC"/>
    <w:rsid w:val="00AC1790"/>
    <w:rsid w:val="00AC2542"/>
    <w:rsid w:val="00AC3A36"/>
    <w:rsid w:val="00AC5C7C"/>
    <w:rsid w:val="00AD5ABD"/>
    <w:rsid w:val="00AE32D8"/>
    <w:rsid w:val="00AE6B02"/>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0987"/>
    <w:rsid w:val="00B429C2"/>
    <w:rsid w:val="00B46EFA"/>
    <w:rsid w:val="00B52C0C"/>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66C1"/>
    <w:rsid w:val="00BE7324"/>
    <w:rsid w:val="00BF255E"/>
    <w:rsid w:val="00C04520"/>
    <w:rsid w:val="00C0549F"/>
    <w:rsid w:val="00C10043"/>
    <w:rsid w:val="00C12258"/>
    <w:rsid w:val="00C13D7E"/>
    <w:rsid w:val="00C13D99"/>
    <w:rsid w:val="00C17933"/>
    <w:rsid w:val="00C349A1"/>
    <w:rsid w:val="00C35CE1"/>
    <w:rsid w:val="00C36299"/>
    <w:rsid w:val="00C422F7"/>
    <w:rsid w:val="00C44F7C"/>
    <w:rsid w:val="00C47B78"/>
    <w:rsid w:val="00C51AB9"/>
    <w:rsid w:val="00C561DC"/>
    <w:rsid w:val="00C561E1"/>
    <w:rsid w:val="00C57FE8"/>
    <w:rsid w:val="00C607DB"/>
    <w:rsid w:val="00C64F60"/>
    <w:rsid w:val="00C7090C"/>
    <w:rsid w:val="00C71F92"/>
    <w:rsid w:val="00C72ACF"/>
    <w:rsid w:val="00C72B4D"/>
    <w:rsid w:val="00C80213"/>
    <w:rsid w:val="00C865C3"/>
    <w:rsid w:val="00C9439C"/>
    <w:rsid w:val="00C94EAA"/>
    <w:rsid w:val="00C95C5A"/>
    <w:rsid w:val="00CA166A"/>
    <w:rsid w:val="00CA33C1"/>
    <w:rsid w:val="00CA3F6C"/>
    <w:rsid w:val="00CA608C"/>
    <w:rsid w:val="00CD5AEB"/>
    <w:rsid w:val="00CE5A88"/>
    <w:rsid w:val="00CE6F1F"/>
    <w:rsid w:val="00CF23CB"/>
    <w:rsid w:val="00CF3B59"/>
    <w:rsid w:val="00CF4991"/>
    <w:rsid w:val="00D011C6"/>
    <w:rsid w:val="00D0381E"/>
    <w:rsid w:val="00D04FFE"/>
    <w:rsid w:val="00D050CC"/>
    <w:rsid w:val="00D06A69"/>
    <w:rsid w:val="00D10AC6"/>
    <w:rsid w:val="00D13FF6"/>
    <w:rsid w:val="00D16F2C"/>
    <w:rsid w:val="00D26E1A"/>
    <w:rsid w:val="00D273F4"/>
    <w:rsid w:val="00D32C5D"/>
    <w:rsid w:val="00D36E92"/>
    <w:rsid w:val="00D37CC3"/>
    <w:rsid w:val="00D40D41"/>
    <w:rsid w:val="00D44C39"/>
    <w:rsid w:val="00D52626"/>
    <w:rsid w:val="00D54FAF"/>
    <w:rsid w:val="00D557D6"/>
    <w:rsid w:val="00D66DE4"/>
    <w:rsid w:val="00D66ECC"/>
    <w:rsid w:val="00D75C62"/>
    <w:rsid w:val="00D779D7"/>
    <w:rsid w:val="00D815C2"/>
    <w:rsid w:val="00D851D4"/>
    <w:rsid w:val="00D86ACF"/>
    <w:rsid w:val="00D90E21"/>
    <w:rsid w:val="00D9207B"/>
    <w:rsid w:val="00D954E5"/>
    <w:rsid w:val="00D96240"/>
    <w:rsid w:val="00D974BA"/>
    <w:rsid w:val="00D9790B"/>
    <w:rsid w:val="00DA1041"/>
    <w:rsid w:val="00DA18F8"/>
    <w:rsid w:val="00DA3A53"/>
    <w:rsid w:val="00DB0563"/>
    <w:rsid w:val="00DB1F41"/>
    <w:rsid w:val="00DB6272"/>
    <w:rsid w:val="00DC1D87"/>
    <w:rsid w:val="00DD156E"/>
    <w:rsid w:val="00DD29E1"/>
    <w:rsid w:val="00DD3AE8"/>
    <w:rsid w:val="00DE3A09"/>
    <w:rsid w:val="00DE61C2"/>
    <w:rsid w:val="00DE63F2"/>
    <w:rsid w:val="00DF04F7"/>
    <w:rsid w:val="00DF1EA8"/>
    <w:rsid w:val="00DF4B67"/>
    <w:rsid w:val="00E0004E"/>
    <w:rsid w:val="00E17F19"/>
    <w:rsid w:val="00E22EA0"/>
    <w:rsid w:val="00E24552"/>
    <w:rsid w:val="00E31474"/>
    <w:rsid w:val="00E31506"/>
    <w:rsid w:val="00E4509B"/>
    <w:rsid w:val="00E5127C"/>
    <w:rsid w:val="00E52445"/>
    <w:rsid w:val="00E568D6"/>
    <w:rsid w:val="00E5790A"/>
    <w:rsid w:val="00E60AF3"/>
    <w:rsid w:val="00E64AD2"/>
    <w:rsid w:val="00E6587C"/>
    <w:rsid w:val="00E66BA7"/>
    <w:rsid w:val="00E70B49"/>
    <w:rsid w:val="00E7159C"/>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EF32B0"/>
    <w:rsid w:val="00F01EA2"/>
    <w:rsid w:val="00F028FA"/>
    <w:rsid w:val="00F02B15"/>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2452"/>
    <w:rsid w:val="00FD3CB1"/>
    <w:rsid w:val="00FD51F3"/>
    <w:rsid w:val="00FD6307"/>
    <w:rsid w:val="00FD68F4"/>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DB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rsid w:val="0046166A"/>
  </w:style>
  <w:style w:type="paragraph" w:styleId="Revision">
    <w:name w:val="Revision"/>
    <w:hidden/>
    <w:uiPriority w:val="99"/>
    <w:semiHidden/>
    <w:rsid w:val="00071466"/>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421802192">
      <w:bodyDiv w:val="1"/>
      <w:marLeft w:val="0"/>
      <w:marRight w:val="0"/>
      <w:marTop w:val="0"/>
      <w:marBottom w:val="0"/>
      <w:divBdr>
        <w:top w:val="none" w:sz="0" w:space="0" w:color="auto"/>
        <w:left w:val="none" w:sz="0" w:space="0" w:color="auto"/>
        <w:bottom w:val="none" w:sz="0" w:space="0" w:color="auto"/>
        <w:right w:val="none" w:sz="0" w:space="0" w:color="auto"/>
      </w:divBdr>
    </w:div>
    <w:div w:id="497694579">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30166438">
      <w:bodyDiv w:val="1"/>
      <w:marLeft w:val="0"/>
      <w:marRight w:val="0"/>
      <w:marTop w:val="0"/>
      <w:marBottom w:val="0"/>
      <w:divBdr>
        <w:top w:val="none" w:sz="0" w:space="0" w:color="auto"/>
        <w:left w:val="none" w:sz="0" w:space="0" w:color="auto"/>
        <w:bottom w:val="none" w:sz="0" w:space="0" w:color="auto"/>
        <w:right w:val="none" w:sz="0" w:space="0" w:color="auto"/>
      </w:divBdr>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 w:id="1808207382">
      <w:bodyDiv w:val="1"/>
      <w:marLeft w:val="0"/>
      <w:marRight w:val="0"/>
      <w:marTop w:val="0"/>
      <w:marBottom w:val="0"/>
      <w:divBdr>
        <w:top w:val="none" w:sz="0" w:space="0" w:color="auto"/>
        <w:left w:val="none" w:sz="0" w:space="0" w:color="auto"/>
        <w:bottom w:val="none" w:sz="0" w:space="0" w:color="auto"/>
        <w:right w:val="none" w:sz="0" w:space="0" w:color="auto"/>
      </w:divBdr>
    </w:div>
    <w:div w:id="210607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oter" Target="footer1.xml"/><Relationship Id="rId21" Type="http://schemas.openxmlformats.org/officeDocument/2006/relationships/header" Target="head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eurofound.europa.eu/publications/htmlfiles/ef13102.htm" TargetMode="External"/><Relationship Id="rId11" Type="http://schemas.openxmlformats.org/officeDocument/2006/relationships/hyperlink" Target="mailto:pke@eurofound.europa.eu" TargetMode="External"/><Relationship Id="rId12" Type="http://schemas.openxmlformats.org/officeDocument/2006/relationships/hyperlink" Target="mailto:mma@eurofound.europa.eu" TargetMode="External"/><Relationship Id="rId13" Type="http://schemas.openxmlformats.org/officeDocument/2006/relationships/hyperlink" Target="http://eur-lex.europa.eu/LexUriServ/LexUriServ.do?uri=CELEX:01975R1365-20050804:EN:NOT" TargetMode="External"/><Relationship Id="rId14" Type="http://schemas.openxmlformats.org/officeDocument/2006/relationships/hyperlink" Target="http://www.eurofound.europa.eu" TargetMode="External"/><Relationship Id="rId15" Type="http://schemas.openxmlformats.org/officeDocument/2006/relationships/hyperlink" Target="https://twitter.com/eurofound" TargetMode="External"/><Relationship Id="rId16" Type="http://schemas.openxmlformats.org/officeDocument/2006/relationships/hyperlink" Target="http://www.facebook.com/eurofound.europa.eu" TargetMode="External"/><Relationship Id="rId17" Type="http://schemas.openxmlformats.org/officeDocument/2006/relationships/hyperlink" Target="https://plus.google.com/+eurofound/" TargetMode="External"/><Relationship Id="rId18" Type="http://schemas.openxmlformats.org/officeDocument/2006/relationships/hyperlink" Target="http://www.youtube.com/user/eurofound" TargetMode="External"/><Relationship Id="rId19" Type="http://schemas.openxmlformats.org/officeDocument/2006/relationships/hyperlink" Target="http://www.flickr.com/photos/eurofoundimage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4FB42-98A4-6F4A-80EC-FC92B501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670</Words>
  <Characters>3821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9</cp:revision>
  <cp:lastPrinted>2014-04-08T10:30:00Z</cp:lastPrinted>
  <dcterms:created xsi:type="dcterms:W3CDTF">2014-04-01T14:44:00Z</dcterms:created>
  <dcterms:modified xsi:type="dcterms:W3CDTF">2014-04-08T10:30:00Z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