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1AE19" w14:textId="77777777" w:rsidR="0003136F" w:rsidRPr="00217818" w:rsidRDefault="0003136F">
      <w:pPr>
        <w:jc w:val="both"/>
        <w:rPr>
          <w:rFonts w:ascii="Times" w:hAnsi="Times"/>
          <w:i/>
        </w:rPr>
      </w:pPr>
    </w:p>
    <w:p w14:paraId="2240DB70" w14:textId="74A0F62E" w:rsidR="00F00790" w:rsidRPr="001E316F" w:rsidRDefault="0003136F" w:rsidP="00242BED">
      <w:pPr>
        <w:jc w:val="right"/>
        <w:rPr>
          <w:rFonts w:ascii="Times" w:hAnsi="Times" w:cs="Arial"/>
          <w:b/>
          <w:sz w:val="28"/>
          <w:szCs w:val="28"/>
          <w:lang w:val="en-US"/>
        </w:rPr>
      </w:pPr>
      <w:r w:rsidRPr="001E316F">
        <w:rPr>
          <w:rFonts w:ascii="Times" w:hAnsi="Times"/>
          <w:sz w:val="28"/>
          <w:szCs w:val="28"/>
          <w:lang w:val="en-US"/>
        </w:rPr>
        <w:t xml:space="preserve"> </w:t>
      </w:r>
      <w:r w:rsidR="0067659F" w:rsidRPr="001E316F">
        <w:rPr>
          <w:rFonts w:ascii="Times" w:hAnsi="Times"/>
          <w:sz w:val="28"/>
          <w:szCs w:val="28"/>
          <w:lang w:val="en-US"/>
        </w:rPr>
        <w:t>2</w:t>
      </w:r>
      <w:r w:rsidR="00D641BC" w:rsidRPr="001E316F">
        <w:rPr>
          <w:rFonts w:ascii="Times" w:hAnsi="Times"/>
          <w:sz w:val="28"/>
          <w:szCs w:val="28"/>
          <w:lang w:val="en-US"/>
        </w:rPr>
        <w:t>02</w:t>
      </w:r>
      <w:r w:rsidR="00A464D8" w:rsidRPr="001E316F">
        <w:rPr>
          <w:rFonts w:ascii="Times" w:hAnsi="Times"/>
          <w:sz w:val="28"/>
          <w:szCs w:val="28"/>
          <w:lang w:val="en-US"/>
        </w:rPr>
        <w:t>3</w:t>
      </w:r>
      <w:r w:rsidR="0067659F" w:rsidRPr="001E316F">
        <w:rPr>
          <w:rFonts w:ascii="Times" w:hAnsi="Times"/>
          <w:sz w:val="28"/>
          <w:szCs w:val="28"/>
          <w:lang w:val="en-US"/>
        </w:rPr>
        <w:t>-</w:t>
      </w:r>
      <w:r w:rsidR="00A464D8" w:rsidRPr="001E316F">
        <w:rPr>
          <w:rFonts w:ascii="Times" w:hAnsi="Times"/>
          <w:sz w:val="28"/>
          <w:szCs w:val="28"/>
          <w:lang w:val="en-US"/>
        </w:rPr>
        <w:t>11</w:t>
      </w:r>
      <w:r w:rsidR="00C92908" w:rsidRPr="001E316F">
        <w:rPr>
          <w:rFonts w:ascii="Times" w:hAnsi="Times"/>
          <w:sz w:val="28"/>
          <w:szCs w:val="28"/>
          <w:lang w:val="en-US"/>
        </w:rPr>
        <w:t>-</w:t>
      </w:r>
      <w:r w:rsidR="00BB31D2" w:rsidRPr="001E316F">
        <w:rPr>
          <w:rFonts w:ascii="Times" w:hAnsi="Times"/>
          <w:sz w:val="28"/>
          <w:szCs w:val="28"/>
          <w:lang w:val="en-US"/>
        </w:rPr>
        <w:t>21</w:t>
      </w:r>
      <w:r w:rsidRPr="001E316F">
        <w:rPr>
          <w:rFonts w:ascii="Times" w:hAnsi="Times"/>
          <w:sz w:val="28"/>
          <w:szCs w:val="28"/>
          <w:lang w:val="en-US"/>
        </w:rPr>
        <w:t xml:space="preserve">                                              </w:t>
      </w:r>
    </w:p>
    <w:p w14:paraId="2D2F0FF6" w14:textId="2BE5B12D" w:rsidR="00726DE5" w:rsidRPr="001E316F" w:rsidRDefault="008C4DDB" w:rsidP="00726DE5">
      <w:pPr>
        <w:jc w:val="center"/>
        <w:outlineLvl w:val="0"/>
        <w:rPr>
          <w:rFonts w:ascii="Times" w:hAnsi="Times" w:cs="Arial"/>
          <w:b/>
          <w:sz w:val="28"/>
          <w:szCs w:val="28"/>
          <w:lang w:val="en-US"/>
        </w:rPr>
      </w:pPr>
      <w:r w:rsidRPr="001E316F">
        <w:rPr>
          <w:rFonts w:ascii="Times" w:hAnsi="Times" w:cs="Arial"/>
          <w:b/>
          <w:sz w:val="28"/>
          <w:szCs w:val="28"/>
          <w:lang w:val="en-US"/>
        </w:rPr>
        <w:br/>
      </w:r>
      <w:r w:rsidR="00726DE5" w:rsidRPr="001E316F">
        <w:rPr>
          <w:rFonts w:ascii="Times" w:hAnsi="Times" w:cs="Arial"/>
          <w:b/>
          <w:sz w:val="28"/>
          <w:szCs w:val="28"/>
          <w:lang w:val="en-US"/>
        </w:rPr>
        <w:t>PRESS</w:t>
      </w:r>
      <w:r w:rsidR="00604AF3" w:rsidRPr="001E316F">
        <w:rPr>
          <w:rFonts w:ascii="Times" w:hAnsi="Times" w:cs="Arial"/>
          <w:b/>
          <w:sz w:val="28"/>
          <w:szCs w:val="28"/>
          <w:lang w:val="en-US"/>
        </w:rPr>
        <w:t xml:space="preserve"> RELEASE</w:t>
      </w:r>
    </w:p>
    <w:p w14:paraId="6FE68411" w14:textId="351FA4F8" w:rsidR="0096323E" w:rsidRPr="0060346D" w:rsidRDefault="0096323E" w:rsidP="0096323E">
      <w:pPr>
        <w:rPr>
          <w:lang w:val="en-US"/>
        </w:rPr>
      </w:pPr>
    </w:p>
    <w:p w14:paraId="30BB72ED" w14:textId="6CC7DB78" w:rsidR="0096323E" w:rsidRPr="0060346D" w:rsidRDefault="0096323E" w:rsidP="0096323E">
      <w:pPr>
        <w:rPr>
          <w:b/>
          <w:bCs/>
          <w:sz w:val="32"/>
          <w:szCs w:val="32"/>
          <w:lang w:val="en-US"/>
        </w:rPr>
      </w:pPr>
      <w:r w:rsidRPr="0060346D">
        <w:rPr>
          <w:b/>
          <w:bCs/>
          <w:sz w:val="32"/>
          <w:szCs w:val="32"/>
          <w:lang w:val="en-US"/>
        </w:rPr>
        <w:t>Saturn i</w:t>
      </w:r>
      <w:r w:rsidR="00DC4CCF">
        <w:rPr>
          <w:b/>
          <w:bCs/>
          <w:sz w:val="32"/>
          <w:szCs w:val="32"/>
          <w:lang w:val="en-US"/>
        </w:rPr>
        <w:t xml:space="preserve">s </w:t>
      </w:r>
      <w:r w:rsidRPr="0060346D">
        <w:rPr>
          <w:b/>
          <w:bCs/>
          <w:sz w:val="32"/>
          <w:szCs w:val="32"/>
          <w:lang w:val="en-US"/>
        </w:rPr>
        <w:t>eating its D ring</w:t>
      </w:r>
      <w:r w:rsidR="004B154B" w:rsidRPr="004B154B">
        <w:rPr>
          <w:b/>
          <w:bCs/>
          <w:sz w:val="32"/>
          <w:szCs w:val="32"/>
          <w:lang w:val="en-US"/>
        </w:rPr>
        <w:t xml:space="preserve"> - </w:t>
      </w:r>
      <w:r>
        <w:rPr>
          <w:b/>
          <w:bCs/>
          <w:sz w:val="32"/>
          <w:szCs w:val="32"/>
          <w:lang w:val="en-US"/>
        </w:rPr>
        <w:t>result</w:t>
      </w:r>
      <w:r w:rsidR="004B154B">
        <w:rPr>
          <w:b/>
          <w:bCs/>
          <w:sz w:val="32"/>
          <w:szCs w:val="32"/>
          <w:lang w:val="en-US"/>
        </w:rPr>
        <w:t>ing</w:t>
      </w:r>
      <w:r>
        <w:rPr>
          <w:b/>
          <w:bCs/>
          <w:sz w:val="32"/>
          <w:szCs w:val="32"/>
          <w:lang w:val="en-US"/>
        </w:rPr>
        <w:t xml:space="preserve"> in </w:t>
      </w:r>
      <w:r w:rsidRPr="0060346D">
        <w:rPr>
          <w:b/>
          <w:bCs/>
          <w:sz w:val="32"/>
          <w:szCs w:val="32"/>
          <w:lang w:val="en-US"/>
        </w:rPr>
        <w:t xml:space="preserve">a complex </w:t>
      </w:r>
      <w:r w:rsidR="004B154B" w:rsidRPr="004B154B">
        <w:rPr>
          <w:b/>
          <w:bCs/>
          <w:sz w:val="32"/>
          <w:szCs w:val="32"/>
          <w:lang w:val="en-US"/>
        </w:rPr>
        <w:t>upper atmos</w:t>
      </w:r>
      <w:r w:rsidR="004B154B">
        <w:rPr>
          <w:b/>
          <w:bCs/>
          <w:sz w:val="32"/>
          <w:szCs w:val="32"/>
          <w:lang w:val="en-US"/>
        </w:rPr>
        <w:t>phere</w:t>
      </w:r>
    </w:p>
    <w:p w14:paraId="3F8E0B06" w14:textId="77777777" w:rsidR="001E05A8" w:rsidRDefault="001E05A8" w:rsidP="001E05A8">
      <w:pPr>
        <w:rPr>
          <w:lang w:val="en-US"/>
        </w:rPr>
      </w:pPr>
    </w:p>
    <w:p w14:paraId="41493ACC" w14:textId="6A21B648" w:rsidR="001E05A8" w:rsidRDefault="004B154B" w:rsidP="001E05A8">
      <w:pPr>
        <w:rPr>
          <w:lang w:val="en-US"/>
        </w:rPr>
      </w:pPr>
      <w:r>
        <w:rPr>
          <w:noProof/>
          <w:lang w:val="en-US"/>
        </w:rPr>
        <w:drawing>
          <wp:inline distT="0" distB="0" distL="0" distR="0" wp14:anchorId="5152C0AD" wp14:editId="537DD12E">
            <wp:extent cx="5573485" cy="4009590"/>
            <wp:effectExtent l="0" t="0" r="1905" b="3810"/>
            <wp:docPr id="22420556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05565" name="Bildobjekt 224205565"/>
                    <pic:cNvPicPr/>
                  </pic:nvPicPr>
                  <pic:blipFill>
                    <a:blip r:embed="rId7"/>
                    <a:stretch>
                      <a:fillRect/>
                    </a:stretch>
                  </pic:blipFill>
                  <pic:spPr>
                    <a:xfrm>
                      <a:off x="0" y="0"/>
                      <a:ext cx="5594624" cy="4024798"/>
                    </a:xfrm>
                    <a:prstGeom prst="rect">
                      <a:avLst/>
                    </a:prstGeom>
                  </pic:spPr>
                </pic:pic>
              </a:graphicData>
            </a:graphic>
          </wp:inline>
        </w:drawing>
      </w:r>
    </w:p>
    <w:p w14:paraId="34E2F74E" w14:textId="725D9376" w:rsidR="005279CD" w:rsidRPr="004B154B" w:rsidRDefault="004B154B" w:rsidP="005279CD">
      <w:pPr>
        <w:rPr>
          <w:i/>
          <w:iCs/>
          <w:lang w:val="en-GB"/>
        </w:rPr>
      </w:pPr>
      <w:r w:rsidRPr="004B154B">
        <w:rPr>
          <w:i/>
          <w:iCs/>
          <w:sz w:val="20"/>
          <w:szCs w:val="20"/>
          <w:lang w:val="en-GB"/>
        </w:rPr>
        <w:t xml:space="preserve">Joshua Dreyer's research reveals that the ionospheric signatures of the D ring inflow are surprisingly variable. Illustration: Joshua Dreyer. Photo: Michiko </w:t>
      </w:r>
      <w:proofErr w:type="spellStart"/>
      <w:r w:rsidRPr="004B154B">
        <w:rPr>
          <w:i/>
          <w:iCs/>
          <w:sz w:val="20"/>
          <w:szCs w:val="20"/>
          <w:lang w:val="en-GB"/>
        </w:rPr>
        <w:t>Morooka</w:t>
      </w:r>
      <w:proofErr w:type="spellEnd"/>
      <w:r w:rsidRPr="004B154B">
        <w:rPr>
          <w:i/>
          <w:iCs/>
          <w:sz w:val="20"/>
          <w:szCs w:val="20"/>
          <w:lang w:val="en-GB"/>
        </w:rPr>
        <w:t>/IRF</w:t>
      </w:r>
      <w:r w:rsidRPr="004B154B">
        <w:rPr>
          <w:i/>
          <w:iCs/>
          <w:lang w:val="en-GB"/>
        </w:rPr>
        <w:br/>
      </w:r>
    </w:p>
    <w:p w14:paraId="1D072063" w14:textId="183A4AD4" w:rsidR="00206B4E" w:rsidRDefault="005279CD" w:rsidP="005279CD">
      <w:pPr>
        <w:jc w:val="both"/>
        <w:rPr>
          <w:b/>
          <w:bCs/>
          <w:lang w:val="en-GB"/>
        </w:rPr>
      </w:pPr>
      <w:r w:rsidRPr="002A2404">
        <w:rPr>
          <w:b/>
          <w:bCs/>
          <w:lang w:val="en-GB"/>
        </w:rPr>
        <w:t xml:space="preserve">On 23 November, Joshua Dreyer will </w:t>
      </w:r>
      <w:r w:rsidR="00870892">
        <w:rPr>
          <w:b/>
          <w:bCs/>
          <w:lang w:val="en-GB"/>
        </w:rPr>
        <w:t>present</w:t>
      </w:r>
      <w:r w:rsidRPr="002A2404">
        <w:rPr>
          <w:b/>
          <w:bCs/>
          <w:lang w:val="en-GB"/>
        </w:rPr>
        <w:t xml:space="preserve"> his research on Saturn at the Swedish Institute of Space Physics (IRF) and Uppsala University by defending his </w:t>
      </w:r>
      <w:r w:rsidR="00870892">
        <w:rPr>
          <w:b/>
          <w:bCs/>
          <w:lang w:val="en-GB"/>
        </w:rPr>
        <w:t>doctoral</w:t>
      </w:r>
      <w:r w:rsidRPr="002A2404">
        <w:rPr>
          <w:b/>
          <w:bCs/>
          <w:lang w:val="en-GB"/>
        </w:rPr>
        <w:t xml:space="preserve"> thesis, which investigates the effect</w:t>
      </w:r>
      <w:r w:rsidR="00137542" w:rsidRPr="009F5DD1">
        <w:rPr>
          <w:b/>
          <w:bCs/>
          <w:lang w:val="en-US"/>
        </w:rPr>
        <w:t>s</w:t>
      </w:r>
      <w:r w:rsidRPr="002A2404">
        <w:rPr>
          <w:b/>
          <w:bCs/>
          <w:lang w:val="en-GB"/>
        </w:rPr>
        <w:t xml:space="preserve"> and nature of ring material falling into Saturn’s upper atmosphere from its innermost D</w:t>
      </w:r>
      <w:r w:rsidR="00901DC4" w:rsidRPr="009F5DD1">
        <w:rPr>
          <w:b/>
          <w:bCs/>
          <w:lang w:val="en-US"/>
        </w:rPr>
        <w:t xml:space="preserve"> </w:t>
      </w:r>
      <w:r w:rsidRPr="002A2404">
        <w:rPr>
          <w:b/>
          <w:bCs/>
          <w:lang w:val="en-GB"/>
        </w:rPr>
        <w:t>ring.</w:t>
      </w:r>
    </w:p>
    <w:p w14:paraId="1222CC6A" w14:textId="77777777" w:rsidR="00870892" w:rsidRDefault="00870892" w:rsidP="005279CD">
      <w:pPr>
        <w:jc w:val="both"/>
        <w:rPr>
          <w:b/>
          <w:bCs/>
          <w:lang w:val="en-GB"/>
        </w:rPr>
      </w:pPr>
    </w:p>
    <w:p w14:paraId="57EDFC32" w14:textId="5CCA53E9" w:rsidR="00870892" w:rsidRPr="00870892" w:rsidRDefault="00870892" w:rsidP="005279CD">
      <w:pPr>
        <w:jc w:val="both"/>
        <w:rPr>
          <w:lang w:val="en-GB"/>
        </w:rPr>
      </w:pPr>
      <w:r>
        <w:rPr>
          <w:lang w:val="en-GB"/>
        </w:rPr>
        <w:t>The d</w:t>
      </w:r>
      <w:r w:rsidR="002654EB">
        <w:rPr>
          <w:lang w:val="en-GB"/>
        </w:rPr>
        <w:t>octoral thesis</w:t>
      </w:r>
      <w:r>
        <w:rPr>
          <w:lang w:val="en-GB"/>
        </w:rPr>
        <w:t xml:space="preserve">, </w:t>
      </w:r>
      <w:r w:rsidRPr="005279CD">
        <w:rPr>
          <w:rStyle w:val="Subtitle1"/>
          <w:i/>
          <w:iCs/>
          <w:lang w:val="en-US"/>
        </w:rPr>
        <w:t>Diving Deep into Saturn's Equatorial Ionosphere with Cassini: Insights from the Grand Finale</w:t>
      </w:r>
      <w:r>
        <w:rPr>
          <w:rStyle w:val="Subtitle1"/>
          <w:lang w:val="en-GB"/>
        </w:rPr>
        <w:t>,</w:t>
      </w:r>
      <w:r>
        <w:rPr>
          <w:lang w:val="en-GB"/>
        </w:rPr>
        <w:t xml:space="preserve"> focuses on the composition of plasma</w:t>
      </w:r>
      <w:r w:rsidR="00BB31D2">
        <w:rPr>
          <w:lang w:val="en-GB"/>
        </w:rPr>
        <w:t>,</w:t>
      </w:r>
      <w:r>
        <w:rPr>
          <w:lang w:val="en-GB"/>
        </w:rPr>
        <w:t xml:space="preserve"> charged particles, in the </w:t>
      </w:r>
      <w:r w:rsidRPr="00136A1B">
        <w:rPr>
          <w:lang w:val="en-GB"/>
        </w:rPr>
        <w:t>upper part of</w:t>
      </w:r>
      <w:r>
        <w:rPr>
          <w:lang w:val="en-GB"/>
        </w:rPr>
        <w:t xml:space="preserve"> </w:t>
      </w:r>
      <w:r w:rsidRPr="00136A1B">
        <w:rPr>
          <w:lang w:val="en-GB"/>
        </w:rPr>
        <w:t>Saturn’s</w:t>
      </w:r>
      <w:r>
        <w:rPr>
          <w:lang w:val="en-GB"/>
        </w:rPr>
        <w:t xml:space="preserve"> atmosphere and how </w:t>
      </w:r>
      <w:r w:rsidR="00E47018" w:rsidRPr="009F5DD1">
        <w:rPr>
          <w:lang w:val="en-US"/>
        </w:rPr>
        <w:t>our</w:t>
      </w:r>
      <w:r w:rsidR="00E47018">
        <w:rPr>
          <w:lang w:val="en-GB"/>
        </w:rPr>
        <w:t xml:space="preserve"> </w:t>
      </w:r>
      <w:r>
        <w:rPr>
          <w:lang w:val="en-GB"/>
        </w:rPr>
        <w:t xml:space="preserve">understanding of it has evolved since the discovery of the ring influx. </w:t>
      </w:r>
    </w:p>
    <w:p w14:paraId="5F0E4AE5" w14:textId="77777777" w:rsidR="00285C18" w:rsidRDefault="00285C18" w:rsidP="005279CD">
      <w:pPr>
        <w:jc w:val="both"/>
        <w:rPr>
          <w:b/>
          <w:bCs/>
          <w:lang w:val="en-GB"/>
        </w:rPr>
      </w:pPr>
    </w:p>
    <w:p w14:paraId="175351C0" w14:textId="60F97AF5" w:rsidR="00870892" w:rsidRDefault="00870892" w:rsidP="005279CD">
      <w:pPr>
        <w:jc w:val="both"/>
        <w:rPr>
          <w:i/>
          <w:iCs/>
          <w:lang w:val="en-GB"/>
        </w:rPr>
      </w:pPr>
      <w:r>
        <w:rPr>
          <w:lang w:val="en-GB"/>
        </w:rPr>
        <w:t>“</w:t>
      </w:r>
      <w:r w:rsidR="00BB31D2">
        <w:rPr>
          <w:i/>
          <w:iCs/>
          <w:lang w:val="en-GB"/>
        </w:rPr>
        <w:t>My research</w:t>
      </w:r>
      <w:r w:rsidR="00136A1B" w:rsidRPr="00870892">
        <w:rPr>
          <w:i/>
          <w:iCs/>
          <w:lang w:val="en-GB"/>
        </w:rPr>
        <w:t xml:space="preserve"> </w:t>
      </w:r>
      <w:r w:rsidR="00136A1B">
        <w:rPr>
          <w:i/>
          <w:iCs/>
          <w:lang w:val="en-GB"/>
        </w:rPr>
        <w:t>show</w:t>
      </w:r>
      <w:r>
        <w:rPr>
          <w:i/>
          <w:iCs/>
          <w:lang w:val="en-GB"/>
        </w:rPr>
        <w:t>s</w:t>
      </w:r>
      <w:r w:rsidR="00136A1B">
        <w:rPr>
          <w:i/>
          <w:iCs/>
          <w:lang w:val="en-GB"/>
        </w:rPr>
        <w:t xml:space="preserve"> the signatures of the ring influx to be</w:t>
      </w:r>
      <w:r w:rsidR="00136A1B" w:rsidRPr="00157C00">
        <w:rPr>
          <w:i/>
          <w:iCs/>
          <w:lang w:val="en-GB"/>
        </w:rPr>
        <w:t xml:space="preserve"> surprisingly variable </w:t>
      </w:r>
      <w:r w:rsidR="00136A1B">
        <w:rPr>
          <w:i/>
          <w:iCs/>
          <w:lang w:val="en-GB"/>
        </w:rPr>
        <w:t>throughout any</w:t>
      </w:r>
      <w:r w:rsidR="00136A1B" w:rsidRPr="00157C00">
        <w:rPr>
          <w:i/>
          <w:iCs/>
          <w:lang w:val="en-GB"/>
        </w:rPr>
        <w:t xml:space="preserve"> </w:t>
      </w:r>
      <w:r w:rsidR="00136A1B">
        <w:rPr>
          <w:i/>
          <w:iCs/>
          <w:lang w:val="en-GB"/>
        </w:rPr>
        <w:t>one</w:t>
      </w:r>
      <w:r w:rsidR="00136A1B" w:rsidRPr="00157C00">
        <w:rPr>
          <w:i/>
          <w:iCs/>
          <w:lang w:val="en-GB"/>
        </w:rPr>
        <w:t xml:space="preserve"> orbit and between orbits, which may indicate that the ring influx itself varies a</w:t>
      </w:r>
      <w:r w:rsidR="001E05A8">
        <w:rPr>
          <w:i/>
          <w:iCs/>
          <w:lang w:val="en-GB"/>
        </w:rPr>
        <w:t xml:space="preserve"> </w:t>
      </w:r>
      <w:r w:rsidR="00136A1B" w:rsidRPr="00157C00">
        <w:rPr>
          <w:i/>
          <w:iCs/>
          <w:lang w:val="en-GB"/>
        </w:rPr>
        <w:t>lot.</w:t>
      </w:r>
      <w:r w:rsidR="001E05A8" w:rsidRPr="001E05A8">
        <w:rPr>
          <w:i/>
          <w:iCs/>
          <w:lang w:val="en-GB"/>
        </w:rPr>
        <w:t xml:space="preserve"> </w:t>
      </w:r>
      <w:r w:rsidR="001E05A8">
        <w:rPr>
          <w:i/>
          <w:iCs/>
          <w:lang w:val="en-GB"/>
        </w:rPr>
        <w:t xml:space="preserve">New </w:t>
      </w:r>
      <w:r w:rsidR="001E05A8">
        <w:rPr>
          <w:i/>
          <w:iCs/>
          <w:lang w:val="en-GB"/>
        </w:rPr>
        <w:lastRenderedPageBreak/>
        <w:t>m</w:t>
      </w:r>
      <w:r w:rsidR="00136A1B" w:rsidRPr="00157C00">
        <w:rPr>
          <w:i/>
          <w:iCs/>
          <w:lang w:val="en-GB"/>
        </w:rPr>
        <w:t>odelling efforts have also suggested that the influx might be a recent phenomenon, at least on astronomical timescales</w:t>
      </w:r>
      <w:r w:rsidR="00BB31D2">
        <w:rPr>
          <w:i/>
          <w:iCs/>
          <w:lang w:val="en-GB"/>
        </w:rPr>
        <w:t>.</w:t>
      </w:r>
      <w:r w:rsidR="001E05A8">
        <w:rPr>
          <w:i/>
          <w:iCs/>
          <w:lang w:val="en-GB"/>
        </w:rPr>
        <w:t xml:space="preserve"> </w:t>
      </w:r>
      <w:r w:rsidR="00BB31D2">
        <w:rPr>
          <w:i/>
          <w:iCs/>
          <w:lang w:val="en-GB"/>
        </w:rPr>
        <w:t>W</w:t>
      </w:r>
      <w:r w:rsidR="00136A1B" w:rsidRPr="00157C00">
        <w:rPr>
          <w:i/>
          <w:iCs/>
          <w:lang w:val="en-GB"/>
        </w:rPr>
        <w:t>e</w:t>
      </w:r>
      <w:r w:rsidR="00136A1B">
        <w:rPr>
          <w:i/>
          <w:iCs/>
          <w:lang w:val="en-GB"/>
        </w:rPr>
        <w:t xml:space="preserve"> seemingly</w:t>
      </w:r>
      <w:r w:rsidR="00136A1B" w:rsidRPr="00157C00">
        <w:rPr>
          <w:i/>
          <w:iCs/>
          <w:lang w:val="en-GB"/>
        </w:rPr>
        <w:t xml:space="preserve"> did not see the expected effects on Saturn’s lower atmosphere over the course of the Cassini </w:t>
      </w:r>
      <w:proofErr w:type="spellStart"/>
      <w:r w:rsidR="00136A1B" w:rsidRPr="00157C00">
        <w:rPr>
          <w:i/>
          <w:iCs/>
          <w:lang w:val="en-GB"/>
        </w:rPr>
        <w:t>missio</w:t>
      </w:r>
      <w:proofErr w:type="spellEnd"/>
      <w:r w:rsidR="001E05A8" w:rsidRPr="001E05A8">
        <w:rPr>
          <w:i/>
          <w:iCs/>
          <w:lang w:val="en-US"/>
        </w:rPr>
        <w:t>n</w:t>
      </w:r>
      <w:r>
        <w:rPr>
          <w:i/>
          <w:iCs/>
          <w:lang w:val="en-GB"/>
        </w:rPr>
        <w:t xml:space="preserve">”, </w:t>
      </w:r>
      <w:r w:rsidRPr="001E05A8">
        <w:rPr>
          <w:lang w:val="en-GB"/>
        </w:rPr>
        <w:t>says</w:t>
      </w:r>
      <w:r w:rsidR="001E05A8" w:rsidRPr="001E05A8">
        <w:rPr>
          <w:lang w:val="en-GB"/>
        </w:rPr>
        <w:t xml:space="preserve"> Joshua.</w:t>
      </w:r>
    </w:p>
    <w:p w14:paraId="3C0CE1F5" w14:textId="77777777" w:rsidR="005279CD" w:rsidRDefault="005279CD" w:rsidP="005279CD">
      <w:pPr>
        <w:jc w:val="both"/>
        <w:rPr>
          <w:lang w:val="en-GB"/>
        </w:rPr>
      </w:pPr>
    </w:p>
    <w:p w14:paraId="1CCA989B" w14:textId="22149DD5" w:rsidR="005279CD" w:rsidRDefault="005279CD" w:rsidP="005279CD">
      <w:pPr>
        <w:jc w:val="both"/>
        <w:rPr>
          <w:lang w:val="en-GB"/>
        </w:rPr>
      </w:pPr>
      <w:r>
        <w:rPr>
          <w:lang w:val="en-GB"/>
        </w:rPr>
        <w:t>Joshua</w:t>
      </w:r>
      <w:r w:rsidR="003C3BBA" w:rsidDel="003C3BBA">
        <w:rPr>
          <w:lang w:val="en-GB"/>
        </w:rPr>
        <w:t xml:space="preserve"> </w:t>
      </w:r>
      <w:r>
        <w:rPr>
          <w:lang w:val="en-GB"/>
        </w:rPr>
        <w:t xml:space="preserve">has analysed plasma measurements from multiple instruments on the </w:t>
      </w:r>
      <w:r w:rsidRPr="005279CD">
        <w:rPr>
          <w:lang w:val="en-GB"/>
        </w:rPr>
        <w:t xml:space="preserve">Cassini </w:t>
      </w:r>
      <w:r>
        <w:rPr>
          <w:lang w:val="en-GB"/>
        </w:rPr>
        <w:t>spacecraft gathered during the last few orbits of the mission, the “</w:t>
      </w:r>
      <w:r w:rsidRPr="005279CD">
        <w:rPr>
          <w:lang w:val="en-GB"/>
        </w:rPr>
        <w:t>Grand Finale</w:t>
      </w:r>
      <w:r>
        <w:rPr>
          <w:lang w:val="en-GB"/>
        </w:rPr>
        <w:t>”</w:t>
      </w:r>
      <w:r w:rsidRPr="00FC75E3">
        <w:rPr>
          <w:lang w:val="en-GB"/>
        </w:rPr>
        <w:t>,</w:t>
      </w:r>
      <w:r>
        <w:rPr>
          <w:lang w:val="en-GB"/>
        </w:rPr>
        <w:t xml:space="preserve"> which sampled the region between the rings and the atmosphere before </w:t>
      </w:r>
      <w:r w:rsidRPr="005279CD">
        <w:rPr>
          <w:lang w:val="en-GB"/>
        </w:rPr>
        <w:t xml:space="preserve">Cassini’s </w:t>
      </w:r>
      <w:r>
        <w:rPr>
          <w:lang w:val="en-GB"/>
        </w:rPr>
        <w:t xml:space="preserve">eventual disintegration in Saturn’s atmosphere in September 2017. </w:t>
      </w:r>
    </w:p>
    <w:p w14:paraId="5B5890B7" w14:textId="77777777" w:rsidR="005279CD" w:rsidRDefault="005279CD" w:rsidP="005279CD">
      <w:pPr>
        <w:jc w:val="both"/>
        <w:rPr>
          <w:lang w:val="en-GB"/>
        </w:rPr>
      </w:pPr>
    </w:p>
    <w:p w14:paraId="234D3BBE" w14:textId="62F078C1" w:rsidR="005279CD" w:rsidRDefault="005279CD" w:rsidP="005279CD">
      <w:pPr>
        <w:jc w:val="both"/>
        <w:rPr>
          <w:lang w:val="en-GB"/>
        </w:rPr>
      </w:pPr>
      <w:r>
        <w:rPr>
          <w:lang w:val="en-GB"/>
        </w:rPr>
        <w:t xml:space="preserve">The infalling ring material consists of water ice and other comparatively heavy species, whereas </w:t>
      </w:r>
      <w:r w:rsidR="00B669CA" w:rsidRPr="0060346D">
        <w:rPr>
          <w:lang w:val="en-US"/>
        </w:rPr>
        <w:t>the main constituents</w:t>
      </w:r>
      <w:r w:rsidR="00A44134" w:rsidRPr="0060346D">
        <w:rPr>
          <w:lang w:val="en-US"/>
        </w:rPr>
        <w:t xml:space="preserve"> of </w:t>
      </w:r>
      <w:r>
        <w:rPr>
          <w:lang w:val="en-GB"/>
        </w:rPr>
        <w:t xml:space="preserve">Saturn’s </w:t>
      </w:r>
      <w:r w:rsidR="00A44134" w:rsidRPr="0060346D">
        <w:rPr>
          <w:lang w:val="en-US"/>
        </w:rPr>
        <w:t xml:space="preserve">upper </w:t>
      </w:r>
      <w:r>
        <w:rPr>
          <w:lang w:val="en-GB"/>
        </w:rPr>
        <w:t>atmosphere</w:t>
      </w:r>
      <w:r w:rsidR="007C732A" w:rsidRPr="0060346D">
        <w:rPr>
          <w:lang w:val="en-US"/>
        </w:rPr>
        <w:t xml:space="preserve"> </w:t>
      </w:r>
      <w:r w:rsidR="00A44134" w:rsidRPr="0060346D">
        <w:rPr>
          <w:lang w:val="en-US"/>
        </w:rPr>
        <w:t>are</w:t>
      </w:r>
      <w:r>
        <w:rPr>
          <w:lang w:val="en-GB"/>
        </w:rPr>
        <w:t xml:space="preserve"> hydrogen and helium. The “</w:t>
      </w:r>
      <w:r w:rsidRPr="005279CD">
        <w:rPr>
          <w:lang w:val="en-GB"/>
        </w:rPr>
        <w:t>Grand Finale</w:t>
      </w:r>
      <w:r>
        <w:rPr>
          <w:i/>
          <w:iCs/>
          <w:lang w:val="en-GB"/>
        </w:rPr>
        <w:t>”</w:t>
      </w:r>
      <w:r>
        <w:rPr>
          <w:lang w:val="en-GB"/>
        </w:rPr>
        <w:t xml:space="preserve"> revealed the ring material to majorly shape Saturn’s equatorial </w:t>
      </w:r>
      <w:r w:rsidR="00324D85" w:rsidRPr="0060346D">
        <w:rPr>
          <w:lang w:val="en-US"/>
        </w:rPr>
        <w:t>iono</w:t>
      </w:r>
      <w:r w:rsidR="00D37A24" w:rsidRPr="0060346D">
        <w:rPr>
          <w:lang w:val="en-US"/>
        </w:rPr>
        <w:t>sphere</w:t>
      </w:r>
      <w:r w:rsidR="00EA446F" w:rsidRPr="0060346D">
        <w:rPr>
          <w:lang w:val="en-US"/>
        </w:rPr>
        <w:t xml:space="preserve"> by adding volatile species</w:t>
      </w:r>
      <w:r w:rsidR="00F20A36" w:rsidRPr="009F5DD1">
        <w:rPr>
          <w:lang w:val="en-US"/>
        </w:rPr>
        <w:t>, resulting in a more complex plasma</w:t>
      </w:r>
      <w:r w:rsidR="00DF21DA" w:rsidRPr="009F5DD1">
        <w:rPr>
          <w:lang w:val="en-US"/>
        </w:rPr>
        <w:t>, which is the focus of Joshua’s studies</w:t>
      </w:r>
      <w:r w:rsidR="0009105F">
        <w:rPr>
          <w:lang w:val="en-GB"/>
        </w:rPr>
        <w:t xml:space="preserve">. </w:t>
      </w:r>
    </w:p>
    <w:p w14:paraId="6A43ACAD" w14:textId="77777777" w:rsidR="005279CD" w:rsidRDefault="005279CD" w:rsidP="005279CD">
      <w:pPr>
        <w:jc w:val="both"/>
        <w:rPr>
          <w:lang w:val="en-GB"/>
        </w:rPr>
      </w:pPr>
    </w:p>
    <w:p w14:paraId="752EEF8B" w14:textId="38ECE00C" w:rsidR="005279CD" w:rsidRDefault="005279CD" w:rsidP="005279CD">
      <w:pPr>
        <w:jc w:val="both"/>
        <w:rPr>
          <w:lang w:val="en-GB"/>
        </w:rPr>
      </w:pPr>
      <w:r>
        <w:rPr>
          <w:lang w:val="en-GB"/>
        </w:rPr>
        <w:t xml:space="preserve">The doctoral thesis also describes the discovery of a shift in the timestamps of the ion data, which was revealed during the investigation of ring shadowing signatures in the ionospheric data. After calculating the position of the shadows, they did not appear exactly at the spots as visible in the data. </w:t>
      </w:r>
    </w:p>
    <w:p w14:paraId="735C0509" w14:textId="77777777" w:rsidR="005279CD" w:rsidRDefault="005279CD" w:rsidP="005279CD">
      <w:pPr>
        <w:jc w:val="both"/>
        <w:rPr>
          <w:lang w:val="en-GB"/>
        </w:rPr>
      </w:pPr>
    </w:p>
    <w:p w14:paraId="4CD5A8A4" w14:textId="5383148B" w:rsidR="005279CD" w:rsidRDefault="005279CD" w:rsidP="005279CD">
      <w:pPr>
        <w:jc w:val="both"/>
        <w:rPr>
          <w:lang w:val="en-GB"/>
        </w:rPr>
      </w:pPr>
      <w:r>
        <w:rPr>
          <w:lang w:val="en-GB"/>
        </w:rPr>
        <w:t>“</w:t>
      </w:r>
      <w:r w:rsidRPr="0059273D">
        <w:rPr>
          <w:i/>
          <w:iCs/>
          <w:lang w:val="en-GB"/>
        </w:rPr>
        <w:t xml:space="preserve">Initially, this </w:t>
      </w:r>
      <w:r>
        <w:rPr>
          <w:i/>
          <w:iCs/>
          <w:lang w:val="en-GB"/>
        </w:rPr>
        <w:t>was rather frustrating, and we struggled to find an explanation for this offset. After much discussion and testing, we eventually found the timestamp shift to be the reason, and its correction then perfectly aligned the electron and ion data even on very small scales</w:t>
      </w:r>
      <w:r w:rsidRPr="00E86566">
        <w:rPr>
          <w:lang w:val="en-GB"/>
        </w:rPr>
        <w:t xml:space="preserve">”, </w:t>
      </w:r>
      <w:r w:rsidR="00215701" w:rsidRPr="009F5DD1">
        <w:rPr>
          <w:lang w:val="en-US"/>
        </w:rPr>
        <w:t>Joshua adds</w:t>
      </w:r>
      <w:r>
        <w:rPr>
          <w:lang w:val="en-GB"/>
        </w:rPr>
        <w:t xml:space="preserve">. </w:t>
      </w:r>
    </w:p>
    <w:p w14:paraId="6D678A28" w14:textId="77777777" w:rsidR="005279CD" w:rsidRDefault="005279CD" w:rsidP="005279CD">
      <w:pPr>
        <w:jc w:val="both"/>
        <w:rPr>
          <w:lang w:val="en-GB"/>
        </w:rPr>
      </w:pPr>
    </w:p>
    <w:p w14:paraId="0AEBB7C8" w14:textId="2C51314B" w:rsidR="005279CD" w:rsidRDefault="005279CD" w:rsidP="005279CD">
      <w:pPr>
        <w:jc w:val="both"/>
        <w:rPr>
          <w:rStyle w:val="Subtitle1"/>
          <w:lang w:val="en-GB"/>
        </w:rPr>
      </w:pPr>
      <w:r>
        <w:rPr>
          <w:lang w:val="en-GB"/>
        </w:rPr>
        <w:t>Joshua grew up and completed his undergraduate studies in Germany before coming to Uppsala in 2017 for his master’s studies. He defends his thesis</w:t>
      </w:r>
      <w:r>
        <w:rPr>
          <w:rStyle w:val="Subtitle1"/>
          <w:i/>
          <w:iCs/>
          <w:lang w:val="en-GB"/>
        </w:rPr>
        <w:t xml:space="preserve"> </w:t>
      </w:r>
      <w:r>
        <w:rPr>
          <w:rStyle w:val="Subtitle1"/>
          <w:lang w:val="en-GB"/>
        </w:rPr>
        <w:t>at 13.00 on Thursday</w:t>
      </w:r>
      <w:r w:rsidR="007B16DD" w:rsidRPr="009F5DD1">
        <w:rPr>
          <w:rStyle w:val="Subtitle1"/>
          <w:lang w:val="en-US"/>
        </w:rPr>
        <w:t>,</w:t>
      </w:r>
      <w:r>
        <w:rPr>
          <w:rStyle w:val="Subtitle1"/>
          <w:lang w:val="en-GB"/>
        </w:rPr>
        <w:t xml:space="preserve"> 23 November in </w:t>
      </w:r>
      <w:r w:rsidRPr="00EC0C04">
        <w:rPr>
          <w:rStyle w:val="Subtitle1"/>
          <w:lang w:val="en-GB"/>
        </w:rPr>
        <w:t xml:space="preserve">the Sonja </w:t>
      </w:r>
      <w:proofErr w:type="spellStart"/>
      <w:r w:rsidRPr="00EC0C04">
        <w:rPr>
          <w:rStyle w:val="Subtitle1"/>
          <w:lang w:val="en-GB"/>
        </w:rPr>
        <w:t>Lyttkens</w:t>
      </w:r>
      <w:proofErr w:type="spellEnd"/>
      <w:r w:rsidRPr="00EC0C04">
        <w:rPr>
          <w:rStyle w:val="Subtitle1"/>
          <w:lang w:val="en-GB"/>
        </w:rPr>
        <w:t xml:space="preserve"> lecture hall </w:t>
      </w:r>
      <w:r>
        <w:rPr>
          <w:rStyle w:val="Subtitle1"/>
          <w:lang w:val="en-GB"/>
        </w:rPr>
        <w:t xml:space="preserve">at </w:t>
      </w:r>
      <w:proofErr w:type="spellStart"/>
      <w:r w:rsidRPr="00971DFD">
        <w:rPr>
          <w:rStyle w:val="Subtitle1"/>
          <w:lang w:val="en-GB"/>
        </w:rPr>
        <w:t>Ångströmlaboratoriet</w:t>
      </w:r>
      <w:proofErr w:type="spellEnd"/>
      <w:r>
        <w:rPr>
          <w:rStyle w:val="Subtitle1"/>
          <w:lang w:val="en-GB"/>
        </w:rPr>
        <w:t xml:space="preserve"> in Uppsala, Sweden. </w:t>
      </w:r>
    </w:p>
    <w:p w14:paraId="7150B4A2" w14:textId="77777777" w:rsidR="005279CD" w:rsidRDefault="005279CD" w:rsidP="005279CD">
      <w:pPr>
        <w:jc w:val="both"/>
        <w:rPr>
          <w:rStyle w:val="Subtitle1"/>
          <w:lang w:val="en-GB"/>
        </w:rPr>
      </w:pPr>
    </w:p>
    <w:p w14:paraId="2336CBF0" w14:textId="0FF6275C" w:rsidR="005279CD" w:rsidRPr="00EC0C04" w:rsidRDefault="005279CD" w:rsidP="005279CD">
      <w:pPr>
        <w:jc w:val="both"/>
        <w:rPr>
          <w:lang w:val="en-GB"/>
        </w:rPr>
      </w:pPr>
      <w:r>
        <w:rPr>
          <w:rStyle w:val="Subtitle1"/>
          <w:lang w:val="en-GB"/>
        </w:rPr>
        <w:t>The faculty examiner is Prof. Ingo Müller-</w:t>
      </w:r>
      <w:proofErr w:type="spellStart"/>
      <w:r>
        <w:rPr>
          <w:rStyle w:val="Subtitle1"/>
          <w:lang w:val="en-GB"/>
        </w:rPr>
        <w:t>Wodarg</w:t>
      </w:r>
      <w:proofErr w:type="spellEnd"/>
      <w:r>
        <w:rPr>
          <w:rStyle w:val="Subtitle1"/>
          <w:lang w:val="en-GB"/>
        </w:rPr>
        <w:t xml:space="preserve"> from Imperial College London (UK).</w:t>
      </w:r>
    </w:p>
    <w:p w14:paraId="7D49F032" w14:textId="77777777" w:rsidR="005279CD" w:rsidRDefault="005279CD" w:rsidP="005279CD">
      <w:pPr>
        <w:jc w:val="both"/>
        <w:rPr>
          <w:lang w:val="en-GB"/>
        </w:rPr>
      </w:pPr>
    </w:p>
    <w:p w14:paraId="083A85EA" w14:textId="766A7D79" w:rsidR="005279CD" w:rsidRDefault="005279CD" w:rsidP="005279CD">
      <w:pPr>
        <w:jc w:val="both"/>
        <w:rPr>
          <w:lang w:val="en-GB"/>
        </w:rPr>
      </w:pPr>
      <w:r w:rsidRPr="005279CD">
        <w:rPr>
          <w:b/>
          <w:bCs/>
          <w:lang w:val="en-GB"/>
        </w:rPr>
        <w:t>Link to the doctoral thesis:</w:t>
      </w:r>
      <w:r>
        <w:rPr>
          <w:b/>
          <w:bCs/>
          <w:lang w:val="en-GB"/>
        </w:rPr>
        <w:t xml:space="preserve"> </w:t>
      </w:r>
      <w:hyperlink r:id="rId8" w:history="1">
        <w:r w:rsidRPr="00323C58">
          <w:rPr>
            <w:rStyle w:val="Hyperlnk"/>
            <w:lang w:val="en-GB"/>
          </w:rPr>
          <w:t>https://urn.kb.se/resolve?urn=urn:nbn:se:uu:diva-512834</w:t>
        </w:r>
      </w:hyperlink>
    </w:p>
    <w:p w14:paraId="71E38AE1" w14:textId="746D205A" w:rsidR="00BB31D2" w:rsidRPr="00BB31D2" w:rsidRDefault="005279CD" w:rsidP="005279CD">
      <w:pPr>
        <w:rPr>
          <w:rStyle w:val="Stark"/>
          <w:b w:val="0"/>
          <w:bCs w:val="0"/>
        </w:rPr>
      </w:pPr>
      <w:r>
        <w:rPr>
          <w:lang w:val="en-GB"/>
        </w:rPr>
        <w:br/>
      </w:r>
      <w:r w:rsidRPr="005279CD">
        <w:rPr>
          <w:b/>
          <w:bCs/>
          <w:lang w:val="en-GB"/>
        </w:rPr>
        <w:t>Contact:</w:t>
      </w:r>
      <w:r>
        <w:rPr>
          <w:lang w:val="en-GB"/>
        </w:rPr>
        <w:t xml:space="preserve"> </w:t>
      </w:r>
      <w:r>
        <w:rPr>
          <w:lang w:val="en-GB"/>
        </w:rPr>
        <w:br/>
        <w:t xml:space="preserve">Joshua Dreyer, </w:t>
      </w:r>
      <w:r w:rsidRPr="005279CD">
        <w:rPr>
          <w:lang w:val="en-US"/>
        </w:rPr>
        <w:t>PhD, Swedish Institute of Space Physics</w:t>
      </w:r>
      <w:r>
        <w:rPr>
          <w:lang w:val="en-GB"/>
        </w:rPr>
        <w:t xml:space="preserve"> (IRF)</w:t>
      </w:r>
      <w:r w:rsidRPr="005279CD">
        <w:rPr>
          <w:lang w:val="en-US"/>
        </w:rPr>
        <w:t xml:space="preserve"> and Uppsala University.</w:t>
      </w:r>
      <w:r w:rsidRPr="005279CD">
        <w:rPr>
          <w:lang w:val="en-US"/>
        </w:rPr>
        <w:br/>
      </w:r>
      <w:hyperlink r:id="rId9" w:history="1">
        <w:r w:rsidRPr="001E316F">
          <w:rPr>
            <w:rStyle w:val="Hyperlnk"/>
          </w:rPr>
          <w:t>joshua.dreyer@irfu.se</w:t>
        </w:r>
      </w:hyperlink>
      <w:r w:rsidR="00285C18" w:rsidRPr="001E316F">
        <w:t xml:space="preserve"> </w:t>
      </w:r>
      <w:r w:rsidR="00285C18" w:rsidRPr="001E316F">
        <w:br/>
      </w:r>
      <w:r w:rsidRPr="001E316F">
        <w:t>+46 18 4715934</w:t>
      </w:r>
    </w:p>
    <w:p w14:paraId="256F477A" w14:textId="77777777" w:rsidR="005D192D" w:rsidRPr="005D192D" w:rsidRDefault="005D192D" w:rsidP="002A3988">
      <w:pPr>
        <w:rPr>
          <w:color w:val="FF0000"/>
        </w:rPr>
      </w:pPr>
    </w:p>
    <w:sectPr w:rsidR="005D192D" w:rsidRPr="005D192D" w:rsidSect="0003136F">
      <w:headerReference w:type="first" r:id="rId10"/>
      <w:pgSz w:w="11906" w:h="16838" w:code="9"/>
      <w:pgMar w:top="1418" w:right="1418" w:bottom="1418" w:left="1418" w:header="902" w:footer="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BE5BB" w14:textId="77777777" w:rsidR="001F6227" w:rsidRDefault="001F6227" w:rsidP="0003136F">
      <w:r>
        <w:separator/>
      </w:r>
    </w:p>
  </w:endnote>
  <w:endnote w:type="continuationSeparator" w:id="0">
    <w:p w14:paraId="6B2B59F5" w14:textId="77777777" w:rsidR="001F6227" w:rsidRDefault="001F6227" w:rsidP="00031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otham Narrow B">
    <w:altName w:val="Times New Roman"/>
    <w:panose1 w:val="020B0604020202020204"/>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7EF14" w14:textId="77777777" w:rsidR="001F6227" w:rsidRDefault="001F6227" w:rsidP="0003136F">
      <w:r>
        <w:separator/>
      </w:r>
    </w:p>
  </w:footnote>
  <w:footnote w:type="continuationSeparator" w:id="0">
    <w:p w14:paraId="023FE774" w14:textId="77777777" w:rsidR="001F6227" w:rsidRDefault="001F6227" w:rsidP="000313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60BF2" w14:textId="77777777" w:rsidR="007E69F6" w:rsidRDefault="007E69F6" w:rsidP="0003136F">
    <w:pPr>
      <w:pStyle w:val="Sidhuvud"/>
    </w:pPr>
    <w:r>
      <w:rPr>
        <w:noProof/>
        <w:lang w:val="en-US" w:eastAsia="en-US"/>
      </w:rPr>
      <w:drawing>
        <wp:inline distT="0" distB="0" distL="0" distR="0" wp14:anchorId="095D02AD" wp14:editId="503C4EA2">
          <wp:extent cx="3093085" cy="878840"/>
          <wp:effectExtent l="0" t="0" r="5715" b="10160"/>
          <wp:docPr id="1" name="Picture 1" descr="I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F logo"/>
                  <pic:cNvPicPr>
                    <a:picLocks noChangeAspect="1" noChangeArrowheads="1"/>
                  </pic:cNvPicPr>
                </pic:nvPicPr>
                <pic:blipFill>
                  <a:blip r:embed="rId1">
                    <a:extLst>
                      <a:ext uri="{28A0092B-C50C-407E-A947-70E740481C1C}">
                        <a14:useLocalDpi xmlns:a14="http://schemas.microsoft.com/office/drawing/2010/main" val="0"/>
                      </a:ext>
                    </a:extLst>
                  </a:blip>
                  <a:srcRect l="5396" t="7324" r="3525" b="10722"/>
                  <a:stretch>
                    <a:fillRect/>
                  </a:stretch>
                </pic:blipFill>
                <pic:spPr bwMode="auto">
                  <a:xfrm>
                    <a:off x="0" y="0"/>
                    <a:ext cx="3093085" cy="8788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43C2B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B65869"/>
    <w:multiLevelType w:val="hybridMultilevel"/>
    <w:tmpl w:val="A25E597C"/>
    <w:lvl w:ilvl="0" w:tplc="E8E8A17C">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6092740"/>
    <w:multiLevelType w:val="hybridMultilevel"/>
    <w:tmpl w:val="D520E8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B3C3FED"/>
    <w:multiLevelType w:val="hybridMultilevel"/>
    <w:tmpl w:val="308E33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C1E01E9"/>
    <w:multiLevelType w:val="hybridMultilevel"/>
    <w:tmpl w:val="DB6C40A2"/>
    <w:lvl w:ilvl="0" w:tplc="EACC4F1A">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D8E20E3"/>
    <w:multiLevelType w:val="hybridMultilevel"/>
    <w:tmpl w:val="A4F27932"/>
    <w:lvl w:ilvl="0" w:tplc="EACC4F1A">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EEC372B"/>
    <w:multiLevelType w:val="hybridMultilevel"/>
    <w:tmpl w:val="428C48CA"/>
    <w:lvl w:ilvl="0" w:tplc="4BFC6CF4">
      <w:start w:val="2021"/>
      <w:numFmt w:val="bullet"/>
      <w:lvlText w:val="-"/>
      <w:lvlJc w:val="left"/>
      <w:pPr>
        <w:ind w:left="360" w:firstLine="0"/>
      </w:pPr>
      <w:rPr>
        <w:rFonts w:ascii="Times New Roman" w:eastAsia="Times New Roman" w:hAnsi="Times New Roman" w:cs="Times New Roman" w:hint="default"/>
        <w:b/>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FD0254D"/>
    <w:multiLevelType w:val="hybridMultilevel"/>
    <w:tmpl w:val="868C464E"/>
    <w:lvl w:ilvl="0" w:tplc="A97478B2">
      <w:start w:val="1"/>
      <w:numFmt w:val="bullet"/>
      <w:lvlText w:val=" "/>
      <w:lvlJc w:val="left"/>
      <w:pPr>
        <w:tabs>
          <w:tab w:val="num" w:pos="720"/>
        </w:tabs>
        <w:ind w:left="720" w:hanging="360"/>
      </w:pPr>
      <w:rPr>
        <w:rFonts w:ascii="Calibri" w:hAnsi="Calibri" w:hint="default"/>
      </w:rPr>
    </w:lvl>
    <w:lvl w:ilvl="1" w:tplc="CBAAF456">
      <w:numFmt w:val="bullet"/>
      <w:lvlText w:val="◦"/>
      <w:lvlJc w:val="left"/>
      <w:pPr>
        <w:tabs>
          <w:tab w:val="num" w:pos="1440"/>
        </w:tabs>
        <w:ind w:left="1440" w:hanging="360"/>
      </w:pPr>
      <w:rPr>
        <w:rFonts w:ascii="Calibri" w:hAnsi="Calibri" w:hint="default"/>
      </w:rPr>
    </w:lvl>
    <w:lvl w:ilvl="2" w:tplc="17C42F80">
      <w:numFmt w:val="bullet"/>
      <w:lvlText w:val="◦"/>
      <w:lvlJc w:val="left"/>
      <w:pPr>
        <w:tabs>
          <w:tab w:val="num" w:pos="2160"/>
        </w:tabs>
        <w:ind w:left="2160" w:hanging="360"/>
      </w:pPr>
      <w:rPr>
        <w:rFonts w:ascii="Calibri" w:hAnsi="Calibri" w:hint="default"/>
      </w:rPr>
    </w:lvl>
    <w:lvl w:ilvl="3" w:tplc="9FA0240C" w:tentative="1">
      <w:start w:val="1"/>
      <w:numFmt w:val="bullet"/>
      <w:lvlText w:val=" "/>
      <w:lvlJc w:val="left"/>
      <w:pPr>
        <w:tabs>
          <w:tab w:val="num" w:pos="2880"/>
        </w:tabs>
        <w:ind w:left="2880" w:hanging="360"/>
      </w:pPr>
      <w:rPr>
        <w:rFonts w:ascii="Calibri" w:hAnsi="Calibri" w:hint="default"/>
      </w:rPr>
    </w:lvl>
    <w:lvl w:ilvl="4" w:tplc="328200B4" w:tentative="1">
      <w:start w:val="1"/>
      <w:numFmt w:val="bullet"/>
      <w:lvlText w:val=" "/>
      <w:lvlJc w:val="left"/>
      <w:pPr>
        <w:tabs>
          <w:tab w:val="num" w:pos="3600"/>
        </w:tabs>
        <w:ind w:left="3600" w:hanging="360"/>
      </w:pPr>
      <w:rPr>
        <w:rFonts w:ascii="Calibri" w:hAnsi="Calibri" w:hint="default"/>
      </w:rPr>
    </w:lvl>
    <w:lvl w:ilvl="5" w:tplc="485685CC" w:tentative="1">
      <w:start w:val="1"/>
      <w:numFmt w:val="bullet"/>
      <w:lvlText w:val=" "/>
      <w:lvlJc w:val="left"/>
      <w:pPr>
        <w:tabs>
          <w:tab w:val="num" w:pos="4320"/>
        </w:tabs>
        <w:ind w:left="4320" w:hanging="360"/>
      </w:pPr>
      <w:rPr>
        <w:rFonts w:ascii="Calibri" w:hAnsi="Calibri" w:hint="default"/>
      </w:rPr>
    </w:lvl>
    <w:lvl w:ilvl="6" w:tplc="6872373C" w:tentative="1">
      <w:start w:val="1"/>
      <w:numFmt w:val="bullet"/>
      <w:lvlText w:val=" "/>
      <w:lvlJc w:val="left"/>
      <w:pPr>
        <w:tabs>
          <w:tab w:val="num" w:pos="5040"/>
        </w:tabs>
        <w:ind w:left="5040" w:hanging="360"/>
      </w:pPr>
      <w:rPr>
        <w:rFonts w:ascii="Calibri" w:hAnsi="Calibri" w:hint="default"/>
      </w:rPr>
    </w:lvl>
    <w:lvl w:ilvl="7" w:tplc="86560C06" w:tentative="1">
      <w:start w:val="1"/>
      <w:numFmt w:val="bullet"/>
      <w:lvlText w:val=" "/>
      <w:lvlJc w:val="left"/>
      <w:pPr>
        <w:tabs>
          <w:tab w:val="num" w:pos="5760"/>
        </w:tabs>
        <w:ind w:left="5760" w:hanging="360"/>
      </w:pPr>
      <w:rPr>
        <w:rFonts w:ascii="Calibri" w:hAnsi="Calibri" w:hint="default"/>
      </w:rPr>
    </w:lvl>
    <w:lvl w:ilvl="8" w:tplc="B9BCF0D0" w:tentative="1">
      <w:start w:val="1"/>
      <w:numFmt w:val="bullet"/>
      <w:lvlText w:val=" "/>
      <w:lvlJc w:val="left"/>
      <w:pPr>
        <w:tabs>
          <w:tab w:val="num" w:pos="6480"/>
        </w:tabs>
        <w:ind w:left="6480" w:hanging="360"/>
      </w:pPr>
      <w:rPr>
        <w:rFonts w:ascii="Calibri" w:hAnsi="Calibri" w:hint="default"/>
      </w:rPr>
    </w:lvl>
  </w:abstractNum>
  <w:abstractNum w:abstractNumId="8" w15:restartNumberingAfterBreak="0">
    <w:nsid w:val="200D3A56"/>
    <w:multiLevelType w:val="hybridMultilevel"/>
    <w:tmpl w:val="5254EF04"/>
    <w:lvl w:ilvl="0" w:tplc="6E042E3E">
      <w:start w:val="2021"/>
      <w:numFmt w:val="bullet"/>
      <w:lvlText w:val="-"/>
      <w:lvlJc w:val="left"/>
      <w:pPr>
        <w:ind w:left="720" w:hanging="360"/>
      </w:pPr>
      <w:rPr>
        <w:rFonts w:ascii="Times New Roman" w:eastAsia="Times New Roman" w:hAnsi="Times New Roman" w:cs="Times New Roman" w:hint="default"/>
        <w:b w:val="0"/>
        <w:i/>
        <w:color w:val="auto"/>
        <w:u w:val="none"/>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06841E4"/>
    <w:multiLevelType w:val="hybridMultilevel"/>
    <w:tmpl w:val="4F107624"/>
    <w:lvl w:ilvl="0" w:tplc="A19A0954">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35D4419E"/>
    <w:multiLevelType w:val="hybridMultilevel"/>
    <w:tmpl w:val="15E8A28A"/>
    <w:lvl w:ilvl="0" w:tplc="EACC4F1A">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5F40374"/>
    <w:multiLevelType w:val="hybridMultilevel"/>
    <w:tmpl w:val="245A0150"/>
    <w:lvl w:ilvl="0" w:tplc="3A3ED968">
      <w:start w:val="202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C513ABE"/>
    <w:multiLevelType w:val="hybridMultilevel"/>
    <w:tmpl w:val="56185FCC"/>
    <w:lvl w:ilvl="0" w:tplc="5FDE27CE">
      <w:start w:val="2021"/>
      <w:numFmt w:val="bullet"/>
      <w:lvlText w:val="-"/>
      <w:lvlJc w:val="left"/>
      <w:pPr>
        <w:ind w:left="720" w:hanging="360"/>
      </w:pPr>
      <w:rPr>
        <w:rFonts w:ascii="Times New Roman" w:eastAsia="Times New Roman" w:hAnsi="Times New Roman" w:cs="Times New Roman" w:hint="default"/>
        <w:b w:val="0"/>
        <w:i/>
        <w:color w:val="auto"/>
        <w:u w:val="none"/>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4D96A88"/>
    <w:multiLevelType w:val="hybridMultilevel"/>
    <w:tmpl w:val="312E06EA"/>
    <w:lvl w:ilvl="0" w:tplc="8A961E84">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2C80ACF"/>
    <w:multiLevelType w:val="hybridMultilevel"/>
    <w:tmpl w:val="BFD289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361688F"/>
    <w:multiLevelType w:val="hybridMultilevel"/>
    <w:tmpl w:val="B7166CC0"/>
    <w:lvl w:ilvl="0" w:tplc="20BAF202">
      <w:start w:val="2021"/>
      <w:numFmt w:val="bullet"/>
      <w:lvlText w:val=""/>
      <w:lvlJc w:val="left"/>
      <w:pPr>
        <w:ind w:left="720" w:hanging="360"/>
      </w:pPr>
      <w:rPr>
        <w:rFonts w:ascii="Symbol" w:eastAsia="Times New Roman" w:hAnsi="Symbol" w:cs="Times New Roman" w:hint="default"/>
        <w:b w:val="0"/>
        <w:i/>
        <w:color w:val="auto"/>
        <w:u w:val="none"/>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5DE4CE0"/>
    <w:multiLevelType w:val="hybridMultilevel"/>
    <w:tmpl w:val="2CCAA416"/>
    <w:lvl w:ilvl="0" w:tplc="D4CC32EE">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6CA423D1"/>
    <w:multiLevelType w:val="hybridMultilevel"/>
    <w:tmpl w:val="1DD4C7C8"/>
    <w:lvl w:ilvl="0" w:tplc="4F68BEA4">
      <w:start w:val="2018"/>
      <w:numFmt w:val="bullet"/>
      <w:lvlText w:val="-"/>
      <w:lvlJc w:val="left"/>
      <w:pPr>
        <w:ind w:left="720" w:hanging="360"/>
      </w:pPr>
      <w:rPr>
        <w:rFonts w:ascii="Gotham Narrow B" w:eastAsia="Times New Roman" w:hAnsi="Gotham Narrow B" w:cs="Times New Roman"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5186456"/>
    <w:multiLevelType w:val="hybridMultilevel"/>
    <w:tmpl w:val="0166256A"/>
    <w:lvl w:ilvl="0" w:tplc="EACC4F1A">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FEC436E"/>
    <w:multiLevelType w:val="hybridMultilevel"/>
    <w:tmpl w:val="1B7261B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047951076">
    <w:abstractNumId w:val="7"/>
  </w:num>
  <w:num w:numId="2" w16cid:durableId="1479495009">
    <w:abstractNumId w:val="2"/>
  </w:num>
  <w:num w:numId="3" w16cid:durableId="1865750779">
    <w:abstractNumId w:val="13"/>
  </w:num>
  <w:num w:numId="4" w16cid:durableId="1568298749">
    <w:abstractNumId w:val="1"/>
  </w:num>
  <w:num w:numId="5" w16cid:durableId="1727871502">
    <w:abstractNumId w:val="16"/>
  </w:num>
  <w:num w:numId="6" w16cid:durableId="2102488276">
    <w:abstractNumId w:val="17"/>
  </w:num>
  <w:num w:numId="7" w16cid:durableId="115104144">
    <w:abstractNumId w:val="19"/>
  </w:num>
  <w:num w:numId="8" w16cid:durableId="2052266223">
    <w:abstractNumId w:val="14"/>
  </w:num>
  <w:num w:numId="9" w16cid:durableId="359205100">
    <w:abstractNumId w:val="10"/>
  </w:num>
  <w:num w:numId="10" w16cid:durableId="141191595">
    <w:abstractNumId w:val="5"/>
  </w:num>
  <w:num w:numId="11" w16cid:durableId="2024168414">
    <w:abstractNumId w:val="4"/>
  </w:num>
  <w:num w:numId="12" w16cid:durableId="1619481704">
    <w:abstractNumId w:val="18"/>
  </w:num>
  <w:num w:numId="13" w16cid:durableId="430198647">
    <w:abstractNumId w:val="9"/>
  </w:num>
  <w:num w:numId="14" w16cid:durableId="299001361">
    <w:abstractNumId w:val="3"/>
  </w:num>
  <w:num w:numId="15" w16cid:durableId="937713810">
    <w:abstractNumId w:val="0"/>
  </w:num>
  <w:num w:numId="16" w16cid:durableId="1592277417">
    <w:abstractNumId w:val="6"/>
  </w:num>
  <w:num w:numId="17" w16cid:durableId="1814171823">
    <w:abstractNumId w:val="11"/>
  </w:num>
  <w:num w:numId="18" w16cid:durableId="994836971">
    <w:abstractNumId w:val="12"/>
  </w:num>
  <w:num w:numId="19" w16cid:durableId="1792480899">
    <w:abstractNumId w:val="15"/>
  </w:num>
  <w:num w:numId="20" w16cid:durableId="8051248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4C7"/>
    <w:rsid w:val="00000D53"/>
    <w:rsid w:val="000123C6"/>
    <w:rsid w:val="00014012"/>
    <w:rsid w:val="00014469"/>
    <w:rsid w:val="00016BE4"/>
    <w:rsid w:val="00016E6F"/>
    <w:rsid w:val="0002096D"/>
    <w:rsid w:val="00021963"/>
    <w:rsid w:val="00023189"/>
    <w:rsid w:val="00023621"/>
    <w:rsid w:val="00026908"/>
    <w:rsid w:val="0003004C"/>
    <w:rsid w:val="0003136F"/>
    <w:rsid w:val="00031618"/>
    <w:rsid w:val="00035986"/>
    <w:rsid w:val="00036B11"/>
    <w:rsid w:val="00040FF7"/>
    <w:rsid w:val="00043021"/>
    <w:rsid w:val="000501E0"/>
    <w:rsid w:val="00050A57"/>
    <w:rsid w:val="00060F10"/>
    <w:rsid w:val="000660F5"/>
    <w:rsid w:val="000673E9"/>
    <w:rsid w:val="0007323C"/>
    <w:rsid w:val="00073701"/>
    <w:rsid w:val="00076D16"/>
    <w:rsid w:val="00077A17"/>
    <w:rsid w:val="00083F09"/>
    <w:rsid w:val="0009105F"/>
    <w:rsid w:val="0009442D"/>
    <w:rsid w:val="00096D4E"/>
    <w:rsid w:val="000A3C63"/>
    <w:rsid w:val="000A49D6"/>
    <w:rsid w:val="000B14C7"/>
    <w:rsid w:val="000B2E28"/>
    <w:rsid w:val="000C167F"/>
    <w:rsid w:val="000C4326"/>
    <w:rsid w:val="000C55A9"/>
    <w:rsid w:val="000D0E35"/>
    <w:rsid w:val="000D18AE"/>
    <w:rsid w:val="000D5694"/>
    <w:rsid w:val="000D5736"/>
    <w:rsid w:val="000D6A40"/>
    <w:rsid w:val="000E1521"/>
    <w:rsid w:val="000E2789"/>
    <w:rsid w:val="000E2ADC"/>
    <w:rsid w:val="000E47EF"/>
    <w:rsid w:val="000F087B"/>
    <w:rsid w:val="000F102A"/>
    <w:rsid w:val="000F30AD"/>
    <w:rsid w:val="000F3DE8"/>
    <w:rsid w:val="000F4AAD"/>
    <w:rsid w:val="00100179"/>
    <w:rsid w:val="00100989"/>
    <w:rsid w:val="00100DDF"/>
    <w:rsid w:val="00101C81"/>
    <w:rsid w:val="00102D4F"/>
    <w:rsid w:val="00102E69"/>
    <w:rsid w:val="001035D9"/>
    <w:rsid w:val="00106C28"/>
    <w:rsid w:val="00107ECA"/>
    <w:rsid w:val="00110469"/>
    <w:rsid w:val="001118A0"/>
    <w:rsid w:val="001121E4"/>
    <w:rsid w:val="00112E19"/>
    <w:rsid w:val="00114400"/>
    <w:rsid w:val="00114BAB"/>
    <w:rsid w:val="00115DAD"/>
    <w:rsid w:val="00123F38"/>
    <w:rsid w:val="0012559F"/>
    <w:rsid w:val="00125AE9"/>
    <w:rsid w:val="00125D20"/>
    <w:rsid w:val="00126069"/>
    <w:rsid w:val="00126154"/>
    <w:rsid w:val="00126C16"/>
    <w:rsid w:val="001329C9"/>
    <w:rsid w:val="00132BA4"/>
    <w:rsid w:val="0013438E"/>
    <w:rsid w:val="001357E7"/>
    <w:rsid w:val="00136A1B"/>
    <w:rsid w:val="00137542"/>
    <w:rsid w:val="001406E3"/>
    <w:rsid w:val="00140FF2"/>
    <w:rsid w:val="001433D0"/>
    <w:rsid w:val="001467B0"/>
    <w:rsid w:val="001521E7"/>
    <w:rsid w:val="001579C4"/>
    <w:rsid w:val="00161731"/>
    <w:rsid w:val="00161E59"/>
    <w:rsid w:val="00162232"/>
    <w:rsid w:val="001661C2"/>
    <w:rsid w:val="00166E8B"/>
    <w:rsid w:val="0017124E"/>
    <w:rsid w:val="001713C0"/>
    <w:rsid w:val="001736D4"/>
    <w:rsid w:val="00173FBB"/>
    <w:rsid w:val="001770A6"/>
    <w:rsid w:val="00180598"/>
    <w:rsid w:val="0018112C"/>
    <w:rsid w:val="00184841"/>
    <w:rsid w:val="0018550D"/>
    <w:rsid w:val="00185E71"/>
    <w:rsid w:val="00187594"/>
    <w:rsid w:val="00192B31"/>
    <w:rsid w:val="00193FBF"/>
    <w:rsid w:val="001943BE"/>
    <w:rsid w:val="001944EA"/>
    <w:rsid w:val="00194EC6"/>
    <w:rsid w:val="001968E2"/>
    <w:rsid w:val="001A0BFC"/>
    <w:rsid w:val="001A30DD"/>
    <w:rsid w:val="001A374F"/>
    <w:rsid w:val="001B1F50"/>
    <w:rsid w:val="001B5048"/>
    <w:rsid w:val="001B7EE8"/>
    <w:rsid w:val="001C3330"/>
    <w:rsid w:val="001C5495"/>
    <w:rsid w:val="001C657B"/>
    <w:rsid w:val="001D1C3C"/>
    <w:rsid w:val="001D4C12"/>
    <w:rsid w:val="001D50D8"/>
    <w:rsid w:val="001D6BBA"/>
    <w:rsid w:val="001E05A8"/>
    <w:rsid w:val="001E0862"/>
    <w:rsid w:val="001E316F"/>
    <w:rsid w:val="001E33B5"/>
    <w:rsid w:val="001E359E"/>
    <w:rsid w:val="001E3EB5"/>
    <w:rsid w:val="001F28D7"/>
    <w:rsid w:val="001F30A2"/>
    <w:rsid w:val="001F372E"/>
    <w:rsid w:val="001F42A2"/>
    <w:rsid w:val="001F4632"/>
    <w:rsid w:val="001F4C5F"/>
    <w:rsid w:val="001F6227"/>
    <w:rsid w:val="001F6A1A"/>
    <w:rsid w:val="00202A79"/>
    <w:rsid w:val="00203342"/>
    <w:rsid w:val="00204745"/>
    <w:rsid w:val="00206B4E"/>
    <w:rsid w:val="00210B75"/>
    <w:rsid w:val="00212511"/>
    <w:rsid w:val="0021318C"/>
    <w:rsid w:val="00215701"/>
    <w:rsid w:val="002159D0"/>
    <w:rsid w:val="00216F42"/>
    <w:rsid w:val="002178A3"/>
    <w:rsid w:val="002217F1"/>
    <w:rsid w:val="00221C1F"/>
    <w:rsid w:val="002223BA"/>
    <w:rsid w:val="00222636"/>
    <w:rsid w:val="00222761"/>
    <w:rsid w:val="00223527"/>
    <w:rsid w:val="0023045C"/>
    <w:rsid w:val="00230A95"/>
    <w:rsid w:val="00230D68"/>
    <w:rsid w:val="00233302"/>
    <w:rsid w:val="00233D22"/>
    <w:rsid w:val="002349F9"/>
    <w:rsid w:val="00235C41"/>
    <w:rsid w:val="0023689D"/>
    <w:rsid w:val="00242BED"/>
    <w:rsid w:val="00246C80"/>
    <w:rsid w:val="00247880"/>
    <w:rsid w:val="00251E92"/>
    <w:rsid w:val="00252669"/>
    <w:rsid w:val="00252CD2"/>
    <w:rsid w:val="00254AFF"/>
    <w:rsid w:val="0025784E"/>
    <w:rsid w:val="00261062"/>
    <w:rsid w:val="002641E6"/>
    <w:rsid w:val="00264430"/>
    <w:rsid w:val="002654EB"/>
    <w:rsid w:val="00267F66"/>
    <w:rsid w:val="00273D54"/>
    <w:rsid w:val="00276B7E"/>
    <w:rsid w:val="00283E35"/>
    <w:rsid w:val="00284A2E"/>
    <w:rsid w:val="00285C18"/>
    <w:rsid w:val="00287B68"/>
    <w:rsid w:val="00295FD3"/>
    <w:rsid w:val="002A3988"/>
    <w:rsid w:val="002A3E0C"/>
    <w:rsid w:val="002A45D4"/>
    <w:rsid w:val="002A69A1"/>
    <w:rsid w:val="002A7AF4"/>
    <w:rsid w:val="002B01E3"/>
    <w:rsid w:val="002B3A51"/>
    <w:rsid w:val="002B3B1F"/>
    <w:rsid w:val="002B696A"/>
    <w:rsid w:val="002C1983"/>
    <w:rsid w:val="002C3390"/>
    <w:rsid w:val="002D1109"/>
    <w:rsid w:val="002D1ACA"/>
    <w:rsid w:val="002D1D6D"/>
    <w:rsid w:val="002D6C4D"/>
    <w:rsid w:val="002E115F"/>
    <w:rsid w:val="002E64A5"/>
    <w:rsid w:val="002E6714"/>
    <w:rsid w:val="002F4A4A"/>
    <w:rsid w:val="002F7CDF"/>
    <w:rsid w:val="00300905"/>
    <w:rsid w:val="003025FA"/>
    <w:rsid w:val="00303BF6"/>
    <w:rsid w:val="00304B0F"/>
    <w:rsid w:val="00310635"/>
    <w:rsid w:val="00314948"/>
    <w:rsid w:val="00315677"/>
    <w:rsid w:val="00316634"/>
    <w:rsid w:val="00316A85"/>
    <w:rsid w:val="00317A3E"/>
    <w:rsid w:val="00323839"/>
    <w:rsid w:val="00324D85"/>
    <w:rsid w:val="00331179"/>
    <w:rsid w:val="00333986"/>
    <w:rsid w:val="003340BD"/>
    <w:rsid w:val="003349D3"/>
    <w:rsid w:val="00335013"/>
    <w:rsid w:val="00336F99"/>
    <w:rsid w:val="00343518"/>
    <w:rsid w:val="00343EEE"/>
    <w:rsid w:val="00345AA6"/>
    <w:rsid w:val="00346064"/>
    <w:rsid w:val="003522F8"/>
    <w:rsid w:val="0035267D"/>
    <w:rsid w:val="00353878"/>
    <w:rsid w:val="003540C2"/>
    <w:rsid w:val="0035516F"/>
    <w:rsid w:val="003663DA"/>
    <w:rsid w:val="0037016E"/>
    <w:rsid w:val="0037284C"/>
    <w:rsid w:val="00372BF8"/>
    <w:rsid w:val="00376BBC"/>
    <w:rsid w:val="00380EB9"/>
    <w:rsid w:val="00381D80"/>
    <w:rsid w:val="00382A0B"/>
    <w:rsid w:val="00382DA9"/>
    <w:rsid w:val="003866E8"/>
    <w:rsid w:val="00391D62"/>
    <w:rsid w:val="0039317A"/>
    <w:rsid w:val="0039359B"/>
    <w:rsid w:val="00395909"/>
    <w:rsid w:val="003975F9"/>
    <w:rsid w:val="00397A71"/>
    <w:rsid w:val="00397F9C"/>
    <w:rsid w:val="003A3524"/>
    <w:rsid w:val="003A40AD"/>
    <w:rsid w:val="003A5036"/>
    <w:rsid w:val="003A71C1"/>
    <w:rsid w:val="003A72DD"/>
    <w:rsid w:val="003B445B"/>
    <w:rsid w:val="003B47EA"/>
    <w:rsid w:val="003B6C23"/>
    <w:rsid w:val="003B70AD"/>
    <w:rsid w:val="003C19AA"/>
    <w:rsid w:val="003C2170"/>
    <w:rsid w:val="003C399E"/>
    <w:rsid w:val="003C3BBA"/>
    <w:rsid w:val="003C5132"/>
    <w:rsid w:val="003D0AB1"/>
    <w:rsid w:val="003D1E95"/>
    <w:rsid w:val="003D6497"/>
    <w:rsid w:val="003D787D"/>
    <w:rsid w:val="003E172B"/>
    <w:rsid w:val="003E32A0"/>
    <w:rsid w:val="003E426E"/>
    <w:rsid w:val="003E4709"/>
    <w:rsid w:val="003F10EE"/>
    <w:rsid w:val="003F3028"/>
    <w:rsid w:val="00400DB9"/>
    <w:rsid w:val="00400F33"/>
    <w:rsid w:val="00401047"/>
    <w:rsid w:val="00402066"/>
    <w:rsid w:val="004023A9"/>
    <w:rsid w:val="00405115"/>
    <w:rsid w:val="00405B55"/>
    <w:rsid w:val="00405EB3"/>
    <w:rsid w:val="00410B7D"/>
    <w:rsid w:val="0041103F"/>
    <w:rsid w:val="00411C9F"/>
    <w:rsid w:val="00413A0E"/>
    <w:rsid w:val="00413C68"/>
    <w:rsid w:val="00414B1B"/>
    <w:rsid w:val="00416E76"/>
    <w:rsid w:val="00417B45"/>
    <w:rsid w:val="00422AE1"/>
    <w:rsid w:val="00427F20"/>
    <w:rsid w:val="004338FC"/>
    <w:rsid w:val="00437864"/>
    <w:rsid w:val="004427B4"/>
    <w:rsid w:val="00442A61"/>
    <w:rsid w:val="00443C9C"/>
    <w:rsid w:val="004449F6"/>
    <w:rsid w:val="00446A35"/>
    <w:rsid w:val="00446D63"/>
    <w:rsid w:val="00454CF3"/>
    <w:rsid w:val="00457227"/>
    <w:rsid w:val="00463598"/>
    <w:rsid w:val="00463CD1"/>
    <w:rsid w:val="004675B9"/>
    <w:rsid w:val="0046791C"/>
    <w:rsid w:val="004738F3"/>
    <w:rsid w:val="0047434B"/>
    <w:rsid w:val="00480F83"/>
    <w:rsid w:val="00482580"/>
    <w:rsid w:val="00484C67"/>
    <w:rsid w:val="0049044C"/>
    <w:rsid w:val="004928C3"/>
    <w:rsid w:val="004944C0"/>
    <w:rsid w:val="00495A38"/>
    <w:rsid w:val="00495BC7"/>
    <w:rsid w:val="00495FA7"/>
    <w:rsid w:val="004A6A11"/>
    <w:rsid w:val="004A74DB"/>
    <w:rsid w:val="004B0A4B"/>
    <w:rsid w:val="004B154B"/>
    <w:rsid w:val="004B6D60"/>
    <w:rsid w:val="004C2A32"/>
    <w:rsid w:val="004C3817"/>
    <w:rsid w:val="004C3F81"/>
    <w:rsid w:val="004C512D"/>
    <w:rsid w:val="004C5669"/>
    <w:rsid w:val="004C6BD2"/>
    <w:rsid w:val="004C796D"/>
    <w:rsid w:val="004D02DC"/>
    <w:rsid w:val="004D6654"/>
    <w:rsid w:val="004E0AAE"/>
    <w:rsid w:val="004E17D6"/>
    <w:rsid w:val="004E1F97"/>
    <w:rsid w:val="004E241C"/>
    <w:rsid w:val="004E3F45"/>
    <w:rsid w:val="004E5934"/>
    <w:rsid w:val="004E718F"/>
    <w:rsid w:val="004F12AC"/>
    <w:rsid w:val="004F24E9"/>
    <w:rsid w:val="004F2C02"/>
    <w:rsid w:val="004F5909"/>
    <w:rsid w:val="004F7E67"/>
    <w:rsid w:val="00501C58"/>
    <w:rsid w:val="0050298E"/>
    <w:rsid w:val="00504AA8"/>
    <w:rsid w:val="00513C39"/>
    <w:rsid w:val="005143EC"/>
    <w:rsid w:val="00514C65"/>
    <w:rsid w:val="00516487"/>
    <w:rsid w:val="00520528"/>
    <w:rsid w:val="00525611"/>
    <w:rsid w:val="005279CD"/>
    <w:rsid w:val="00533A31"/>
    <w:rsid w:val="00535969"/>
    <w:rsid w:val="00536F75"/>
    <w:rsid w:val="005428F2"/>
    <w:rsid w:val="00546EC9"/>
    <w:rsid w:val="00546F0B"/>
    <w:rsid w:val="0054752E"/>
    <w:rsid w:val="00547789"/>
    <w:rsid w:val="00547F0E"/>
    <w:rsid w:val="00551A2B"/>
    <w:rsid w:val="005522D3"/>
    <w:rsid w:val="00554856"/>
    <w:rsid w:val="00555307"/>
    <w:rsid w:val="0055685E"/>
    <w:rsid w:val="0055720C"/>
    <w:rsid w:val="00560791"/>
    <w:rsid w:val="00562AFB"/>
    <w:rsid w:val="00564D0A"/>
    <w:rsid w:val="00567BFB"/>
    <w:rsid w:val="0057021D"/>
    <w:rsid w:val="0057144C"/>
    <w:rsid w:val="00573DE8"/>
    <w:rsid w:val="0057492F"/>
    <w:rsid w:val="00577C90"/>
    <w:rsid w:val="00581DE7"/>
    <w:rsid w:val="00583951"/>
    <w:rsid w:val="005847B4"/>
    <w:rsid w:val="00585FD1"/>
    <w:rsid w:val="00587726"/>
    <w:rsid w:val="005918DF"/>
    <w:rsid w:val="00592294"/>
    <w:rsid w:val="005922C9"/>
    <w:rsid w:val="005941B1"/>
    <w:rsid w:val="005952AE"/>
    <w:rsid w:val="005B185E"/>
    <w:rsid w:val="005B44F8"/>
    <w:rsid w:val="005B4C57"/>
    <w:rsid w:val="005B4CFD"/>
    <w:rsid w:val="005B621D"/>
    <w:rsid w:val="005B6A91"/>
    <w:rsid w:val="005C00E6"/>
    <w:rsid w:val="005C0E21"/>
    <w:rsid w:val="005C1B39"/>
    <w:rsid w:val="005C3D1B"/>
    <w:rsid w:val="005C4666"/>
    <w:rsid w:val="005D0EC3"/>
    <w:rsid w:val="005D192D"/>
    <w:rsid w:val="005D2028"/>
    <w:rsid w:val="005D5D7D"/>
    <w:rsid w:val="005D5EF1"/>
    <w:rsid w:val="005E32A6"/>
    <w:rsid w:val="005E4542"/>
    <w:rsid w:val="005E54AC"/>
    <w:rsid w:val="005F4187"/>
    <w:rsid w:val="005F458D"/>
    <w:rsid w:val="005F7905"/>
    <w:rsid w:val="005F7E9D"/>
    <w:rsid w:val="005F7EA0"/>
    <w:rsid w:val="006016C1"/>
    <w:rsid w:val="0060346D"/>
    <w:rsid w:val="00604AF3"/>
    <w:rsid w:val="00604CB6"/>
    <w:rsid w:val="00610734"/>
    <w:rsid w:val="00610E9B"/>
    <w:rsid w:val="006148E4"/>
    <w:rsid w:val="006203A9"/>
    <w:rsid w:val="00620771"/>
    <w:rsid w:val="00623178"/>
    <w:rsid w:val="006328D0"/>
    <w:rsid w:val="00633087"/>
    <w:rsid w:val="00636C5F"/>
    <w:rsid w:val="00637BDE"/>
    <w:rsid w:val="006436A8"/>
    <w:rsid w:val="00644540"/>
    <w:rsid w:val="00645695"/>
    <w:rsid w:val="00646C9B"/>
    <w:rsid w:val="006476AB"/>
    <w:rsid w:val="00651059"/>
    <w:rsid w:val="00651EE4"/>
    <w:rsid w:val="006520E2"/>
    <w:rsid w:val="006535C8"/>
    <w:rsid w:val="006538CB"/>
    <w:rsid w:val="006543ED"/>
    <w:rsid w:val="00655192"/>
    <w:rsid w:val="00655E3F"/>
    <w:rsid w:val="006603A1"/>
    <w:rsid w:val="00661158"/>
    <w:rsid w:val="006616B7"/>
    <w:rsid w:val="00664820"/>
    <w:rsid w:val="00665A1A"/>
    <w:rsid w:val="00672BC1"/>
    <w:rsid w:val="006760D8"/>
    <w:rsid w:val="0067659F"/>
    <w:rsid w:val="00680B01"/>
    <w:rsid w:val="00681676"/>
    <w:rsid w:val="00682C6D"/>
    <w:rsid w:val="0068533E"/>
    <w:rsid w:val="006900A6"/>
    <w:rsid w:val="00691969"/>
    <w:rsid w:val="00695E13"/>
    <w:rsid w:val="0069646D"/>
    <w:rsid w:val="006A1988"/>
    <w:rsid w:val="006A2AF9"/>
    <w:rsid w:val="006A3CD6"/>
    <w:rsid w:val="006A415E"/>
    <w:rsid w:val="006A4C0B"/>
    <w:rsid w:val="006B1E18"/>
    <w:rsid w:val="006B4EAB"/>
    <w:rsid w:val="006B4F45"/>
    <w:rsid w:val="006B523A"/>
    <w:rsid w:val="006B5729"/>
    <w:rsid w:val="006B75AA"/>
    <w:rsid w:val="006B7EEA"/>
    <w:rsid w:val="006C2583"/>
    <w:rsid w:val="006C283A"/>
    <w:rsid w:val="006C35B5"/>
    <w:rsid w:val="006D34C1"/>
    <w:rsid w:val="006E1E66"/>
    <w:rsid w:val="006E1FD0"/>
    <w:rsid w:val="006E2CE5"/>
    <w:rsid w:val="006E3789"/>
    <w:rsid w:val="006E4234"/>
    <w:rsid w:val="006E5894"/>
    <w:rsid w:val="006E68BF"/>
    <w:rsid w:val="006E6E47"/>
    <w:rsid w:val="006E74D1"/>
    <w:rsid w:val="006F072F"/>
    <w:rsid w:val="006F2DAB"/>
    <w:rsid w:val="006F5043"/>
    <w:rsid w:val="006F6520"/>
    <w:rsid w:val="00700F30"/>
    <w:rsid w:val="007028E5"/>
    <w:rsid w:val="0071084A"/>
    <w:rsid w:val="00715036"/>
    <w:rsid w:val="00717709"/>
    <w:rsid w:val="007202BB"/>
    <w:rsid w:val="00723054"/>
    <w:rsid w:val="007249A6"/>
    <w:rsid w:val="0072577D"/>
    <w:rsid w:val="00726CB3"/>
    <w:rsid w:val="00726DE5"/>
    <w:rsid w:val="00727CBA"/>
    <w:rsid w:val="00731D04"/>
    <w:rsid w:val="00733FD0"/>
    <w:rsid w:val="00734B84"/>
    <w:rsid w:val="0073576E"/>
    <w:rsid w:val="007365C1"/>
    <w:rsid w:val="00741F2A"/>
    <w:rsid w:val="00743881"/>
    <w:rsid w:val="007448FF"/>
    <w:rsid w:val="007479F2"/>
    <w:rsid w:val="0075095D"/>
    <w:rsid w:val="007524D3"/>
    <w:rsid w:val="0075601A"/>
    <w:rsid w:val="00757244"/>
    <w:rsid w:val="007577AC"/>
    <w:rsid w:val="007604FE"/>
    <w:rsid w:val="0076417C"/>
    <w:rsid w:val="0076560B"/>
    <w:rsid w:val="007658B9"/>
    <w:rsid w:val="00770778"/>
    <w:rsid w:val="00770EC0"/>
    <w:rsid w:val="00771287"/>
    <w:rsid w:val="007755F2"/>
    <w:rsid w:val="00775CF4"/>
    <w:rsid w:val="00780B97"/>
    <w:rsid w:val="007820B1"/>
    <w:rsid w:val="007869BE"/>
    <w:rsid w:val="00790255"/>
    <w:rsid w:val="0079138C"/>
    <w:rsid w:val="00794D6B"/>
    <w:rsid w:val="00796BB5"/>
    <w:rsid w:val="00796BE1"/>
    <w:rsid w:val="00797E05"/>
    <w:rsid w:val="007A0609"/>
    <w:rsid w:val="007A0DC0"/>
    <w:rsid w:val="007A2792"/>
    <w:rsid w:val="007A4008"/>
    <w:rsid w:val="007A4110"/>
    <w:rsid w:val="007A4E7E"/>
    <w:rsid w:val="007A6A45"/>
    <w:rsid w:val="007A6B00"/>
    <w:rsid w:val="007B16DD"/>
    <w:rsid w:val="007B5F30"/>
    <w:rsid w:val="007B60AD"/>
    <w:rsid w:val="007B6E7F"/>
    <w:rsid w:val="007C1539"/>
    <w:rsid w:val="007C21E6"/>
    <w:rsid w:val="007C23E1"/>
    <w:rsid w:val="007C23EF"/>
    <w:rsid w:val="007C5181"/>
    <w:rsid w:val="007C52E0"/>
    <w:rsid w:val="007C68C8"/>
    <w:rsid w:val="007C732A"/>
    <w:rsid w:val="007C7BFB"/>
    <w:rsid w:val="007D0A32"/>
    <w:rsid w:val="007D3476"/>
    <w:rsid w:val="007D52D9"/>
    <w:rsid w:val="007E38D3"/>
    <w:rsid w:val="007E458F"/>
    <w:rsid w:val="007E47DA"/>
    <w:rsid w:val="007E69F6"/>
    <w:rsid w:val="007E6D02"/>
    <w:rsid w:val="007F1CB4"/>
    <w:rsid w:val="007F3886"/>
    <w:rsid w:val="007F3975"/>
    <w:rsid w:val="007F4D88"/>
    <w:rsid w:val="00803121"/>
    <w:rsid w:val="00805572"/>
    <w:rsid w:val="00811BDF"/>
    <w:rsid w:val="00811DB1"/>
    <w:rsid w:val="008123E8"/>
    <w:rsid w:val="008166A0"/>
    <w:rsid w:val="00817381"/>
    <w:rsid w:val="00820BC9"/>
    <w:rsid w:val="008262D1"/>
    <w:rsid w:val="008315C1"/>
    <w:rsid w:val="008317CA"/>
    <w:rsid w:val="00836B15"/>
    <w:rsid w:val="00836C8A"/>
    <w:rsid w:val="008374D4"/>
    <w:rsid w:val="008430F1"/>
    <w:rsid w:val="00845811"/>
    <w:rsid w:val="00846C7D"/>
    <w:rsid w:val="0085055A"/>
    <w:rsid w:val="00851A5B"/>
    <w:rsid w:val="00857F10"/>
    <w:rsid w:val="008603B4"/>
    <w:rsid w:val="008604D8"/>
    <w:rsid w:val="00862D0B"/>
    <w:rsid w:val="008660BF"/>
    <w:rsid w:val="00867494"/>
    <w:rsid w:val="00870892"/>
    <w:rsid w:val="00871231"/>
    <w:rsid w:val="00873239"/>
    <w:rsid w:val="0087461D"/>
    <w:rsid w:val="00876BFD"/>
    <w:rsid w:val="00880554"/>
    <w:rsid w:val="0088296A"/>
    <w:rsid w:val="00882FC9"/>
    <w:rsid w:val="00883F14"/>
    <w:rsid w:val="00883F35"/>
    <w:rsid w:val="00885186"/>
    <w:rsid w:val="0089104F"/>
    <w:rsid w:val="008920BF"/>
    <w:rsid w:val="00893822"/>
    <w:rsid w:val="00896D8E"/>
    <w:rsid w:val="008A1B2C"/>
    <w:rsid w:val="008A51D0"/>
    <w:rsid w:val="008A6CB4"/>
    <w:rsid w:val="008B20B9"/>
    <w:rsid w:val="008B251B"/>
    <w:rsid w:val="008B328E"/>
    <w:rsid w:val="008B4A0C"/>
    <w:rsid w:val="008B4F36"/>
    <w:rsid w:val="008B698D"/>
    <w:rsid w:val="008B6BA8"/>
    <w:rsid w:val="008C141E"/>
    <w:rsid w:val="008C4DDB"/>
    <w:rsid w:val="008C5476"/>
    <w:rsid w:val="008C65D0"/>
    <w:rsid w:val="008D0195"/>
    <w:rsid w:val="008D0315"/>
    <w:rsid w:val="008D1E85"/>
    <w:rsid w:val="008D4C93"/>
    <w:rsid w:val="008D6A30"/>
    <w:rsid w:val="008D7773"/>
    <w:rsid w:val="008E57A0"/>
    <w:rsid w:val="008E5E3E"/>
    <w:rsid w:val="008E6EBA"/>
    <w:rsid w:val="008E70B1"/>
    <w:rsid w:val="008F26C0"/>
    <w:rsid w:val="008F48E3"/>
    <w:rsid w:val="008F507B"/>
    <w:rsid w:val="008F7195"/>
    <w:rsid w:val="00901DC4"/>
    <w:rsid w:val="00902D6A"/>
    <w:rsid w:val="009031F3"/>
    <w:rsid w:val="0090339E"/>
    <w:rsid w:val="0091043A"/>
    <w:rsid w:val="00913FB0"/>
    <w:rsid w:val="00920486"/>
    <w:rsid w:val="00920D52"/>
    <w:rsid w:val="00922B98"/>
    <w:rsid w:val="00924879"/>
    <w:rsid w:val="00927CEC"/>
    <w:rsid w:val="009319A5"/>
    <w:rsid w:val="00932BCF"/>
    <w:rsid w:val="00933E70"/>
    <w:rsid w:val="00934BA3"/>
    <w:rsid w:val="00935A3B"/>
    <w:rsid w:val="009412D7"/>
    <w:rsid w:val="00942B1A"/>
    <w:rsid w:val="00943CED"/>
    <w:rsid w:val="0094704F"/>
    <w:rsid w:val="00951998"/>
    <w:rsid w:val="0095497D"/>
    <w:rsid w:val="00957D10"/>
    <w:rsid w:val="0096323E"/>
    <w:rsid w:val="0096465E"/>
    <w:rsid w:val="00966367"/>
    <w:rsid w:val="009664DC"/>
    <w:rsid w:val="009707F3"/>
    <w:rsid w:val="00973D61"/>
    <w:rsid w:val="00973D62"/>
    <w:rsid w:val="00973D6A"/>
    <w:rsid w:val="00976591"/>
    <w:rsid w:val="00976E98"/>
    <w:rsid w:val="00985A37"/>
    <w:rsid w:val="00987DEC"/>
    <w:rsid w:val="0099264D"/>
    <w:rsid w:val="009939D2"/>
    <w:rsid w:val="00994B87"/>
    <w:rsid w:val="00996691"/>
    <w:rsid w:val="009967F1"/>
    <w:rsid w:val="009A11A2"/>
    <w:rsid w:val="009A355C"/>
    <w:rsid w:val="009A4EC4"/>
    <w:rsid w:val="009A60B2"/>
    <w:rsid w:val="009A6FE3"/>
    <w:rsid w:val="009A7473"/>
    <w:rsid w:val="009B0DDD"/>
    <w:rsid w:val="009B5EAE"/>
    <w:rsid w:val="009C0E61"/>
    <w:rsid w:val="009C3C25"/>
    <w:rsid w:val="009C410F"/>
    <w:rsid w:val="009C7E16"/>
    <w:rsid w:val="009C7E18"/>
    <w:rsid w:val="009E4547"/>
    <w:rsid w:val="009E6273"/>
    <w:rsid w:val="009E6B66"/>
    <w:rsid w:val="009E7235"/>
    <w:rsid w:val="009E7AED"/>
    <w:rsid w:val="009F02C8"/>
    <w:rsid w:val="009F27C4"/>
    <w:rsid w:val="009F5DD1"/>
    <w:rsid w:val="009F5EE7"/>
    <w:rsid w:val="009F64D2"/>
    <w:rsid w:val="00A01A1D"/>
    <w:rsid w:val="00A04A16"/>
    <w:rsid w:val="00A11363"/>
    <w:rsid w:val="00A14EE5"/>
    <w:rsid w:val="00A26604"/>
    <w:rsid w:val="00A26848"/>
    <w:rsid w:val="00A30695"/>
    <w:rsid w:val="00A31B43"/>
    <w:rsid w:val="00A42531"/>
    <w:rsid w:val="00A42A37"/>
    <w:rsid w:val="00A42AFB"/>
    <w:rsid w:val="00A433FE"/>
    <w:rsid w:val="00A43DA9"/>
    <w:rsid w:val="00A44134"/>
    <w:rsid w:val="00A461B1"/>
    <w:rsid w:val="00A464D8"/>
    <w:rsid w:val="00A47F13"/>
    <w:rsid w:val="00A51270"/>
    <w:rsid w:val="00A54483"/>
    <w:rsid w:val="00A561D0"/>
    <w:rsid w:val="00A56B84"/>
    <w:rsid w:val="00A57CE1"/>
    <w:rsid w:val="00A662AD"/>
    <w:rsid w:val="00A675FA"/>
    <w:rsid w:val="00A67C75"/>
    <w:rsid w:val="00A72510"/>
    <w:rsid w:val="00A74581"/>
    <w:rsid w:val="00A74DDB"/>
    <w:rsid w:val="00A776AF"/>
    <w:rsid w:val="00A77F4C"/>
    <w:rsid w:val="00A80179"/>
    <w:rsid w:val="00A80692"/>
    <w:rsid w:val="00A81022"/>
    <w:rsid w:val="00A878CF"/>
    <w:rsid w:val="00A90451"/>
    <w:rsid w:val="00A906D9"/>
    <w:rsid w:val="00A91B94"/>
    <w:rsid w:val="00A92A40"/>
    <w:rsid w:val="00A93376"/>
    <w:rsid w:val="00AA0C36"/>
    <w:rsid w:val="00AA2925"/>
    <w:rsid w:val="00AA4426"/>
    <w:rsid w:val="00AA4696"/>
    <w:rsid w:val="00AB1395"/>
    <w:rsid w:val="00AC3299"/>
    <w:rsid w:val="00AC3D9A"/>
    <w:rsid w:val="00AC5992"/>
    <w:rsid w:val="00AD1B66"/>
    <w:rsid w:val="00AD5005"/>
    <w:rsid w:val="00AD6FDB"/>
    <w:rsid w:val="00AD73D9"/>
    <w:rsid w:val="00AE0299"/>
    <w:rsid w:val="00AE26BB"/>
    <w:rsid w:val="00AE2D97"/>
    <w:rsid w:val="00AE4962"/>
    <w:rsid w:val="00AE4FA0"/>
    <w:rsid w:val="00AE5D8E"/>
    <w:rsid w:val="00AE69F4"/>
    <w:rsid w:val="00B02B69"/>
    <w:rsid w:val="00B02E00"/>
    <w:rsid w:val="00B033E2"/>
    <w:rsid w:val="00B034FC"/>
    <w:rsid w:val="00B03818"/>
    <w:rsid w:val="00B04B4C"/>
    <w:rsid w:val="00B05728"/>
    <w:rsid w:val="00B07318"/>
    <w:rsid w:val="00B0746E"/>
    <w:rsid w:val="00B07B89"/>
    <w:rsid w:val="00B1031F"/>
    <w:rsid w:val="00B1189E"/>
    <w:rsid w:val="00B11FAE"/>
    <w:rsid w:val="00B12E6A"/>
    <w:rsid w:val="00B1336C"/>
    <w:rsid w:val="00B1343D"/>
    <w:rsid w:val="00B16B50"/>
    <w:rsid w:val="00B16D6D"/>
    <w:rsid w:val="00B177E1"/>
    <w:rsid w:val="00B23DC0"/>
    <w:rsid w:val="00B31BD6"/>
    <w:rsid w:val="00B3521C"/>
    <w:rsid w:val="00B427AE"/>
    <w:rsid w:val="00B445C6"/>
    <w:rsid w:val="00B446D0"/>
    <w:rsid w:val="00B4549A"/>
    <w:rsid w:val="00B50AEF"/>
    <w:rsid w:val="00B51EC2"/>
    <w:rsid w:val="00B5262C"/>
    <w:rsid w:val="00B53201"/>
    <w:rsid w:val="00B54F3B"/>
    <w:rsid w:val="00B55EF7"/>
    <w:rsid w:val="00B57BB2"/>
    <w:rsid w:val="00B606F0"/>
    <w:rsid w:val="00B60F53"/>
    <w:rsid w:val="00B65F09"/>
    <w:rsid w:val="00B669CA"/>
    <w:rsid w:val="00B7279A"/>
    <w:rsid w:val="00B72CCA"/>
    <w:rsid w:val="00B75385"/>
    <w:rsid w:val="00B77185"/>
    <w:rsid w:val="00B80705"/>
    <w:rsid w:val="00B80E45"/>
    <w:rsid w:val="00B815BA"/>
    <w:rsid w:val="00B83290"/>
    <w:rsid w:val="00B8572C"/>
    <w:rsid w:val="00B85E0D"/>
    <w:rsid w:val="00B91C5C"/>
    <w:rsid w:val="00B93E7A"/>
    <w:rsid w:val="00B95993"/>
    <w:rsid w:val="00B97A92"/>
    <w:rsid w:val="00BA2302"/>
    <w:rsid w:val="00BA66A9"/>
    <w:rsid w:val="00BA78A6"/>
    <w:rsid w:val="00BB01E1"/>
    <w:rsid w:val="00BB31D2"/>
    <w:rsid w:val="00BB4021"/>
    <w:rsid w:val="00BB4A14"/>
    <w:rsid w:val="00BB5CAA"/>
    <w:rsid w:val="00BB624C"/>
    <w:rsid w:val="00BB6777"/>
    <w:rsid w:val="00BB7580"/>
    <w:rsid w:val="00BC0451"/>
    <w:rsid w:val="00BC2DEB"/>
    <w:rsid w:val="00BC3B28"/>
    <w:rsid w:val="00BC5868"/>
    <w:rsid w:val="00BD3B34"/>
    <w:rsid w:val="00BD65C5"/>
    <w:rsid w:val="00BD7C9F"/>
    <w:rsid w:val="00BE1525"/>
    <w:rsid w:val="00BE30DB"/>
    <w:rsid w:val="00BE5716"/>
    <w:rsid w:val="00BE6780"/>
    <w:rsid w:val="00BF292B"/>
    <w:rsid w:val="00BF2B1E"/>
    <w:rsid w:val="00BF46A7"/>
    <w:rsid w:val="00BF51CC"/>
    <w:rsid w:val="00C006C1"/>
    <w:rsid w:val="00C008E8"/>
    <w:rsid w:val="00C033E4"/>
    <w:rsid w:val="00C12294"/>
    <w:rsid w:val="00C125CC"/>
    <w:rsid w:val="00C13D7E"/>
    <w:rsid w:val="00C13FF0"/>
    <w:rsid w:val="00C15ECF"/>
    <w:rsid w:val="00C21547"/>
    <w:rsid w:val="00C228E3"/>
    <w:rsid w:val="00C25390"/>
    <w:rsid w:val="00C30131"/>
    <w:rsid w:val="00C30654"/>
    <w:rsid w:val="00C313D1"/>
    <w:rsid w:val="00C36E6F"/>
    <w:rsid w:val="00C44D2D"/>
    <w:rsid w:val="00C45AE6"/>
    <w:rsid w:val="00C50FD7"/>
    <w:rsid w:val="00C51E7F"/>
    <w:rsid w:val="00C52C2F"/>
    <w:rsid w:val="00C536FA"/>
    <w:rsid w:val="00C54076"/>
    <w:rsid w:val="00C56A27"/>
    <w:rsid w:val="00C6129E"/>
    <w:rsid w:val="00C61518"/>
    <w:rsid w:val="00C62BBA"/>
    <w:rsid w:val="00C64116"/>
    <w:rsid w:val="00C65361"/>
    <w:rsid w:val="00C6560F"/>
    <w:rsid w:val="00C66366"/>
    <w:rsid w:val="00C737E4"/>
    <w:rsid w:val="00C81075"/>
    <w:rsid w:val="00C84856"/>
    <w:rsid w:val="00C86411"/>
    <w:rsid w:val="00C86EC0"/>
    <w:rsid w:val="00C9102E"/>
    <w:rsid w:val="00C92908"/>
    <w:rsid w:val="00C9429C"/>
    <w:rsid w:val="00C96B1B"/>
    <w:rsid w:val="00CA0A51"/>
    <w:rsid w:val="00CA0F15"/>
    <w:rsid w:val="00CA19D1"/>
    <w:rsid w:val="00CA341D"/>
    <w:rsid w:val="00CA3E9F"/>
    <w:rsid w:val="00CA5801"/>
    <w:rsid w:val="00CA5A4E"/>
    <w:rsid w:val="00CA7764"/>
    <w:rsid w:val="00CB2D51"/>
    <w:rsid w:val="00CB4BA4"/>
    <w:rsid w:val="00CB5657"/>
    <w:rsid w:val="00CB63E4"/>
    <w:rsid w:val="00CC05AC"/>
    <w:rsid w:val="00CC0CCB"/>
    <w:rsid w:val="00CC1FED"/>
    <w:rsid w:val="00CC27F6"/>
    <w:rsid w:val="00CC2B43"/>
    <w:rsid w:val="00CC4D74"/>
    <w:rsid w:val="00CC679C"/>
    <w:rsid w:val="00CD0256"/>
    <w:rsid w:val="00CD1E91"/>
    <w:rsid w:val="00CD2996"/>
    <w:rsid w:val="00CD2D0D"/>
    <w:rsid w:val="00CD5CFF"/>
    <w:rsid w:val="00CD6345"/>
    <w:rsid w:val="00CD6605"/>
    <w:rsid w:val="00CD7949"/>
    <w:rsid w:val="00CE00BC"/>
    <w:rsid w:val="00CE3AAC"/>
    <w:rsid w:val="00CE7FB7"/>
    <w:rsid w:val="00CF2E0A"/>
    <w:rsid w:val="00CF316A"/>
    <w:rsid w:val="00CF35B7"/>
    <w:rsid w:val="00CF4436"/>
    <w:rsid w:val="00CF5756"/>
    <w:rsid w:val="00D00BA7"/>
    <w:rsid w:val="00D038B3"/>
    <w:rsid w:val="00D05DC1"/>
    <w:rsid w:val="00D1008F"/>
    <w:rsid w:val="00D101DC"/>
    <w:rsid w:val="00D10233"/>
    <w:rsid w:val="00D10280"/>
    <w:rsid w:val="00D11906"/>
    <w:rsid w:val="00D13E8E"/>
    <w:rsid w:val="00D21A81"/>
    <w:rsid w:val="00D26A7C"/>
    <w:rsid w:val="00D37A24"/>
    <w:rsid w:val="00D40852"/>
    <w:rsid w:val="00D43AF7"/>
    <w:rsid w:val="00D45474"/>
    <w:rsid w:val="00D457E0"/>
    <w:rsid w:val="00D51378"/>
    <w:rsid w:val="00D54B24"/>
    <w:rsid w:val="00D55337"/>
    <w:rsid w:val="00D55DF8"/>
    <w:rsid w:val="00D5719D"/>
    <w:rsid w:val="00D6336A"/>
    <w:rsid w:val="00D63A49"/>
    <w:rsid w:val="00D641BC"/>
    <w:rsid w:val="00D70BC0"/>
    <w:rsid w:val="00D7463E"/>
    <w:rsid w:val="00D80169"/>
    <w:rsid w:val="00D809EC"/>
    <w:rsid w:val="00D817DE"/>
    <w:rsid w:val="00D823B8"/>
    <w:rsid w:val="00D83B6C"/>
    <w:rsid w:val="00D85435"/>
    <w:rsid w:val="00D85450"/>
    <w:rsid w:val="00D93C73"/>
    <w:rsid w:val="00D97B24"/>
    <w:rsid w:val="00DA28BA"/>
    <w:rsid w:val="00DA5AD0"/>
    <w:rsid w:val="00DB0052"/>
    <w:rsid w:val="00DB46D4"/>
    <w:rsid w:val="00DB5152"/>
    <w:rsid w:val="00DC4CCF"/>
    <w:rsid w:val="00DC4E21"/>
    <w:rsid w:val="00DD061C"/>
    <w:rsid w:val="00DD0FE9"/>
    <w:rsid w:val="00DD44F6"/>
    <w:rsid w:val="00DD6293"/>
    <w:rsid w:val="00DD629A"/>
    <w:rsid w:val="00DD6541"/>
    <w:rsid w:val="00DE2825"/>
    <w:rsid w:val="00DE4287"/>
    <w:rsid w:val="00DE7601"/>
    <w:rsid w:val="00DF03BE"/>
    <w:rsid w:val="00DF0B6B"/>
    <w:rsid w:val="00DF21DA"/>
    <w:rsid w:val="00DF4127"/>
    <w:rsid w:val="00DF7531"/>
    <w:rsid w:val="00DF79E8"/>
    <w:rsid w:val="00E04518"/>
    <w:rsid w:val="00E05024"/>
    <w:rsid w:val="00E11048"/>
    <w:rsid w:val="00E11389"/>
    <w:rsid w:val="00E11A05"/>
    <w:rsid w:val="00E15D2E"/>
    <w:rsid w:val="00E17039"/>
    <w:rsid w:val="00E2191E"/>
    <w:rsid w:val="00E22336"/>
    <w:rsid w:val="00E262D9"/>
    <w:rsid w:val="00E278BF"/>
    <w:rsid w:val="00E27C10"/>
    <w:rsid w:val="00E30342"/>
    <w:rsid w:val="00E323A0"/>
    <w:rsid w:val="00E3418C"/>
    <w:rsid w:val="00E34668"/>
    <w:rsid w:val="00E34C2D"/>
    <w:rsid w:val="00E4041B"/>
    <w:rsid w:val="00E40979"/>
    <w:rsid w:val="00E41E51"/>
    <w:rsid w:val="00E47018"/>
    <w:rsid w:val="00E55453"/>
    <w:rsid w:val="00E569D2"/>
    <w:rsid w:val="00E60748"/>
    <w:rsid w:val="00E62D3D"/>
    <w:rsid w:val="00E6314E"/>
    <w:rsid w:val="00E63DD9"/>
    <w:rsid w:val="00E654B5"/>
    <w:rsid w:val="00E65DA2"/>
    <w:rsid w:val="00E726E8"/>
    <w:rsid w:val="00E774EB"/>
    <w:rsid w:val="00E8374C"/>
    <w:rsid w:val="00E877A0"/>
    <w:rsid w:val="00E95A91"/>
    <w:rsid w:val="00E97F01"/>
    <w:rsid w:val="00EA446F"/>
    <w:rsid w:val="00EA4B44"/>
    <w:rsid w:val="00EA7145"/>
    <w:rsid w:val="00EA7F89"/>
    <w:rsid w:val="00EB5F15"/>
    <w:rsid w:val="00EC1785"/>
    <w:rsid w:val="00EC5EAF"/>
    <w:rsid w:val="00ED1262"/>
    <w:rsid w:val="00ED3F24"/>
    <w:rsid w:val="00ED3F7F"/>
    <w:rsid w:val="00ED4557"/>
    <w:rsid w:val="00ED524B"/>
    <w:rsid w:val="00ED555F"/>
    <w:rsid w:val="00ED7983"/>
    <w:rsid w:val="00ED7AAF"/>
    <w:rsid w:val="00EE18CA"/>
    <w:rsid w:val="00EE1FA3"/>
    <w:rsid w:val="00EE29E3"/>
    <w:rsid w:val="00EE4A76"/>
    <w:rsid w:val="00EE625F"/>
    <w:rsid w:val="00EF152D"/>
    <w:rsid w:val="00EF5B00"/>
    <w:rsid w:val="00F00790"/>
    <w:rsid w:val="00F05FBC"/>
    <w:rsid w:val="00F06624"/>
    <w:rsid w:val="00F12D8E"/>
    <w:rsid w:val="00F16043"/>
    <w:rsid w:val="00F16A0F"/>
    <w:rsid w:val="00F16EC0"/>
    <w:rsid w:val="00F175E9"/>
    <w:rsid w:val="00F17925"/>
    <w:rsid w:val="00F20A36"/>
    <w:rsid w:val="00F22802"/>
    <w:rsid w:val="00F2459C"/>
    <w:rsid w:val="00F24D31"/>
    <w:rsid w:val="00F273C6"/>
    <w:rsid w:val="00F33211"/>
    <w:rsid w:val="00F33271"/>
    <w:rsid w:val="00F340E7"/>
    <w:rsid w:val="00F34135"/>
    <w:rsid w:val="00F36647"/>
    <w:rsid w:val="00F375F5"/>
    <w:rsid w:val="00F37E24"/>
    <w:rsid w:val="00F4081A"/>
    <w:rsid w:val="00F40EED"/>
    <w:rsid w:val="00F4284D"/>
    <w:rsid w:val="00F42D97"/>
    <w:rsid w:val="00F462A1"/>
    <w:rsid w:val="00F46B91"/>
    <w:rsid w:val="00F52A04"/>
    <w:rsid w:val="00F544FA"/>
    <w:rsid w:val="00F5674B"/>
    <w:rsid w:val="00F63A7D"/>
    <w:rsid w:val="00F66B76"/>
    <w:rsid w:val="00F67262"/>
    <w:rsid w:val="00F67F1D"/>
    <w:rsid w:val="00F70D1A"/>
    <w:rsid w:val="00F73BFD"/>
    <w:rsid w:val="00F77A8B"/>
    <w:rsid w:val="00F80DD2"/>
    <w:rsid w:val="00F82E58"/>
    <w:rsid w:val="00F86751"/>
    <w:rsid w:val="00F9084F"/>
    <w:rsid w:val="00F909D4"/>
    <w:rsid w:val="00F92D95"/>
    <w:rsid w:val="00F9474D"/>
    <w:rsid w:val="00F94B7F"/>
    <w:rsid w:val="00F95554"/>
    <w:rsid w:val="00FA0871"/>
    <w:rsid w:val="00FA4E51"/>
    <w:rsid w:val="00FA6C2F"/>
    <w:rsid w:val="00FB0251"/>
    <w:rsid w:val="00FB0AE0"/>
    <w:rsid w:val="00FB1B3B"/>
    <w:rsid w:val="00FB3101"/>
    <w:rsid w:val="00FB39D7"/>
    <w:rsid w:val="00FB3A54"/>
    <w:rsid w:val="00FB5FF9"/>
    <w:rsid w:val="00FB7D82"/>
    <w:rsid w:val="00FC0807"/>
    <w:rsid w:val="00FC0900"/>
    <w:rsid w:val="00FC1B7B"/>
    <w:rsid w:val="00FC1CD9"/>
    <w:rsid w:val="00FC2C0B"/>
    <w:rsid w:val="00FC3FA8"/>
    <w:rsid w:val="00FC470E"/>
    <w:rsid w:val="00FC588B"/>
    <w:rsid w:val="00FC5E22"/>
    <w:rsid w:val="00FC6B95"/>
    <w:rsid w:val="00FD40F7"/>
    <w:rsid w:val="00FD54B4"/>
    <w:rsid w:val="00FD5516"/>
    <w:rsid w:val="00FD7838"/>
    <w:rsid w:val="00FE402E"/>
    <w:rsid w:val="00FE44F9"/>
    <w:rsid w:val="00FF5C33"/>
    <w:rsid w:val="00FF7D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EB3819"/>
  <w14:defaultImageDpi w14:val="32767"/>
  <w15:docId w15:val="{F950017B-FEDE-8042-8DD4-CA5B334FA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2AD"/>
    <w:rPr>
      <w:sz w:val="24"/>
      <w:szCs w:val="24"/>
      <w:lang w:val="sv-SE" w:eastAsia="sv-SE"/>
    </w:rPr>
  </w:style>
  <w:style w:type="paragraph" w:styleId="Rubrik1">
    <w:name w:val="heading 1"/>
    <w:basedOn w:val="Default"/>
    <w:next w:val="Default"/>
    <w:qFormat/>
    <w:rsid w:val="00340401"/>
    <w:pPr>
      <w:outlineLvl w:val="0"/>
    </w:pPr>
    <w:rPr>
      <w:color w:val="auto"/>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0B14C7"/>
    <w:pPr>
      <w:tabs>
        <w:tab w:val="center" w:pos="4536"/>
        <w:tab w:val="right" w:pos="9072"/>
      </w:tabs>
    </w:pPr>
  </w:style>
  <w:style w:type="paragraph" w:styleId="Sidfot">
    <w:name w:val="footer"/>
    <w:basedOn w:val="Normal"/>
    <w:rsid w:val="000B14C7"/>
    <w:pPr>
      <w:tabs>
        <w:tab w:val="center" w:pos="4536"/>
        <w:tab w:val="right" w:pos="9072"/>
      </w:tabs>
    </w:pPr>
  </w:style>
  <w:style w:type="table" w:styleId="Tabellrutnt">
    <w:name w:val="Table Grid"/>
    <w:basedOn w:val="Normaltabell"/>
    <w:rsid w:val="000B1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uiPriority w:val="99"/>
    <w:rsid w:val="000B14C7"/>
    <w:rPr>
      <w:color w:val="0000FF"/>
      <w:u w:val="single"/>
    </w:rPr>
  </w:style>
  <w:style w:type="paragraph" w:styleId="Rubrik">
    <w:name w:val="Title"/>
    <w:basedOn w:val="Normal"/>
    <w:next w:val="Normal"/>
    <w:link w:val="RubrikChar"/>
    <w:uiPriority w:val="10"/>
    <w:qFormat/>
    <w:rsid w:val="000D3ABE"/>
    <w:pPr>
      <w:tabs>
        <w:tab w:val="right" w:pos="8788"/>
      </w:tabs>
    </w:pPr>
    <w:rPr>
      <w:rFonts w:ascii="Century Schoolbook" w:hAnsi="Century Schoolbook" w:cs="Arial"/>
      <w:b/>
    </w:rPr>
  </w:style>
  <w:style w:type="character" w:customStyle="1" w:styleId="RubrikChar">
    <w:name w:val="Rubrik Char"/>
    <w:link w:val="Rubrik"/>
    <w:uiPriority w:val="10"/>
    <w:rsid w:val="000D3ABE"/>
    <w:rPr>
      <w:rFonts w:ascii="Century Schoolbook" w:hAnsi="Century Schoolbook" w:cs="Arial"/>
      <w:b/>
      <w:sz w:val="24"/>
      <w:szCs w:val="24"/>
    </w:rPr>
  </w:style>
  <w:style w:type="paragraph" w:customStyle="1" w:styleId="Default">
    <w:name w:val="Default"/>
    <w:rsid w:val="00340401"/>
    <w:pPr>
      <w:widowControl w:val="0"/>
      <w:autoSpaceDE w:val="0"/>
      <w:autoSpaceDN w:val="0"/>
      <w:adjustRightInd w:val="0"/>
    </w:pPr>
    <w:rPr>
      <w:color w:val="000000"/>
      <w:sz w:val="24"/>
      <w:lang w:val="sv-SE"/>
    </w:rPr>
  </w:style>
  <w:style w:type="paragraph" w:styleId="Brdtextmedindrag">
    <w:name w:val="Body Text Indent"/>
    <w:basedOn w:val="Default"/>
    <w:next w:val="Default"/>
    <w:rsid w:val="00340401"/>
    <w:rPr>
      <w:color w:val="auto"/>
    </w:rPr>
  </w:style>
  <w:style w:type="character" w:styleId="Betoning">
    <w:name w:val="Emphasis"/>
    <w:uiPriority w:val="20"/>
    <w:qFormat/>
    <w:rsid w:val="007E32A4"/>
    <w:rPr>
      <w:i/>
    </w:rPr>
  </w:style>
  <w:style w:type="paragraph" w:styleId="HTML-frformaterad">
    <w:name w:val="HTML Preformatted"/>
    <w:aliases w:val=" förformaterad"/>
    <w:basedOn w:val="Normal"/>
    <w:link w:val="HTML-frformateradChar"/>
    <w:uiPriority w:val="99"/>
    <w:unhideWhenUsed/>
    <w:rsid w:val="00840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frformateradChar">
    <w:name w:val="HTML - förformaterad Char"/>
    <w:aliases w:val=" förformaterad Char"/>
    <w:link w:val="HTML-frformaterad"/>
    <w:uiPriority w:val="99"/>
    <w:rsid w:val="00840B87"/>
    <w:rPr>
      <w:rFonts w:ascii="Courier New" w:hAnsi="Courier New" w:cs="Courier New"/>
    </w:rPr>
  </w:style>
  <w:style w:type="character" w:styleId="Stark">
    <w:name w:val="Strong"/>
    <w:uiPriority w:val="22"/>
    <w:qFormat/>
    <w:rsid w:val="00840B87"/>
    <w:rPr>
      <w:b/>
      <w:bCs/>
    </w:rPr>
  </w:style>
  <w:style w:type="paragraph" w:styleId="Normalwebb">
    <w:name w:val="Normal (Web)"/>
    <w:aliases w:val=" webb"/>
    <w:basedOn w:val="Normal"/>
    <w:uiPriority w:val="99"/>
    <w:unhideWhenUsed/>
    <w:rsid w:val="007A4ED1"/>
    <w:pPr>
      <w:spacing w:before="100" w:beforeAutospacing="1" w:after="100" w:afterAutospacing="1"/>
    </w:pPr>
  </w:style>
  <w:style w:type="paragraph" w:styleId="Ballongtext">
    <w:name w:val="Balloon Text"/>
    <w:basedOn w:val="Normal"/>
    <w:link w:val="BallongtextChar"/>
    <w:uiPriority w:val="99"/>
    <w:semiHidden/>
    <w:unhideWhenUsed/>
    <w:rsid w:val="0043135B"/>
    <w:rPr>
      <w:rFonts w:ascii="Lucida Grande" w:hAnsi="Lucida Grande" w:cs="Lucida Grande"/>
      <w:sz w:val="18"/>
      <w:szCs w:val="18"/>
    </w:rPr>
  </w:style>
  <w:style w:type="character" w:customStyle="1" w:styleId="BallongtextChar">
    <w:name w:val="Ballongtext Char"/>
    <w:link w:val="Ballongtext"/>
    <w:uiPriority w:val="99"/>
    <w:semiHidden/>
    <w:rsid w:val="0043135B"/>
    <w:rPr>
      <w:rFonts w:ascii="Lucida Grande" w:hAnsi="Lucida Grande" w:cs="Lucida Grande"/>
      <w:sz w:val="18"/>
      <w:szCs w:val="18"/>
      <w:lang w:val="sv-SE" w:eastAsia="sv-SE"/>
    </w:rPr>
  </w:style>
  <w:style w:type="character" w:styleId="Kommentarsreferens">
    <w:name w:val="annotation reference"/>
    <w:uiPriority w:val="99"/>
    <w:semiHidden/>
    <w:unhideWhenUsed/>
    <w:rsid w:val="0043135B"/>
    <w:rPr>
      <w:sz w:val="18"/>
      <w:szCs w:val="18"/>
    </w:rPr>
  </w:style>
  <w:style w:type="paragraph" w:styleId="Kommentarer">
    <w:name w:val="annotation text"/>
    <w:basedOn w:val="Normal"/>
    <w:link w:val="KommentarerChar"/>
    <w:uiPriority w:val="99"/>
    <w:unhideWhenUsed/>
    <w:rsid w:val="0043135B"/>
  </w:style>
  <w:style w:type="character" w:customStyle="1" w:styleId="KommentarerChar">
    <w:name w:val="Kommentarer Char"/>
    <w:link w:val="Kommentarer"/>
    <w:uiPriority w:val="99"/>
    <w:rsid w:val="0043135B"/>
    <w:rPr>
      <w:sz w:val="24"/>
      <w:szCs w:val="24"/>
      <w:lang w:val="sv-SE" w:eastAsia="sv-SE"/>
    </w:rPr>
  </w:style>
  <w:style w:type="paragraph" w:styleId="Kommentarsmne">
    <w:name w:val="annotation subject"/>
    <w:basedOn w:val="Kommentarer"/>
    <w:next w:val="Kommentarer"/>
    <w:link w:val="KommentarsmneChar"/>
    <w:uiPriority w:val="99"/>
    <w:semiHidden/>
    <w:unhideWhenUsed/>
    <w:rsid w:val="0043135B"/>
    <w:rPr>
      <w:b/>
      <w:bCs/>
      <w:sz w:val="20"/>
      <w:szCs w:val="20"/>
    </w:rPr>
  </w:style>
  <w:style w:type="character" w:customStyle="1" w:styleId="KommentarsmneChar">
    <w:name w:val="Kommentarsämne Char"/>
    <w:link w:val="Kommentarsmne"/>
    <w:uiPriority w:val="99"/>
    <w:semiHidden/>
    <w:rsid w:val="0043135B"/>
    <w:rPr>
      <w:b/>
      <w:bCs/>
      <w:sz w:val="24"/>
      <w:szCs w:val="24"/>
      <w:lang w:val="sv-SE" w:eastAsia="sv-SE"/>
    </w:rPr>
  </w:style>
  <w:style w:type="paragraph" w:styleId="Dokumentversikt">
    <w:name w:val="Document Map"/>
    <w:basedOn w:val="Normal"/>
    <w:link w:val="DokumentversiktChar"/>
    <w:uiPriority w:val="99"/>
    <w:semiHidden/>
    <w:unhideWhenUsed/>
    <w:rsid w:val="00811F57"/>
  </w:style>
  <w:style w:type="character" w:customStyle="1" w:styleId="DokumentversiktChar">
    <w:name w:val="Dokumentöversikt Char"/>
    <w:link w:val="Dokumentversikt"/>
    <w:uiPriority w:val="99"/>
    <w:semiHidden/>
    <w:rsid w:val="00811F57"/>
    <w:rPr>
      <w:sz w:val="24"/>
      <w:szCs w:val="24"/>
    </w:rPr>
  </w:style>
  <w:style w:type="paragraph" w:customStyle="1" w:styleId="Frgadskuggning-dekorfrg11">
    <w:name w:val="Färgad skuggning - dekorfärg 11"/>
    <w:hidden/>
    <w:uiPriority w:val="99"/>
    <w:semiHidden/>
    <w:rsid w:val="00811F57"/>
    <w:rPr>
      <w:sz w:val="24"/>
      <w:szCs w:val="24"/>
      <w:lang w:val="sv-SE" w:eastAsia="sv-SE"/>
    </w:rPr>
  </w:style>
  <w:style w:type="character" w:customStyle="1" w:styleId="tlid-translation">
    <w:name w:val="tlid-translation"/>
    <w:rsid w:val="008E57A0"/>
  </w:style>
  <w:style w:type="character" w:styleId="AnvndHyperlnk">
    <w:name w:val="FollowedHyperlink"/>
    <w:uiPriority w:val="99"/>
    <w:semiHidden/>
    <w:unhideWhenUsed/>
    <w:rsid w:val="008F7195"/>
    <w:rPr>
      <w:color w:val="800080"/>
      <w:u w:val="single"/>
    </w:rPr>
  </w:style>
  <w:style w:type="paragraph" w:customStyle="1" w:styleId="Mellanmrklista2-dekorfrg21">
    <w:name w:val="Mellanmörk lista 2 - dekorfärg 21"/>
    <w:hidden/>
    <w:uiPriority w:val="99"/>
    <w:semiHidden/>
    <w:rsid w:val="00C125CC"/>
    <w:rPr>
      <w:sz w:val="24"/>
      <w:szCs w:val="24"/>
      <w:lang w:val="sv-SE" w:eastAsia="sv-SE"/>
    </w:rPr>
  </w:style>
  <w:style w:type="character" w:customStyle="1" w:styleId="cite-reference-link-bracket">
    <w:name w:val="cite-reference-link-bracket"/>
    <w:rsid w:val="005952AE"/>
  </w:style>
  <w:style w:type="paragraph" w:customStyle="1" w:styleId="Frgadskuggning-dekorfrg12">
    <w:name w:val="Färgad skuggning - dekorfärg 12"/>
    <w:hidden/>
    <w:uiPriority w:val="71"/>
    <w:unhideWhenUsed/>
    <w:rsid w:val="0087461D"/>
    <w:rPr>
      <w:sz w:val="24"/>
      <w:szCs w:val="24"/>
      <w:lang w:val="sv-SE" w:eastAsia="sv-SE"/>
    </w:rPr>
  </w:style>
  <w:style w:type="paragraph" w:styleId="Revision">
    <w:name w:val="Revision"/>
    <w:hidden/>
    <w:uiPriority w:val="62"/>
    <w:unhideWhenUsed/>
    <w:rsid w:val="00B1343D"/>
    <w:rPr>
      <w:sz w:val="24"/>
      <w:szCs w:val="24"/>
      <w:lang w:val="sv-SE" w:eastAsia="sv-SE"/>
    </w:rPr>
  </w:style>
  <w:style w:type="character" w:customStyle="1" w:styleId="Olstomnmnande1">
    <w:name w:val="Olöst omnämnande1"/>
    <w:uiPriority w:val="52"/>
    <w:rsid w:val="00B1343D"/>
    <w:rPr>
      <w:color w:val="605E5C"/>
      <w:shd w:val="clear" w:color="auto" w:fill="E1DFDD"/>
    </w:rPr>
  </w:style>
  <w:style w:type="character" w:customStyle="1" w:styleId="singlerow">
    <w:name w:val="singlerow"/>
    <w:basedOn w:val="Standardstycketeckensnitt"/>
    <w:rsid w:val="00F17925"/>
  </w:style>
  <w:style w:type="character" w:styleId="Olstomnmnande">
    <w:name w:val="Unresolved Mention"/>
    <w:basedOn w:val="Standardstycketeckensnitt"/>
    <w:uiPriority w:val="99"/>
    <w:semiHidden/>
    <w:unhideWhenUsed/>
    <w:rsid w:val="00463CD1"/>
    <w:rPr>
      <w:color w:val="605E5C"/>
      <w:shd w:val="clear" w:color="auto" w:fill="E1DFDD"/>
    </w:rPr>
  </w:style>
  <w:style w:type="character" w:customStyle="1" w:styleId="Subtitle1">
    <w:name w:val="Subtitle1"/>
    <w:basedOn w:val="Standardstycketeckensnitt"/>
    <w:rsid w:val="005279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93">
      <w:bodyDiv w:val="1"/>
      <w:marLeft w:val="0"/>
      <w:marRight w:val="0"/>
      <w:marTop w:val="0"/>
      <w:marBottom w:val="0"/>
      <w:divBdr>
        <w:top w:val="none" w:sz="0" w:space="0" w:color="auto"/>
        <w:left w:val="none" w:sz="0" w:space="0" w:color="auto"/>
        <w:bottom w:val="none" w:sz="0" w:space="0" w:color="auto"/>
        <w:right w:val="none" w:sz="0" w:space="0" w:color="auto"/>
      </w:divBdr>
    </w:div>
    <w:div w:id="10256058">
      <w:bodyDiv w:val="1"/>
      <w:marLeft w:val="0"/>
      <w:marRight w:val="0"/>
      <w:marTop w:val="0"/>
      <w:marBottom w:val="0"/>
      <w:divBdr>
        <w:top w:val="none" w:sz="0" w:space="0" w:color="auto"/>
        <w:left w:val="none" w:sz="0" w:space="0" w:color="auto"/>
        <w:bottom w:val="none" w:sz="0" w:space="0" w:color="auto"/>
        <w:right w:val="none" w:sz="0" w:space="0" w:color="auto"/>
      </w:divBdr>
    </w:div>
    <w:div w:id="55249237">
      <w:bodyDiv w:val="1"/>
      <w:marLeft w:val="0"/>
      <w:marRight w:val="0"/>
      <w:marTop w:val="0"/>
      <w:marBottom w:val="0"/>
      <w:divBdr>
        <w:top w:val="none" w:sz="0" w:space="0" w:color="auto"/>
        <w:left w:val="none" w:sz="0" w:space="0" w:color="auto"/>
        <w:bottom w:val="none" w:sz="0" w:space="0" w:color="auto"/>
        <w:right w:val="none" w:sz="0" w:space="0" w:color="auto"/>
      </w:divBdr>
    </w:div>
    <w:div w:id="59443640">
      <w:bodyDiv w:val="1"/>
      <w:marLeft w:val="0"/>
      <w:marRight w:val="0"/>
      <w:marTop w:val="0"/>
      <w:marBottom w:val="0"/>
      <w:divBdr>
        <w:top w:val="none" w:sz="0" w:space="0" w:color="auto"/>
        <w:left w:val="none" w:sz="0" w:space="0" w:color="auto"/>
        <w:bottom w:val="none" w:sz="0" w:space="0" w:color="auto"/>
        <w:right w:val="none" w:sz="0" w:space="0" w:color="auto"/>
      </w:divBdr>
    </w:div>
    <w:div w:id="79716624">
      <w:bodyDiv w:val="1"/>
      <w:marLeft w:val="0"/>
      <w:marRight w:val="0"/>
      <w:marTop w:val="0"/>
      <w:marBottom w:val="0"/>
      <w:divBdr>
        <w:top w:val="none" w:sz="0" w:space="0" w:color="auto"/>
        <w:left w:val="none" w:sz="0" w:space="0" w:color="auto"/>
        <w:bottom w:val="none" w:sz="0" w:space="0" w:color="auto"/>
        <w:right w:val="none" w:sz="0" w:space="0" w:color="auto"/>
      </w:divBdr>
    </w:div>
    <w:div w:id="89862563">
      <w:bodyDiv w:val="1"/>
      <w:marLeft w:val="0"/>
      <w:marRight w:val="0"/>
      <w:marTop w:val="0"/>
      <w:marBottom w:val="0"/>
      <w:divBdr>
        <w:top w:val="none" w:sz="0" w:space="0" w:color="auto"/>
        <w:left w:val="none" w:sz="0" w:space="0" w:color="auto"/>
        <w:bottom w:val="none" w:sz="0" w:space="0" w:color="auto"/>
        <w:right w:val="none" w:sz="0" w:space="0" w:color="auto"/>
      </w:divBdr>
    </w:div>
    <w:div w:id="133958616">
      <w:bodyDiv w:val="1"/>
      <w:marLeft w:val="0"/>
      <w:marRight w:val="0"/>
      <w:marTop w:val="0"/>
      <w:marBottom w:val="0"/>
      <w:divBdr>
        <w:top w:val="none" w:sz="0" w:space="0" w:color="auto"/>
        <w:left w:val="none" w:sz="0" w:space="0" w:color="auto"/>
        <w:bottom w:val="none" w:sz="0" w:space="0" w:color="auto"/>
        <w:right w:val="none" w:sz="0" w:space="0" w:color="auto"/>
      </w:divBdr>
    </w:div>
    <w:div w:id="147720444">
      <w:bodyDiv w:val="1"/>
      <w:marLeft w:val="0"/>
      <w:marRight w:val="0"/>
      <w:marTop w:val="0"/>
      <w:marBottom w:val="0"/>
      <w:divBdr>
        <w:top w:val="none" w:sz="0" w:space="0" w:color="auto"/>
        <w:left w:val="none" w:sz="0" w:space="0" w:color="auto"/>
        <w:bottom w:val="none" w:sz="0" w:space="0" w:color="auto"/>
        <w:right w:val="none" w:sz="0" w:space="0" w:color="auto"/>
      </w:divBdr>
    </w:div>
    <w:div w:id="196509514">
      <w:bodyDiv w:val="1"/>
      <w:marLeft w:val="0"/>
      <w:marRight w:val="0"/>
      <w:marTop w:val="0"/>
      <w:marBottom w:val="0"/>
      <w:divBdr>
        <w:top w:val="none" w:sz="0" w:space="0" w:color="auto"/>
        <w:left w:val="none" w:sz="0" w:space="0" w:color="auto"/>
        <w:bottom w:val="none" w:sz="0" w:space="0" w:color="auto"/>
        <w:right w:val="none" w:sz="0" w:space="0" w:color="auto"/>
      </w:divBdr>
    </w:div>
    <w:div w:id="244923780">
      <w:bodyDiv w:val="1"/>
      <w:marLeft w:val="0"/>
      <w:marRight w:val="0"/>
      <w:marTop w:val="0"/>
      <w:marBottom w:val="0"/>
      <w:divBdr>
        <w:top w:val="none" w:sz="0" w:space="0" w:color="auto"/>
        <w:left w:val="none" w:sz="0" w:space="0" w:color="auto"/>
        <w:bottom w:val="none" w:sz="0" w:space="0" w:color="auto"/>
        <w:right w:val="none" w:sz="0" w:space="0" w:color="auto"/>
      </w:divBdr>
    </w:div>
    <w:div w:id="249697258">
      <w:bodyDiv w:val="1"/>
      <w:marLeft w:val="0"/>
      <w:marRight w:val="0"/>
      <w:marTop w:val="0"/>
      <w:marBottom w:val="0"/>
      <w:divBdr>
        <w:top w:val="none" w:sz="0" w:space="0" w:color="auto"/>
        <w:left w:val="none" w:sz="0" w:space="0" w:color="auto"/>
        <w:bottom w:val="none" w:sz="0" w:space="0" w:color="auto"/>
        <w:right w:val="none" w:sz="0" w:space="0" w:color="auto"/>
      </w:divBdr>
    </w:div>
    <w:div w:id="252783470">
      <w:bodyDiv w:val="1"/>
      <w:marLeft w:val="0"/>
      <w:marRight w:val="0"/>
      <w:marTop w:val="0"/>
      <w:marBottom w:val="0"/>
      <w:divBdr>
        <w:top w:val="none" w:sz="0" w:space="0" w:color="auto"/>
        <w:left w:val="none" w:sz="0" w:space="0" w:color="auto"/>
        <w:bottom w:val="none" w:sz="0" w:space="0" w:color="auto"/>
        <w:right w:val="none" w:sz="0" w:space="0" w:color="auto"/>
      </w:divBdr>
    </w:div>
    <w:div w:id="266692876">
      <w:bodyDiv w:val="1"/>
      <w:marLeft w:val="0"/>
      <w:marRight w:val="0"/>
      <w:marTop w:val="0"/>
      <w:marBottom w:val="0"/>
      <w:divBdr>
        <w:top w:val="none" w:sz="0" w:space="0" w:color="auto"/>
        <w:left w:val="none" w:sz="0" w:space="0" w:color="auto"/>
        <w:bottom w:val="none" w:sz="0" w:space="0" w:color="auto"/>
        <w:right w:val="none" w:sz="0" w:space="0" w:color="auto"/>
      </w:divBdr>
    </w:div>
    <w:div w:id="269629908">
      <w:bodyDiv w:val="1"/>
      <w:marLeft w:val="0"/>
      <w:marRight w:val="0"/>
      <w:marTop w:val="0"/>
      <w:marBottom w:val="0"/>
      <w:divBdr>
        <w:top w:val="none" w:sz="0" w:space="0" w:color="auto"/>
        <w:left w:val="none" w:sz="0" w:space="0" w:color="auto"/>
        <w:bottom w:val="none" w:sz="0" w:space="0" w:color="auto"/>
        <w:right w:val="none" w:sz="0" w:space="0" w:color="auto"/>
      </w:divBdr>
    </w:div>
    <w:div w:id="303853344">
      <w:bodyDiv w:val="1"/>
      <w:marLeft w:val="0"/>
      <w:marRight w:val="0"/>
      <w:marTop w:val="0"/>
      <w:marBottom w:val="0"/>
      <w:divBdr>
        <w:top w:val="none" w:sz="0" w:space="0" w:color="auto"/>
        <w:left w:val="none" w:sz="0" w:space="0" w:color="auto"/>
        <w:bottom w:val="none" w:sz="0" w:space="0" w:color="auto"/>
        <w:right w:val="none" w:sz="0" w:space="0" w:color="auto"/>
      </w:divBdr>
    </w:div>
    <w:div w:id="336618973">
      <w:bodyDiv w:val="1"/>
      <w:marLeft w:val="0"/>
      <w:marRight w:val="0"/>
      <w:marTop w:val="0"/>
      <w:marBottom w:val="0"/>
      <w:divBdr>
        <w:top w:val="none" w:sz="0" w:space="0" w:color="auto"/>
        <w:left w:val="none" w:sz="0" w:space="0" w:color="auto"/>
        <w:bottom w:val="none" w:sz="0" w:space="0" w:color="auto"/>
        <w:right w:val="none" w:sz="0" w:space="0" w:color="auto"/>
      </w:divBdr>
    </w:div>
    <w:div w:id="456918501">
      <w:bodyDiv w:val="1"/>
      <w:marLeft w:val="0"/>
      <w:marRight w:val="0"/>
      <w:marTop w:val="0"/>
      <w:marBottom w:val="0"/>
      <w:divBdr>
        <w:top w:val="none" w:sz="0" w:space="0" w:color="auto"/>
        <w:left w:val="none" w:sz="0" w:space="0" w:color="auto"/>
        <w:bottom w:val="none" w:sz="0" w:space="0" w:color="auto"/>
        <w:right w:val="none" w:sz="0" w:space="0" w:color="auto"/>
      </w:divBdr>
    </w:div>
    <w:div w:id="479149847">
      <w:bodyDiv w:val="1"/>
      <w:marLeft w:val="0"/>
      <w:marRight w:val="0"/>
      <w:marTop w:val="0"/>
      <w:marBottom w:val="0"/>
      <w:divBdr>
        <w:top w:val="none" w:sz="0" w:space="0" w:color="auto"/>
        <w:left w:val="none" w:sz="0" w:space="0" w:color="auto"/>
        <w:bottom w:val="none" w:sz="0" w:space="0" w:color="auto"/>
        <w:right w:val="none" w:sz="0" w:space="0" w:color="auto"/>
      </w:divBdr>
    </w:div>
    <w:div w:id="502166678">
      <w:bodyDiv w:val="1"/>
      <w:marLeft w:val="0"/>
      <w:marRight w:val="0"/>
      <w:marTop w:val="0"/>
      <w:marBottom w:val="0"/>
      <w:divBdr>
        <w:top w:val="none" w:sz="0" w:space="0" w:color="auto"/>
        <w:left w:val="none" w:sz="0" w:space="0" w:color="auto"/>
        <w:bottom w:val="none" w:sz="0" w:space="0" w:color="auto"/>
        <w:right w:val="none" w:sz="0" w:space="0" w:color="auto"/>
      </w:divBdr>
    </w:div>
    <w:div w:id="528880919">
      <w:bodyDiv w:val="1"/>
      <w:marLeft w:val="0"/>
      <w:marRight w:val="0"/>
      <w:marTop w:val="0"/>
      <w:marBottom w:val="0"/>
      <w:divBdr>
        <w:top w:val="none" w:sz="0" w:space="0" w:color="auto"/>
        <w:left w:val="none" w:sz="0" w:space="0" w:color="auto"/>
        <w:bottom w:val="none" w:sz="0" w:space="0" w:color="auto"/>
        <w:right w:val="none" w:sz="0" w:space="0" w:color="auto"/>
      </w:divBdr>
    </w:div>
    <w:div w:id="582228317">
      <w:bodyDiv w:val="1"/>
      <w:marLeft w:val="0"/>
      <w:marRight w:val="0"/>
      <w:marTop w:val="0"/>
      <w:marBottom w:val="0"/>
      <w:divBdr>
        <w:top w:val="none" w:sz="0" w:space="0" w:color="auto"/>
        <w:left w:val="none" w:sz="0" w:space="0" w:color="auto"/>
        <w:bottom w:val="none" w:sz="0" w:space="0" w:color="auto"/>
        <w:right w:val="none" w:sz="0" w:space="0" w:color="auto"/>
      </w:divBdr>
    </w:div>
    <w:div w:id="627050069">
      <w:bodyDiv w:val="1"/>
      <w:marLeft w:val="0"/>
      <w:marRight w:val="0"/>
      <w:marTop w:val="0"/>
      <w:marBottom w:val="0"/>
      <w:divBdr>
        <w:top w:val="none" w:sz="0" w:space="0" w:color="auto"/>
        <w:left w:val="none" w:sz="0" w:space="0" w:color="auto"/>
        <w:bottom w:val="none" w:sz="0" w:space="0" w:color="auto"/>
        <w:right w:val="none" w:sz="0" w:space="0" w:color="auto"/>
      </w:divBdr>
    </w:div>
    <w:div w:id="635572426">
      <w:bodyDiv w:val="1"/>
      <w:marLeft w:val="0"/>
      <w:marRight w:val="0"/>
      <w:marTop w:val="0"/>
      <w:marBottom w:val="0"/>
      <w:divBdr>
        <w:top w:val="none" w:sz="0" w:space="0" w:color="auto"/>
        <w:left w:val="none" w:sz="0" w:space="0" w:color="auto"/>
        <w:bottom w:val="none" w:sz="0" w:space="0" w:color="auto"/>
        <w:right w:val="none" w:sz="0" w:space="0" w:color="auto"/>
      </w:divBdr>
    </w:div>
    <w:div w:id="638536271">
      <w:bodyDiv w:val="1"/>
      <w:marLeft w:val="0"/>
      <w:marRight w:val="0"/>
      <w:marTop w:val="0"/>
      <w:marBottom w:val="0"/>
      <w:divBdr>
        <w:top w:val="none" w:sz="0" w:space="0" w:color="auto"/>
        <w:left w:val="none" w:sz="0" w:space="0" w:color="auto"/>
        <w:bottom w:val="none" w:sz="0" w:space="0" w:color="auto"/>
        <w:right w:val="none" w:sz="0" w:space="0" w:color="auto"/>
      </w:divBdr>
    </w:div>
    <w:div w:id="795223169">
      <w:bodyDiv w:val="1"/>
      <w:marLeft w:val="0"/>
      <w:marRight w:val="0"/>
      <w:marTop w:val="0"/>
      <w:marBottom w:val="0"/>
      <w:divBdr>
        <w:top w:val="none" w:sz="0" w:space="0" w:color="auto"/>
        <w:left w:val="none" w:sz="0" w:space="0" w:color="auto"/>
        <w:bottom w:val="none" w:sz="0" w:space="0" w:color="auto"/>
        <w:right w:val="none" w:sz="0" w:space="0" w:color="auto"/>
      </w:divBdr>
    </w:div>
    <w:div w:id="868105091">
      <w:bodyDiv w:val="1"/>
      <w:marLeft w:val="0"/>
      <w:marRight w:val="0"/>
      <w:marTop w:val="0"/>
      <w:marBottom w:val="0"/>
      <w:divBdr>
        <w:top w:val="none" w:sz="0" w:space="0" w:color="auto"/>
        <w:left w:val="none" w:sz="0" w:space="0" w:color="auto"/>
        <w:bottom w:val="none" w:sz="0" w:space="0" w:color="auto"/>
        <w:right w:val="none" w:sz="0" w:space="0" w:color="auto"/>
      </w:divBdr>
    </w:div>
    <w:div w:id="879706778">
      <w:bodyDiv w:val="1"/>
      <w:marLeft w:val="0"/>
      <w:marRight w:val="0"/>
      <w:marTop w:val="0"/>
      <w:marBottom w:val="0"/>
      <w:divBdr>
        <w:top w:val="none" w:sz="0" w:space="0" w:color="auto"/>
        <w:left w:val="none" w:sz="0" w:space="0" w:color="auto"/>
        <w:bottom w:val="none" w:sz="0" w:space="0" w:color="auto"/>
        <w:right w:val="none" w:sz="0" w:space="0" w:color="auto"/>
      </w:divBdr>
    </w:div>
    <w:div w:id="974290469">
      <w:bodyDiv w:val="1"/>
      <w:marLeft w:val="0"/>
      <w:marRight w:val="0"/>
      <w:marTop w:val="0"/>
      <w:marBottom w:val="0"/>
      <w:divBdr>
        <w:top w:val="none" w:sz="0" w:space="0" w:color="auto"/>
        <w:left w:val="none" w:sz="0" w:space="0" w:color="auto"/>
        <w:bottom w:val="none" w:sz="0" w:space="0" w:color="auto"/>
        <w:right w:val="none" w:sz="0" w:space="0" w:color="auto"/>
      </w:divBdr>
    </w:div>
    <w:div w:id="978652387">
      <w:bodyDiv w:val="1"/>
      <w:marLeft w:val="0"/>
      <w:marRight w:val="0"/>
      <w:marTop w:val="0"/>
      <w:marBottom w:val="0"/>
      <w:divBdr>
        <w:top w:val="none" w:sz="0" w:space="0" w:color="auto"/>
        <w:left w:val="none" w:sz="0" w:space="0" w:color="auto"/>
        <w:bottom w:val="none" w:sz="0" w:space="0" w:color="auto"/>
        <w:right w:val="none" w:sz="0" w:space="0" w:color="auto"/>
      </w:divBdr>
    </w:div>
    <w:div w:id="979729382">
      <w:bodyDiv w:val="1"/>
      <w:marLeft w:val="0"/>
      <w:marRight w:val="0"/>
      <w:marTop w:val="0"/>
      <w:marBottom w:val="0"/>
      <w:divBdr>
        <w:top w:val="none" w:sz="0" w:space="0" w:color="auto"/>
        <w:left w:val="none" w:sz="0" w:space="0" w:color="auto"/>
        <w:bottom w:val="none" w:sz="0" w:space="0" w:color="auto"/>
        <w:right w:val="none" w:sz="0" w:space="0" w:color="auto"/>
      </w:divBdr>
    </w:div>
    <w:div w:id="1029374559">
      <w:bodyDiv w:val="1"/>
      <w:marLeft w:val="0"/>
      <w:marRight w:val="0"/>
      <w:marTop w:val="0"/>
      <w:marBottom w:val="0"/>
      <w:divBdr>
        <w:top w:val="none" w:sz="0" w:space="0" w:color="auto"/>
        <w:left w:val="none" w:sz="0" w:space="0" w:color="auto"/>
        <w:bottom w:val="none" w:sz="0" w:space="0" w:color="auto"/>
        <w:right w:val="none" w:sz="0" w:space="0" w:color="auto"/>
      </w:divBdr>
    </w:div>
    <w:div w:id="1069037251">
      <w:bodyDiv w:val="1"/>
      <w:marLeft w:val="0"/>
      <w:marRight w:val="0"/>
      <w:marTop w:val="0"/>
      <w:marBottom w:val="0"/>
      <w:divBdr>
        <w:top w:val="none" w:sz="0" w:space="0" w:color="auto"/>
        <w:left w:val="none" w:sz="0" w:space="0" w:color="auto"/>
        <w:bottom w:val="none" w:sz="0" w:space="0" w:color="auto"/>
        <w:right w:val="none" w:sz="0" w:space="0" w:color="auto"/>
      </w:divBdr>
    </w:div>
    <w:div w:id="1094667370">
      <w:bodyDiv w:val="1"/>
      <w:marLeft w:val="0"/>
      <w:marRight w:val="0"/>
      <w:marTop w:val="0"/>
      <w:marBottom w:val="0"/>
      <w:divBdr>
        <w:top w:val="none" w:sz="0" w:space="0" w:color="auto"/>
        <w:left w:val="none" w:sz="0" w:space="0" w:color="auto"/>
        <w:bottom w:val="none" w:sz="0" w:space="0" w:color="auto"/>
        <w:right w:val="none" w:sz="0" w:space="0" w:color="auto"/>
      </w:divBdr>
    </w:div>
    <w:div w:id="1109817268">
      <w:bodyDiv w:val="1"/>
      <w:marLeft w:val="0"/>
      <w:marRight w:val="0"/>
      <w:marTop w:val="0"/>
      <w:marBottom w:val="0"/>
      <w:divBdr>
        <w:top w:val="none" w:sz="0" w:space="0" w:color="auto"/>
        <w:left w:val="none" w:sz="0" w:space="0" w:color="auto"/>
        <w:bottom w:val="none" w:sz="0" w:space="0" w:color="auto"/>
        <w:right w:val="none" w:sz="0" w:space="0" w:color="auto"/>
      </w:divBdr>
    </w:div>
    <w:div w:id="1133981027">
      <w:bodyDiv w:val="1"/>
      <w:marLeft w:val="0"/>
      <w:marRight w:val="0"/>
      <w:marTop w:val="0"/>
      <w:marBottom w:val="0"/>
      <w:divBdr>
        <w:top w:val="none" w:sz="0" w:space="0" w:color="auto"/>
        <w:left w:val="none" w:sz="0" w:space="0" w:color="auto"/>
        <w:bottom w:val="none" w:sz="0" w:space="0" w:color="auto"/>
        <w:right w:val="none" w:sz="0" w:space="0" w:color="auto"/>
      </w:divBdr>
    </w:div>
    <w:div w:id="1160266620">
      <w:bodyDiv w:val="1"/>
      <w:marLeft w:val="0"/>
      <w:marRight w:val="0"/>
      <w:marTop w:val="0"/>
      <w:marBottom w:val="0"/>
      <w:divBdr>
        <w:top w:val="none" w:sz="0" w:space="0" w:color="auto"/>
        <w:left w:val="none" w:sz="0" w:space="0" w:color="auto"/>
        <w:bottom w:val="none" w:sz="0" w:space="0" w:color="auto"/>
        <w:right w:val="none" w:sz="0" w:space="0" w:color="auto"/>
      </w:divBdr>
    </w:div>
    <w:div w:id="1227911576">
      <w:bodyDiv w:val="1"/>
      <w:marLeft w:val="0"/>
      <w:marRight w:val="0"/>
      <w:marTop w:val="0"/>
      <w:marBottom w:val="0"/>
      <w:divBdr>
        <w:top w:val="none" w:sz="0" w:space="0" w:color="auto"/>
        <w:left w:val="none" w:sz="0" w:space="0" w:color="auto"/>
        <w:bottom w:val="none" w:sz="0" w:space="0" w:color="auto"/>
        <w:right w:val="none" w:sz="0" w:space="0" w:color="auto"/>
      </w:divBdr>
    </w:div>
    <w:div w:id="1255936532">
      <w:bodyDiv w:val="1"/>
      <w:marLeft w:val="0"/>
      <w:marRight w:val="0"/>
      <w:marTop w:val="0"/>
      <w:marBottom w:val="0"/>
      <w:divBdr>
        <w:top w:val="none" w:sz="0" w:space="0" w:color="auto"/>
        <w:left w:val="none" w:sz="0" w:space="0" w:color="auto"/>
        <w:bottom w:val="none" w:sz="0" w:space="0" w:color="auto"/>
        <w:right w:val="none" w:sz="0" w:space="0" w:color="auto"/>
      </w:divBdr>
    </w:div>
    <w:div w:id="1286811454">
      <w:bodyDiv w:val="1"/>
      <w:marLeft w:val="0"/>
      <w:marRight w:val="0"/>
      <w:marTop w:val="0"/>
      <w:marBottom w:val="0"/>
      <w:divBdr>
        <w:top w:val="none" w:sz="0" w:space="0" w:color="auto"/>
        <w:left w:val="none" w:sz="0" w:space="0" w:color="auto"/>
        <w:bottom w:val="none" w:sz="0" w:space="0" w:color="auto"/>
        <w:right w:val="none" w:sz="0" w:space="0" w:color="auto"/>
      </w:divBdr>
      <w:divsChild>
        <w:div w:id="1238588388">
          <w:marLeft w:val="0"/>
          <w:marRight w:val="0"/>
          <w:marTop w:val="0"/>
          <w:marBottom w:val="0"/>
          <w:divBdr>
            <w:top w:val="none" w:sz="0" w:space="0" w:color="auto"/>
            <w:left w:val="none" w:sz="0" w:space="0" w:color="auto"/>
            <w:bottom w:val="none" w:sz="0" w:space="0" w:color="auto"/>
            <w:right w:val="none" w:sz="0" w:space="0" w:color="auto"/>
          </w:divBdr>
        </w:div>
        <w:div w:id="1809323415">
          <w:marLeft w:val="0"/>
          <w:marRight w:val="0"/>
          <w:marTop w:val="0"/>
          <w:marBottom w:val="0"/>
          <w:divBdr>
            <w:top w:val="none" w:sz="0" w:space="0" w:color="auto"/>
            <w:left w:val="none" w:sz="0" w:space="0" w:color="auto"/>
            <w:bottom w:val="none" w:sz="0" w:space="0" w:color="auto"/>
            <w:right w:val="none" w:sz="0" w:space="0" w:color="auto"/>
          </w:divBdr>
          <w:divsChild>
            <w:div w:id="888152254">
              <w:marLeft w:val="0"/>
              <w:marRight w:val="0"/>
              <w:marTop w:val="0"/>
              <w:marBottom w:val="0"/>
              <w:divBdr>
                <w:top w:val="none" w:sz="0" w:space="0" w:color="auto"/>
                <w:left w:val="none" w:sz="0" w:space="0" w:color="auto"/>
                <w:bottom w:val="none" w:sz="0" w:space="0" w:color="auto"/>
                <w:right w:val="none" w:sz="0" w:space="0" w:color="auto"/>
              </w:divBdr>
            </w:div>
            <w:div w:id="959803775">
              <w:marLeft w:val="0"/>
              <w:marRight w:val="0"/>
              <w:marTop w:val="0"/>
              <w:marBottom w:val="0"/>
              <w:divBdr>
                <w:top w:val="none" w:sz="0" w:space="0" w:color="auto"/>
                <w:left w:val="none" w:sz="0" w:space="0" w:color="auto"/>
                <w:bottom w:val="none" w:sz="0" w:space="0" w:color="auto"/>
                <w:right w:val="none" w:sz="0" w:space="0" w:color="auto"/>
              </w:divBdr>
            </w:div>
            <w:div w:id="1465351453">
              <w:marLeft w:val="0"/>
              <w:marRight w:val="0"/>
              <w:marTop w:val="0"/>
              <w:marBottom w:val="0"/>
              <w:divBdr>
                <w:top w:val="none" w:sz="0" w:space="0" w:color="auto"/>
                <w:left w:val="none" w:sz="0" w:space="0" w:color="auto"/>
                <w:bottom w:val="none" w:sz="0" w:space="0" w:color="auto"/>
                <w:right w:val="none" w:sz="0" w:space="0" w:color="auto"/>
              </w:divBdr>
            </w:div>
            <w:div w:id="186440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38315">
      <w:bodyDiv w:val="1"/>
      <w:marLeft w:val="0"/>
      <w:marRight w:val="0"/>
      <w:marTop w:val="0"/>
      <w:marBottom w:val="0"/>
      <w:divBdr>
        <w:top w:val="none" w:sz="0" w:space="0" w:color="auto"/>
        <w:left w:val="none" w:sz="0" w:space="0" w:color="auto"/>
        <w:bottom w:val="none" w:sz="0" w:space="0" w:color="auto"/>
        <w:right w:val="none" w:sz="0" w:space="0" w:color="auto"/>
      </w:divBdr>
    </w:div>
    <w:div w:id="1331330633">
      <w:bodyDiv w:val="1"/>
      <w:marLeft w:val="0"/>
      <w:marRight w:val="0"/>
      <w:marTop w:val="0"/>
      <w:marBottom w:val="0"/>
      <w:divBdr>
        <w:top w:val="none" w:sz="0" w:space="0" w:color="auto"/>
        <w:left w:val="none" w:sz="0" w:space="0" w:color="auto"/>
        <w:bottom w:val="none" w:sz="0" w:space="0" w:color="auto"/>
        <w:right w:val="none" w:sz="0" w:space="0" w:color="auto"/>
      </w:divBdr>
    </w:div>
    <w:div w:id="1376739453">
      <w:bodyDiv w:val="1"/>
      <w:marLeft w:val="0"/>
      <w:marRight w:val="0"/>
      <w:marTop w:val="0"/>
      <w:marBottom w:val="0"/>
      <w:divBdr>
        <w:top w:val="none" w:sz="0" w:space="0" w:color="auto"/>
        <w:left w:val="none" w:sz="0" w:space="0" w:color="auto"/>
        <w:bottom w:val="none" w:sz="0" w:space="0" w:color="auto"/>
        <w:right w:val="none" w:sz="0" w:space="0" w:color="auto"/>
      </w:divBdr>
    </w:div>
    <w:div w:id="1529639566">
      <w:bodyDiv w:val="1"/>
      <w:marLeft w:val="0"/>
      <w:marRight w:val="0"/>
      <w:marTop w:val="0"/>
      <w:marBottom w:val="0"/>
      <w:divBdr>
        <w:top w:val="none" w:sz="0" w:space="0" w:color="auto"/>
        <w:left w:val="none" w:sz="0" w:space="0" w:color="auto"/>
        <w:bottom w:val="none" w:sz="0" w:space="0" w:color="auto"/>
        <w:right w:val="none" w:sz="0" w:space="0" w:color="auto"/>
      </w:divBdr>
    </w:div>
    <w:div w:id="1543202110">
      <w:bodyDiv w:val="1"/>
      <w:marLeft w:val="0"/>
      <w:marRight w:val="0"/>
      <w:marTop w:val="0"/>
      <w:marBottom w:val="0"/>
      <w:divBdr>
        <w:top w:val="none" w:sz="0" w:space="0" w:color="auto"/>
        <w:left w:val="none" w:sz="0" w:space="0" w:color="auto"/>
        <w:bottom w:val="none" w:sz="0" w:space="0" w:color="auto"/>
        <w:right w:val="none" w:sz="0" w:space="0" w:color="auto"/>
      </w:divBdr>
    </w:div>
    <w:div w:id="1565526890">
      <w:bodyDiv w:val="1"/>
      <w:marLeft w:val="0"/>
      <w:marRight w:val="0"/>
      <w:marTop w:val="0"/>
      <w:marBottom w:val="0"/>
      <w:divBdr>
        <w:top w:val="none" w:sz="0" w:space="0" w:color="auto"/>
        <w:left w:val="none" w:sz="0" w:space="0" w:color="auto"/>
        <w:bottom w:val="none" w:sz="0" w:space="0" w:color="auto"/>
        <w:right w:val="none" w:sz="0" w:space="0" w:color="auto"/>
      </w:divBdr>
    </w:div>
    <w:div w:id="1661810653">
      <w:bodyDiv w:val="1"/>
      <w:marLeft w:val="0"/>
      <w:marRight w:val="0"/>
      <w:marTop w:val="0"/>
      <w:marBottom w:val="0"/>
      <w:divBdr>
        <w:top w:val="none" w:sz="0" w:space="0" w:color="auto"/>
        <w:left w:val="none" w:sz="0" w:space="0" w:color="auto"/>
        <w:bottom w:val="none" w:sz="0" w:space="0" w:color="auto"/>
        <w:right w:val="none" w:sz="0" w:space="0" w:color="auto"/>
      </w:divBdr>
    </w:div>
    <w:div w:id="1678581701">
      <w:bodyDiv w:val="1"/>
      <w:marLeft w:val="0"/>
      <w:marRight w:val="0"/>
      <w:marTop w:val="0"/>
      <w:marBottom w:val="0"/>
      <w:divBdr>
        <w:top w:val="none" w:sz="0" w:space="0" w:color="auto"/>
        <w:left w:val="none" w:sz="0" w:space="0" w:color="auto"/>
        <w:bottom w:val="none" w:sz="0" w:space="0" w:color="auto"/>
        <w:right w:val="none" w:sz="0" w:space="0" w:color="auto"/>
      </w:divBdr>
    </w:div>
    <w:div w:id="1734549311">
      <w:bodyDiv w:val="1"/>
      <w:marLeft w:val="0"/>
      <w:marRight w:val="0"/>
      <w:marTop w:val="0"/>
      <w:marBottom w:val="0"/>
      <w:divBdr>
        <w:top w:val="none" w:sz="0" w:space="0" w:color="auto"/>
        <w:left w:val="none" w:sz="0" w:space="0" w:color="auto"/>
        <w:bottom w:val="none" w:sz="0" w:space="0" w:color="auto"/>
        <w:right w:val="none" w:sz="0" w:space="0" w:color="auto"/>
      </w:divBdr>
    </w:div>
    <w:div w:id="1751612666">
      <w:bodyDiv w:val="1"/>
      <w:marLeft w:val="0"/>
      <w:marRight w:val="0"/>
      <w:marTop w:val="0"/>
      <w:marBottom w:val="0"/>
      <w:divBdr>
        <w:top w:val="none" w:sz="0" w:space="0" w:color="auto"/>
        <w:left w:val="none" w:sz="0" w:space="0" w:color="auto"/>
        <w:bottom w:val="none" w:sz="0" w:space="0" w:color="auto"/>
        <w:right w:val="none" w:sz="0" w:space="0" w:color="auto"/>
      </w:divBdr>
    </w:div>
    <w:div w:id="1784231722">
      <w:bodyDiv w:val="1"/>
      <w:marLeft w:val="0"/>
      <w:marRight w:val="0"/>
      <w:marTop w:val="0"/>
      <w:marBottom w:val="0"/>
      <w:divBdr>
        <w:top w:val="none" w:sz="0" w:space="0" w:color="auto"/>
        <w:left w:val="none" w:sz="0" w:space="0" w:color="auto"/>
        <w:bottom w:val="none" w:sz="0" w:space="0" w:color="auto"/>
        <w:right w:val="none" w:sz="0" w:space="0" w:color="auto"/>
      </w:divBdr>
    </w:div>
    <w:div w:id="1798798246">
      <w:bodyDiv w:val="1"/>
      <w:marLeft w:val="0"/>
      <w:marRight w:val="0"/>
      <w:marTop w:val="0"/>
      <w:marBottom w:val="0"/>
      <w:divBdr>
        <w:top w:val="none" w:sz="0" w:space="0" w:color="auto"/>
        <w:left w:val="none" w:sz="0" w:space="0" w:color="auto"/>
        <w:bottom w:val="none" w:sz="0" w:space="0" w:color="auto"/>
        <w:right w:val="none" w:sz="0" w:space="0" w:color="auto"/>
      </w:divBdr>
    </w:div>
    <w:div w:id="1811972066">
      <w:bodyDiv w:val="1"/>
      <w:marLeft w:val="0"/>
      <w:marRight w:val="0"/>
      <w:marTop w:val="0"/>
      <w:marBottom w:val="0"/>
      <w:divBdr>
        <w:top w:val="none" w:sz="0" w:space="0" w:color="auto"/>
        <w:left w:val="none" w:sz="0" w:space="0" w:color="auto"/>
        <w:bottom w:val="none" w:sz="0" w:space="0" w:color="auto"/>
        <w:right w:val="none" w:sz="0" w:space="0" w:color="auto"/>
      </w:divBdr>
    </w:div>
    <w:div w:id="1872567526">
      <w:bodyDiv w:val="1"/>
      <w:marLeft w:val="0"/>
      <w:marRight w:val="0"/>
      <w:marTop w:val="0"/>
      <w:marBottom w:val="0"/>
      <w:divBdr>
        <w:top w:val="none" w:sz="0" w:space="0" w:color="auto"/>
        <w:left w:val="none" w:sz="0" w:space="0" w:color="auto"/>
        <w:bottom w:val="none" w:sz="0" w:space="0" w:color="auto"/>
        <w:right w:val="none" w:sz="0" w:space="0" w:color="auto"/>
      </w:divBdr>
    </w:div>
    <w:div w:id="1931961646">
      <w:bodyDiv w:val="1"/>
      <w:marLeft w:val="0"/>
      <w:marRight w:val="0"/>
      <w:marTop w:val="0"/>
      <w:marBottom w:val="0"/>
      <w:divBdr>
        <w:top w:val="none" w:sz="0" w:space="0" w:color="auto"/>
        <w:left w:val="none" w:sz="0" w:space="0" w:color="auto"/>
        <w:bottom w:val="none" w:sz="0" w:space="0" w:color="auto"/>
        <w:right w:val="none" w:sz="0" w:space="0" w:color="auto"/>
      </w:divBdr>
    </w:div>
    <w:div w:id="1932201281">
      <w:bodyDiv w:val="1"/>
      <w:marLeft w:val="0"/>
      <w:marRight w:val="0"/>
      <w:marTop w:val="0"/>
      <w:marBottom w:val="0"/>
      <w:divBdr>
        <w:top w:val="none" w:sz="0" w:space="0" w:color="auto"/>
        <w:left w:val="none" w:sz="0" w:space="0" w:color="auto"/>
        <w:bottom w:val="none" w:sz="0" w:space="0" w:color="auto"/>
        <w:right w:val="none" w:sz="0" w:space="0" w:color="auto"/>
      </w:divBdr>
    </w:div>
    <w:div w:id="2033457158">
      <w:bodyDiv w:val="1"/>
      <w:marLeft w:val="0"/>
      <w:marRight w:val="0"/>
      <w:marTop w:val="0"/>
      <w:marBottom w:val="0"/>
      <w:divBdr>
        <w:top w:val="none" w:sz="0" w:space="0" w:color="auto"/>
        <w:left w:val="none" w:sz="0" w:space="0" w:color="auto"/>
        <w:bottom w:val="none" w:sz="0" w:space="0" w:color="auto"/>
        <w:right w:val="none" w:sz="0" w:space="0" w:color="auto"/>
      </w:divBdr>
    </w:div>
    <w:div w:id="2082213148">
      <w:bodyDiv w:val="1"/>
      <w:marLeft w:val="0"/>
      <w:marRight w:val="0"/>
      <w:marTop w:val="0"/>
      <w:marBottom w:val="0"/>
      <w:divBdr>
        <w:top w:val="none" w:sz="0" w:space="0" w:color="auto"/>
        <w:left w:val="none" w:sz="0" w:space="0" w:color="auto"/>
        <w:bottom w:val="none" w:sz="0" w:space="0" w:color="auto"/>
        <w:right w:val="none" w:sz="0" w:space="0" w:color="auto"/>
      </w:divBdr>
    </w:div>
    <w:div w:id="2118865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rn.kb.se/resolve?urn=urn:nbn:se:uu:diva-512834"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joshua.dreyer@irfu.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528</Words>
  <Characters>2803</Characters>
  <Application>Microsoft Office Word</Application>
  <DocSecurity>0</DocSecurity>
  <Lines>23</Lines>
  <Paragraphs>6</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Header</vt:lpstr>
      <vt:lpstr>Header</vt:lpstr>
    </vt:vector>
  </TitlesOfParts>
  <Company>IRF</Company>
  <LinksUpToDate>false</LinksUpToDate>
  <CharactersWithSpaces>3325</CharactersWithSpaces>
  <SharedDoc>false</SharedDoc>
  <HLinks>
    <vt:vector size="18" baseType="variant">
      <vt:variant>
        <vt:i4>1769598</vt:i4>
      </vt:variant>
      <vt:variant>
        <vt:i4>6</vt:i4>
      </vt:variant>
      <vt:variant>
        <vt:i4>0</vt:i4>
      </vt:variant>
      <vt:variant>
        <vt:i4>5</vt:i4>
      </vt:variant>
      <vt:variant>
        <vt:lpwstr>mailto:philipp.wittmann@irf.se</vt:lpwstr>
      </vt:variant>
      <vt:variant>
        <vt:lpwstr/>
      </vt:variant>
      <vt:variant>
        <vt:i4>23</vt:i4>
      </vt:variant>
      <vt:variant>
        <vt:i4>3</vt:i4>
      </vt:variant>
      <vt:variant>
        <vt:i4>0</vt:i4>
      </vt:variant>
      <vt:variant>
        <vt:i4>5</vt:i4>
      </vt:variant>
      <vt:variant>
        <vt:lpwstr>https://scholar.google.com/citations?view_op=view_org&amp;hl=en&amp;org=13737728138626941715</vt:lpwstr>
      </vt:variant>
      <vt:variant>
        <vt:lpwstr/>
      </vt:variant>
      <vt:variant>
        <vt:i4>23</vt:i4>
      </vt:variant>
      <vt:variant>
        <vt:i4>0</vt:i4>
      </vt:variant>
      <vt:variant>
        <vt:i4>0</vt:i4>
      </vt:variant>
      <vt:variant>
        <vt:i4>5</vt:i4>
      </vt:variant>
      <vt:variant>
        <vt:lpwstr>https://scholar.google.com/citations?view_op=view_org&amp;hl=en&amp;org=13737728138626941715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Header</dc:title>
  <dc:subject/>
  <dc:creator>Johan Svensson (IRF)</dc:creator>
  <cp:keywords/>
  <dc:description/>
  <cp:lastModifiedBy>Microsoft Office User</cp:lastModifiedBy>
  <cp:revision>3</cp:revision>
  <cp:lastPrinted>2022-06-03T09:41:00Z</cp:lastPrinted>
  <dcterms:created xsi:type="dcterms:W3CDTF">2023-11-17T11:58:00Z</dcterms:created>
  <dcterms:modified xsi:type="dcterms:W3CDTF">2023-11-17T11:59:00Z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8ed6dae7925866db06ce3d40f5aaaa9ed7e3a75c804703690b3a273e857145ee</vt:lpwstr>
  </property>
</Properties>
</file>