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189" w:rsidRPr="002D3A35" w:rsidRDefault="00697F13" w:rsidP="002B3167">
      <w:pPr>
        <w:jc w:val="center"/>
        <w:rPr>
          <w:rFonts w:eastAsia="Batang"/>
          <w:b/>
          <w:lang w:val="da-DK" w:eastAsia="ko-KR"/>
        </w:rPr>
      </w:pPr>
      <w:r w:rsidRPr="002D3A35">
        <w:rPr>
          <w:rFonts w:eastAsia="Batang"/>
          <w:b/>
          <w:sz w:val="28"/>
          <w:szCs w:val="28"/>
          <w:lang w:val="da-DK" w:eastAsia="ko-KR"/>
        </w:rPr>
        <w:t xml:space="preserve">OLED </w:t>
      </w:r>
      <w:r w:rsidR="008A3DE4" w:rsidRPr="002D3A35">
        <w:rPr>
          <w:rFonts w:eastAsia="Batang"/>
          <w:b/>
          <w:sz w:val="28"/>
          <w:szCs w:val="28"/>
          <w:lang w:val="da-DK" w:eastAsia="ko-KR"/>
        </w:rPr>
        <w:t>OG</w:t>
      </w:r>
      <w:r w:rsidR="00C13F96" w:rsidRPr="002D3A35">
        <w:rPr>
          <w:rFonts w:eastAsia="Batang"/>
          <w:b/>
          <w:sz w:val="28"/>
          <w:szCs w:val="28"/>
          <w:lang w:val="da-DK" w:eastAsia="ko-KR"/>
        </w:rPr>
        <w:t xml:space="preserve"> ULTRA-HD </w:t>
      </w:r>
      <w:r w:rsidR="008A3DE4" w:rsidRPr="002D3A35">
        <w:rPr>
          <w:rFonts w:eastAsia="Batang"/>
          <w:b/>
          <w:sz w:val="28"/>
          <w:szCs w:val="28"/>
          <w:lang w:val="da-DK" w:eastAsia="ko-KR"/>
        </w:rPr>
        <w:t>DOMINERER</w:t>
      </w:r>
      <w:r w:rsidR="00AE3480" w:rsidRPr="002D3A35">
        <w:rPr>
          <w:rFonts w:eastAsia="Batang"/>
          <w:b/>
          <w:sz w:val="28"/>
          <w:szCs w:val="28"/>
          <w:lang w:val="da-DK" w:eastAsia="ko-KR"/>
        </w:rPr>
        <w:t>,</w:t>
      </w:r>
      <w:r w:rsidR="008A3DE4" w:rsidRPr="002D3A35">
        <w:rPr>
          <w:rFonts w:eastAsia="Batang"/>
          <w:b/>
          <w:sz w:val="28"/>
          <w:szCs w:val="28"/>
          <w:lang w:val="da-DK" w:eastAsia="ko-KR"/>
        </w:rPr>
        <w:t xml:space="preserve"> NÅR LG PRÆSENTERER ÅRETS NYESTE TV-MODELLER </w:t>
      </w:r>
      <w:r w:rsidR="00FA69DE" w:rsidRPr="002D3A35">
        <w:rPr>
          <w:rFonts w:eastAsia="Batang"/>
          <w:b/>
          <w:sz w:val="28"/>
          <w:szCs w:val="28"/>
          <w:lang w:val="da-DK" w:eastAsia="ko-KR"/>
        </w:rPr>
        <w:br/>
      </w:r>
    </w:p>
    <w:p w:rsidR="003C3C84" w:rsidRPr="002D3A35" w:rsidRDefault="008A3DE4" w:rsidP="00C64D97">
      <w:pPr>
        <w:jc w:val="center"/>
        <w:rPr>
          <w:rFonts w:eastAsia="Dotum"/>
          <w:i/>
          <w:lang w:val="da-DK" w:eastAsia="ko-KR"/>
        </w:rPr>
      </w:pPr>
      <w:r w:rsidRPr="002D3A35">
        <w:rPr>
          <w:rFonts w:eastAsia="Dotum"/>
          <w:i/>
          <w:lang w:val="da-DK" w:eastAsia="ko-KR"/>
        </w:rPr>
        <w:t>LG</w:t>
      </w:r>
      <w:r w:rsidR="00697F13" w:rsidRPr="002D3A35">
        <w:rPr>
          <w:rFonts w:eastAsia="Dotum"/>
          <w:i/>
          <w:lang w:val="da-DK" w:eastAsia="ko-KR"/>
        </w:rPr>
        <w:t xml:space="preserve"> </w:t>
      </w:r>
      <w:r w:rsidRPr="002D3A35">
        <w:rPr>
          <w:rFonts w:eastAsia="Dotum"/>
          <w:i/>
          <w:lang w:val="da-DK" w:eastAsia="ko-KR"/>
        </w:rPr>
        <w:t xml:space="preserve">Electronics </w:t>
      </w:r>
      <w:r w:rsidR="0031292E">
        <w:rPr>
          <w:rFonts w:eastAsia="Dotum"/>
          <w:i/>
          <w:lang w:val="da-DK" w:eastAsia="ko-KR"/>
        </w:rPr>
        <w:t>vil i 2014 stad</w:t>
      </w:r>
      <w:r w:rsidRPr="002D3A35">
        <w:rPr>
          <w:rFonts w:eastAsia="Dotum"/>
          <w:i/>
          <w:lang w:val="da-DK" w:eastAsia="ko-KR"/>
        </w:rPr>
        <w:t>fæste</w:t>
      </w:r>
      <w:r w:rsidR="001E1612" w:rsidRPr="002D3A35">
        <w:rPr>
          <w:rFonts w:eastAsia="Dotum"/>
          <w:i/>
          <w:lang w:val="da-DK" w:eastAsia="ko-KR"/>
        </w:rPr>
        <w:t xml:space="preserve"> </w:t>
      </w:r>
      <w:r w:rsidR="00AE3480" w:rsidRPr="002D3A35">
        <w:rPr>
          <w:rFonts w:eastAsia="Dotum"/>
          <w:i/>
          <w:lang w:val="da-DK" w:eastAsia="ko-KR"/>
        </w:rPr>
        <w:t xml:space="preserve">sin </w:t>
      </w:r>
      <w:r w:rsidRPr="002D3A35">
        <w:rPr>
          <w:rFonts w:eastAsia="Dotum"/>
          <w:i/>
          <w:lang w:val="da-DK" w:eastAsia="ko-KR"/>
        </w:rPr>
        <w:t>ledende</w:t>
      </w:r>
      <w:r w:rsidR="00697F13" w:rsidRPr="002D3A35">
        <w:rPr>
          <w:rFonts w:eastAsia="Dotum"/>
          <w:i/>
          <w:lang w:val="da-DK" w:eastAsia="ko-KR"/>
        </w:rPr>
        <w:t xml:space="preserve"> position </w:t>
      </w:r>
      <w:r w:rsidRPr="002D3A35">
        <w:rPr>
          <w:rFonts w:eastAsia="Dotum"/>
          <w:i/>
          <w:lang w:val="da-DK" w:eastAsia="ko-KR"/>
        </w:rPr>
        <w:t>inden</w:t>
      </w:r>
      <w:r w:rsidR="00AE3480" w:rsidRPr="002D3A35">
        <w:rPr>
          <w:rFonts w:eastAsia="Dotum"/>
          <w:i/>
          <w:lang w:val="da-DK" w:eastAsia="ko-KR"/>
        </w:rPr>
        <w:t xml:space="preserve"> </w:t>
      </w:r>
      <w:r w:rsidRPr="002D3A35">
        <w:rPr>
          <w:rFonts w:eastAsia="Dotum"/>
          <w:i/>
          <w:lang w:val="da-DK" w:eastAsia="ko-KR"/>
        </w:rPr>
        <w:t>for</w:t>
      </w:r>
      <w:r w:rsidR="00697F13" w:rsidRPr="002D3A35">
        <w:rPr>
          <w:rFonts w:eastAsia="Dotum"/>
          <w:i/>
          <w:lang w:val="da-DK" w:eastAsia="ko-KR"/>
        </w:rPr>
        <w:t xml:space="preserve"> </w:t>
      </w:r>
      <w:proofErr w:type="spellStart"/>
      <w:r w:rsidR="00697F13" w:rsidRPr="002D3A35">
        <w:rPr>
          <w:rFonts w:eastAsia="Dotum"/>
          <w:i/>
          <w:lang w:val="da-DK" w:eastAsia="ko-KR"/>
        </w:rPr>
        <w:t>TV-området</w:t>
      </w:r>
      <w:proofErr w:type="spellEnd"/>
      <w:r w:rsidRPr="002D3A35">
        <w:rPr>
          <w:rFonts w:eastAsia="Dotum"/>
          <w:i/>
          <w:lang w:val="da-DK" w:eastAsia="ko-KR"/>
        </w:rPr>
        <w:t xml:space="preserve"> med et bredere udbud af </w:t>
      </w:r>
      <w:r w:rsidR="00697F13" w:rsidRPr="002D3A35">
        <w:rPr>
          <w:rFonts w:eastAsia="Dotum"/>
          <w:i/>
          <w:lang w:val="da-DK" w:eastAsia="ko-KR"/>
        </w:rPr>
        <w:t xml:space="preserve">OLED- </w:t>
      </w:r>
      <w:r w:rsidRPr="002D3A35">
        <w:rPr>
          <w:rFonts w:eastAsia="Dotum"/>
          <w:i/>
          <w:lang w:val="da-DK" w:eastAsia="ko-KR"/>
        </w:rPr>
        <w:t>og</w:t>
      </w:r>
      <w:r w:rsidR="00697F13" w:rsidRPr="002D3A35">
        <w:rPr>
          <w:rFonts w:eastAsia="Dotum"/>
          <w:i/>
          <w:lang w:val="da-DK" w:eastAsia="ko-KR"/>
        </w:rPr>
        <w:t xml:space="preserve"> </w:t>
      </w:r>
      <w:proofErr w:type="spellStart"/>
      <w:r w:rsidR="00697F13" w:rsidRPr="002D3A35">
        <w:rPr>
          <w:rFonts w:eastAsia="Dotum"/>
          <w:i/>
          <w:lang w:val="da-DK" w:eastAsia="ko-KR"/>
        </w:rPr>
        <w:t>U</w:t>
      </w:r>
      <w:r w:rsidR="00B17F90" w:rsidRPr="002D3A35">
        <w:rPr>
          <w:rFonts w:eastAsia="Dotum"/>
          <w:i/>
          <w:lang w:val="da-DK" w:eastAsia="ko-KR"/>
        </w:rPr>
        <w:t>ltra</w:t>
      </w:r>
      <w:proofErr w:type="spellEnd"/>
      <w:r w:rsidR="00B17F90" w:rsidRPr="002D3A35">
        <w:rPr>
          <w:rFonts w:eastAsia="Dotum"/>
          <w:i/>
          <w:lang w:val="da-DK" w:eastAsia="ko-KR"/>
        </w:rPr>
        <w:t>-</w:t>
      </w:r>
      <w:r w:rsidR="00697F13" w:rsidRPr="002D3A35">
        <w:rPr>
          <w:rFonts w:eastAsia="Dotum"/>
          <w:i/>
          <w:lang w:val="da-DK" w:eastAsia="ko-KR"/>
        </w:rPr>
        <w:t>HD-</w:t>
      </w:r>
      <w:r w:rsidR="00B17F90" w:rsidRPr="002D3A35">
        <w:rPr>
          <w:rFonts w:eastAsia="Dotum"/>
          <w:i/>
          <w:lang w:val="da-DK" w:eastAsia="ko-KR"/>
        </w:rPr>
        <w:t xml:space="preserve">modeller </w:t>
      </w:r>
      <w:r w:rsidR="001E1612" w:rsidRPr="002D3A35">
        <w:rPr>
          <w:rFonts w:eastAsia="Dotum"/>
          <w:i/>
          <w:lang w:val="da-DK" w:eastAsia="ko-KR"/>
        </w:rPr>
        <w:t xml:space="preserve">i </w:t>
      </w:r>
      <w:r w:rsidR="00DC40FF" w:rsidRPr="002D3A35">
        <w:rPr>
          <w:rFonts w:eastAsia="Dotum"/>
          <w:i/>
          <w:lang w:val="da-DK" w:eastAsia="ko-KR"/>
        </w:rPr>
        <w:t>flere prisniveauer</w:t>
      </w:r>
      <w:r w:rsidR="001E1612" w:rsidRPr="002D3A35">
        <w:rPr>
          <w:rFonts w:eastAsia="Dotum"/>
          <w:i/>
          <w:lang w:val="da-DK" w:eastAsia="ko-KR"/>
        </w:rPr>
        <w:t>. Kronjuvelen E</w:t>
      </w:r>
      <w:r w:rsidR="00C13F96" w:rsidRPr="002D3A35">
        <w:rPr>
          <w:rFonts w:eastAsia="Dotum"/>
          <w:i/>
          <w:lang w:val="da-DK" w:eastAsia="ko-KR"/>
        </w:rPr>
        <w:t>C</w:t>
      </w:r>
      <w:r w:rsidR="001E1612" w:rsidRPr="002D3A35">
        <w:rPr>
          <w:rFonts w:eastAsia="Dotum"/>
          <w:i/>
          <w:lang w:val="da-DK" w:eastAsia="ko-KR"/>
        </w:rPr>
        <w:t>9</w:t>
      </w:r>
      <w:r w:rsidR="00C13F96" w:rsidRPr="002D3A35">
        <w:rPr>
          <w:rFonts w:eastAsia="Dotum"/>
          <w:i/>
          <w:lang w:val="da-DK" w:eastAsia="ko-KR"/>
        </w:rPr>
        <w:t>8</w:t>
      </w:r>
      <w:r w:rsidR="001E1612" w:rsidRPr="002D3A35">
        <w:rPr>
          <w:rFonts w:eastAsia="Dotum"/>
          <w:i/>
          <w:lang w:val="da-DK" w:eastAsia="ko-KR"/>
        </w:rPr>
        <w:t>0</w:t>
      </w:r>
      <w:r w:rsidR="0031292E">
        <w:rPr>
          <w:rFonts w:eastAsia="Dotum"/>
          <w:i/>
          <w:lang w:val="da-DK" w:eastAsia="ko-KR"/>
        </w:rPr>
        <w:t>V</w:t>
      </w:r>
      <w:r w:rsidR="001E1612" w:rsidRPr="002D3A35">
        <w:rPr>
          <w:rFonts w:eastAsia="Dotum"/>
          <w:i/>
          <w:lang w:val="da-DK" w:eastAsia="ko-KR"/>
        </w:rPr>
        <w:t xml:space="preserve"> </w:t>
      </w:r>
      <w:r w:rsidRPr="002D3A35">
        <w:rPr>
          <w:rFonts w:eastAsia="Dotum"/>
          <w:i/>
          <w:lang w:val="da-DK" w:eastAsia="ko-KR"/>
        </w:rPr>
        <w:t>kombinerer de to nye teknikker til en helt fantastisk billedkvalitet.</w:t>
      </w:r>
      <w:r w:rsidR="002B3167" w:rsidRPr="002D3A35">
        <w:rPr>
          <w:rFonts w:eastAsia="Dotum"/>
          <w:i/>
          <w:lang w:val="da-DK" w:eastAsia="ko-KR"/>
        </w:rPr>
        <w:t xml:space="preserve"> </w:t>
      </w:r>
    </w:p>
    <w:p w:rsidR="00326F04" w:rsidRPr="002D3A35" w:rsidRDefault="00326F04">
      <w:pPr>
        <w:jc w:val="center"/>
        <w:rPr>
          <w:rFonts w:eastAsia="Dotum"/>
          <w:lang w:val="da-DK" w:eastAsia="ko-KR"/>
        </w:rPr>
      </w:pPr>
    </w:p>
    <w:p w:rsidR="00AE5761" w:rsidRDefault="00AE5761" w:rsidP="00697F13">
      <w:pPr>
        <w:pStyle w:val="NormalWeb"/>
        <w:spacing w:line="360" w:lineRule="auto"/>
        <w:rPr>
          <w:rFonts w:ascii="Times New Roman" w:eastAsia="Malgun Gothic" w:hAnsi="Times New Roman" w:cs="Times New Roman"/>
          <w:b/>
          <w:sz w:val="24"/>
          <w:szCs w:val="24"/>
          <w:lang w:val="da-DK"/>
        </w:rPr>
      </w:pPr>
    </w:p>
    <w:p w:rsidR="005C4A98" w:rsidRPr="002D3A35" w:rsidRDefault="00214BCC" w:rsidP="00697F13">
      <w:pPr>
        <w:pStyle w:val="NormalWeb"/>
        <w:spacing w:line="360" w:lineRule="auto"/>
        <w:rPr>
          <w:rFonts w:ascii="Times New Roman" w:eastAsia="Dotum" w:hAnsi="Times New Roman" w:cs="Times New Roman"/>
          <w:sz w:val="24"/>
          <w:szCs w:val="24"/>
          <w:lang w:val="da-DK"/>
        </w:rPr>
      </w:pPr>
      <w:r>
        <w:rPr>
          <w:rFonts w:ascii="Times New Roman" w:eastAsia="Malgun Gothic" w:hAnsi="Times New Roman" w:cs="Times New Roman"/>
          <w:b/>
          <w:noProof/>
          <w:sz w:val="24"/>
          <w:szCs w:val="24"/>
          <w:lang w:eastAsia="en-US"/>
        </w:rPr>
        <w:drawing>
          <wp:anchor distT="0" distB="0" distL="114300" distR="114300" simplePos="0" relativeHeight="251659264" behindDoc="1" locked="0" layoutInCell="1" allowOverlap="1" wp14:anchorId="771BF391" wp14:editId="065C0B66">
            <wp:simplePos x="0" y="0"/>
            <wp:positionH relativeFrom="column">
              <wp:posOffset>3158490</wp:posOffset>
            </wp:positionH>
            <wp:positionV relativeFrom="paragraph">
              <wp:posOffset>117475</wp:posOffset>
            </wp:positionV>
            <wp:extent cx="3060065" cy="2133600"/>
            <wp:effectExtent l="0" t="0" r="6985" b="0"/>
            <wp:wrapTight wrapText="bothSides">
              <wp:wrapPolygon edited="0">
                <wp:start x="0" y="0"/>
                <wp:lineTo x="0" y="21407"/>
                <wp:lineTo x="21515" y="21407"/>
                <wp:lineTo x="21515" y="0"/>
                <wp:lineTo x="0" y="0"/>
              </wp:wrapPolygon>
            </wp:wrapTight>
            <wp:docPr id="3" name="Picture 1" descr="C:\Users\susanne.persson\Desktop\CES 2014\Pressreleaser\Produktbilder\HE OLED and Ultra HD TV\LG_CES_HE_77inch_OLED_Ultra-HD_4K_TV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sanne.persson\Desktop\CES 2014\Pressreleaser\Produktbilder\HE OLED and Ultra HD TV\LG_CES_HE_77inch_OLED_Ultra-HD_4K_TV_1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6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3DE4" w:rsidRPr="002D3A35">
        <w:rPr>
          <w:rFonts w:ascii="Times New Roman" w:eastAsia="Malgun Gothic" w:hAnsi="Times New Roman" w:cs="Times New Roman"/>
          <w:b/>
          <w:sz w:val="24"/>
          <w:szCs w:val="24"/>
          <w:lang w:val="da-DK"/>
        </w:rPr>
        <w:t>København</w:t>
      </w:r>
      <w:r w:rsidR="00451688">
        <w:rPr>
          <w:rFonts w:ascii="Times New Roman" w:eastAsia="Malgun Gothic" w:hAnsi="Times New Roman" w:cs="Times New Roman"/>
          <w:b/>
          <w:sz w:val="24"/>
          <w:szCs w:val="24"/>
          <w:lang w:val="da-DK"/>
        </w:rPr>
        <w:t>, 7.</w:t>
      </w:r>
      <w:r w:rsidR="00697F13" w:rsidRPr="002D3A35">
        <w:rPr>
          <w:rFonts w:ascii="Times New Roman" w:eastAsia="Malgun Gothic" w:hAnsi="Times New Roman" w:cs="Times New Roman"/>
          <w:b/>
          <w:sz w:val="24"/>
          <w:szCs w:val="24"/>
          <w:lang w:val="da-DK"/>
        </w:rPr>
        <w:t xml:space="preserve"> </w:t>
      </w:r>
      <w:r w:rsidR="008A3DE4" w:rsidRPr="002D3A35">
        <w:rPr>
          <w:rFonts w:ascii="Times New Roman" w:eastAsia="Malgun Gothic" w:hAnsi="Times New Roman" w:cs="Times New Roman"/>
          <w:b/>
          <w:sz w:val="24"/>
          <w:szCs w:val="24"/>
          <w:lang w:val="da-DK"/>
        </w:rPr>
        <w:t>januar</w:t>
      </w:r>
      <w:r w:rsidR="00697F13" w:rsidRPr="002D3A35">
        <w:rPr>
          <w:rFonts w:ascii="Times New Roman" w:eastAsia="Malgun Gothic" w:hAnsi="Times New Roman" w:cs="Times New Roman"/>
          <w:b/>
          <w:sz w:val="24"/>
          <w:szCs w:val="24"/>
          <w:lang w:val="da-DK"/>
        </w:rPr>
        <w:t xml:space="preserve">, 2014 </w:t>
      </w:r>
      <w:r w:rsidR="00FA69DE" w:rsidRPr="002D3A35">
        <w:rPr>
          <w:rFonts w:ascii="Times New Roman" w:hAnsi="Times New Roman" w:cs="Times New Roman"/>
          <w:sz w:val="24"/>
          <w:szCs w:val="24"/>
          <w:lang w:val="da-DK"/>
        </w:rPr>
        <w:t>–</w:t>
      </w:r>
      <w:r w:rsidR="007D1287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</w:t>
      </w:r>
      <w:r w:rsidR="008A3DE4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Det forgangne år var </w:t>
      </w:r>
      <w:r w:rsidR="005C4A98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et </w:t>
      </w:r>
      <w:r w:rsidR="008A3DE4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fantastisk</w:t>
      </w:r>
      <w:r w:rsidR="005C4A98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år</w:t>
      </w:r>
      <w:r w:rsidR="008A3DE4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for </w:t>
      </w:r>
      <w:proofErr w:type="spellStart"/>
      <w:r w:rsidR="008A3DE4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TV-seere</w:t>
      </w:r>
      <w:proofErr w:type="spellEnd"/>
      <w:r w:rsidR="008A3DE4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og </w:t>
      </w:r>
      <w:r w:rsidR="00AE3480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hjemmebiograf-</w:t>
      </w:r>
      <w:r w:rsidR="008A3DE4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entusiaster, </w:t>
      </w:r>
      <w:r w:rsidR="005C4A98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der</w:t>
      </w:r>
      <w:r w:rsidR="008A3DE4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kræver </w:t>
      </w:r>
      <w:r w:rsidR="00AE3480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den </w:t>
      </w:r>
      <w:r w:rsidR="008A3DE4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bedst </w:t>
      </w:r>
      <w:r w:rsidR="00AE3480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mulige</w:t>
      </w:r>
      <w:r w:rsidR="008A3DE4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billedkvalitet</w:t>
      </w:r>
      <w:r w:rsidR="00697F13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. </w:t>
      </w:r>
      <w:r w:rsidR="008A3DE4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LG lancerede TV</w:t>
      </w:r>
      <w:r w:rsidR="00A71F99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med </w:t>
      </w:r>
      <w:proofErr w:type="spellStart"/>
      <w:r w:rsidR="004B5BF5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Ultra</w:t>
      </w:r>
      <w:proofErr w:type="spellEnd"/>
      <w:r w:rsidR="004B5BF5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-HD</w:t>
      </w:r>
      <w:r w:rsidR="003612DF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-</w:t>
      </w:r>
      <w:r w:rsidR="008A3DE4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opløsning</w:t>
      </w:r>
      <w:r w:rsidR="001E1612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</w:t>
      </w:r>
      <w:r w:rsidR="005C4A98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og</w:t>
      </w:r>
      <w:r w:rsidR="00697F13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OLED</w:t>
      </w:r>
      <w:r w:rsidR="003612DF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-teknik</w:t>
      </w:r>
      <w:r w:rsidR="001E1612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,</w:t>
      </w:r>
      <w:r w:rsidR="00A71F99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</w:t>
      </w:r>
      <w:r w:rsidR="005C4A98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og LG’s unikke kurvede</w:t>
      </w:r>
      <w:r w:rsidR="00A71F99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OLED-</w:t>
      </w:r>
      <w:r w:rsidR="001E1612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TV </w:t>
      </w:r>
      <w:r w:rsidR="005C4A98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blev endelig</w:t>
      </w:r>
      <w:r w:rsidR="00AE3480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t</w:t>
      </w:r>
      <w:r w:rsidR="005C4A98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lanceret i danske butikker</w:t>
      </w:r>
      <w:r w:rsidR="00A71F99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. </w:t>
      </w:r>
      <w:r w:rsidR="005C4A98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D</w:t>
      </w:r>
      <w:r w:rsidR="0031292E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e nye og topmoderne standarder </w:t>
      </w:r>
      <w:r w:rsidR="005C4A98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vil </w:t>
      </w:r>
      <w:r w:rsidR="0031292E">
        <w:rPr>
          <w:rFonts w:ascii="Times New Roman" w:eastAsia="Dotum" w:hAnsi="Times New Roman" w:cs="Times New Roman"/>
          <w:sz w:val="24"/>
          <w:szCs w:val="24"/>
          <w:lang w:val="da-DK"/>
        </w:rPr>
        <w:t>i løbet af 2014</w:t>
      </w:r>
      <w:r w:rsidR="00AE3480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findes</w:t>
      </w:r>
      <w:r w:rsidR="005C4A98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i endnu flere TV fra LG </w:t>
      </w:r>
      <w:r w:rsidR="002D3A35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i forskellige </w:t>
      </w:r>
      <w:r w:rsidR="005C4A98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prisniveauer</w:t>
      </w:r>
      <w:r w:rsidR="00697F13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.</w:t>
      </w:r>
      <w:r w:rsidR="005C4A98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Det viser LG ved CES-messen i Las Vegas, hvor TV-modeller</w:t>
      </w:r>
      <w:r w:rsidR="0031292E">
        <w:rPr>
          <w:rFonts w:ascii="Times New Roman" w:eastAsia="Dotum" w:hAnsi="Times New Roman" w:cs="Times New Roman"/>
          <w:sz w:val="24"/>
          <w:szCs w:val="24"/>
          <w:lang w:val="da-DK"/>
        </w:rPr>
        <w:t>ne for 2014 bliver</w:t>
      </w:r>
      <w:r w:rsidR="005C4A98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fremvis</w:t>
      </w:r>
      <w:r w:rsidR="0031292E">
        <w:rPr>
          <w:rFonts w:ascii="Times New Roman" w:eastAsia="Dotum" w:hAnsi="Times New Roman" w:cs="Times New Roman"/>
          <w:sz w:val="24"/>
          <w:szCs w:val="24"/>
          <w:lang w:val="da-DK"/>
        </w:rPr>
        <w:t>t</w:t>
      </w:r>
      <w:r w:rsidR="005C4A98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for første gang.</w:t>
      </w:r>
    </w:p>
    <w:p w:rsidR="00697F13" w:rsidRPr="002D3A35" w:rsidRDefault="00697F13" w:rsidP="00697F13">
      <w:pPr>
        <w:pStyle w:val="NormalWeb"/>
        <w:spacing w:line="360" w:lineRule="auto"/>
        <w:rPr>
          <w:rFonts w:ascii="Times New Roman" w:eastAsia="Dotum" w:hAnsi="Times New Roman" w:cs="Times New Roman"/>
          <w:sz w:val="24"/>
          <w:szCs w:val="24"/>
          <w:lang w:val="da-DK"/>
        </w:rPr>
      </w:pPr>
    </w:p>
    <w:p w:rsidR="002D3A35" w:rsidRPr="002D3A35" w:rsidRDefault="00697F13" w:rsidP="00697F13">
      <w:pPr>
        <w:pStyle w:val="NormalWeb"/>
        <w:spacing w:line="360" w:lineRule="auto"/>
        <w:rPr>
          <w:rFonts w:ascii="Times New Roman" w:eastAsia="Dotum" w:hAnsi="Times New Roman" w:cs="Times New Roman"/>
          <w:sz w:val="24"/>
          <w:szCs w:val="24"/>
          <w:lang w:val="da-DK"/>
        </w:rPr>
      </w:pPr>
      <w:r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LG var </w:t>
      </w:r>
      <w:r w:rsidR="005F4E18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først </w:t>
      </w:r>
      <w:r w:rsidR="0031292E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ude </w:t>
      </w:r>
      <w:r w:rsidR="005F4E18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på markedet</w:t>
      </w:r>
      <w:r w:rsidR="002D3A35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,</w:t>
      </w:r>
      <w:r w:rsidR="005F4E18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globalt og i Danmark</w:t>
      </w:r>
      <w:r w:rsidR="002D3A35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,</w:t>
      </w:r>
      <w:r w:rsidR="005F4E18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med både </w:t>
      </w:r>
      <w:proofErr w:type="spellStart"/>
      <w:r w:rsidR="005F4E18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Ultra</w:t>
      </w:r>
      <w:proofErr w:type="spellEnd"/>
      <w:r w:rsidR="005F4E18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-HD og OLED-TV</w:t>
      </w:r>
      <w:r w:rsidR="00A71F99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. </w:t>
      </w:r>
      <w:r w:rsidR="004C7311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Målet for 2014 er</w:t>
      </w:r>
      <w:r w:rsidR="005F4E18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</w:t>
      </w:r>
      <w:r w:rsidR="004C7311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både at </w:t>
      </w:r>
      <w:r w:rsidR="0031292E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etablere begge </w:t>
      </w:r>
      <w:r w:rsidR="004C7311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disse teknikker som ledende standarder og selvfølgelig beholde den ledende position ved at lancere en række nye modeller – hvor den virkelige kronjuvel er</w:t>
      </w:r>
      <w:r w:rsidR="001E1612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</w:t>
      </w:r>
      <w:r w:rsidR="00C13F96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77</w:t>
      </w:r>
      <w:r w:rsidR="001E1612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E</w:t>
      </w:r>
      <w:r w:rsidR="00C13F96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C</w:t>
      </w:r>
      <w:r w:rsidR="001E1612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9</w:t>
      </w:r>
      <w:r w:rsidR="00C13F96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8</w:t>
      </w:r>
      <w:r w:rsidR="0031292E">
        <w:rPr>
          <w:rFonts w:ascii="Times New Roman" w:eastAsia="Dotum" w:hAnsi="Times New Roman" w:cs="Times New Roman"/>
          <w:sz w:val="24"/>
          <w:szCs w:val="24"/>
          <w:lang w:val="da-DK"/>
        </w:rPr>
        <w:t>0V</w:t>
      </w:r>
      <w:r w:rsidR="001E1612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</w:t>
      </w:r>
      <w:r w:rsidR="004C7311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og dens </w:t>
      </w:r>
      <w:r w:rsidR="0031292E">
        <w:rPr>
          <w:rFonts w:ascii="Times New Roman" w:eastAsia="Dotum" w:hAnsi="Times New Roman" w:cs="Times New Roman"/>
          <w:sz w:val="24"/>
          <w:szCs w:val="24"/>
          <w:lang w:val="da-DK"/>
        </w:rPr>
        <w:t>’</w:t>
      </w:r>
      <w:proofErr w:type="spellStart"/>
      <w:r w:rsidR="004C7311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småsøskende</w:t>
      </w:r>
      <w:proofErr w:type="spellEnd"/>
      <w:r w:rsidR="0031292E">
        <w:rPr>
          <w:rFonts w:ascii="Times New Roman" w:eastAsia="Dotum" w:hAnsi="Times New Roman" w:cs="Times New Roman"/>
          <w:sz w:val="24"/>
          <w:szCs w:val="24"/>
          <w:lang w:val="da-DK"/>
        </w:rPr>
        <w:t>’</w:t>
      </w:r>
      <w:r w:rsidR="00C13F96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65EC970</w:t>
      </w:r>
      <w:r w:rsidR="0031292E">
        <w:rPr>
          <w:rFonts w:ascii="Times New Roman" w:eastAsia="Dotum" w:hAnsi="Times New Roman" w:cs="Times New Roman"/>
          <w:sz w:val="24"/>
          <w:szCs w:val="24"/>
          <w:lang w:val="da-DK"/>
        </w:rPr>
        <w:t>V</w:t>
      </w:r>
      <w:r w:rsidR="00C13F96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</w:t>
      </w:r>
      <w:r w:rsidR="004C7311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og</w:t>
      </w:r>
      <w:r w:rsidR="00C13F96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55EC970</w:t>
      </w:r>
      <w:r w:rsidR="0031292E">
        <w:rPr>
          <w:rFonts w:ascii="Times New Roman" w:eastAsia="Dotum" w:hAnsi="Times New Roman" w:cs="Times New Roman"/>
          <w:sz w:val="24"/>
          <w:szCs w:val="24"/>
          <w:lang w:val="da-DK"/>
        </w:rPr>
        <w:t>V</w:t>
      </w:r>
      <w:r w:rsidR="004C7311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,</w:t>
      </w:r>
      <w:r w:rsidR="00C13F96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</w:t>
      </w:r>
      <w:r w:rsidR="001E1612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som </w:t>
      </w:r>
      <w:r w:rsidR="004C7311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kombinerer de to teknikker i </w:t>
      </w:r>
      <w:r w:rsidR="002D3A35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et </w:t>
      </w:r>
      <w:r w:rsidR="004C7311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og samme TV.</w:t>
      </w:r>
      <w:r w:rsidR="004C7311" w:rsidRPr="002D3A35">
        <w:rPr>
          <w:rFonts w:ascii="Times New Roman" w:eastAsia="Dotum" w:hAnsi="Times New Roman" w:cs="Times New Roman"/>
          <w:sz w:val="24"/>
          <w:szCs w:val="24"/>
          <w:lang w:val="da-DK"/>
        </w:rPr>
        <w:br/>
      </w:r>
    </w:p>
    <w:p w:rsidR="002D3A35" w:rsidRPr="002D3A35" w:rsidRDefault="0031292E" w:rsidP="002D3A35">
      <w:pPr>
        <w:pStyle w:val="NormalWeb"/>
        <w:spacing w:line="360" w:lineRule="auto"/>
        <w:rPr>
          <w:rFonts w:ascii="Times New Roman" w:eastAsia="Dotum" w:hAnsi="Times New Roman" w:cs="Times New Roman"/>
          <w:sz w:val="24"/>
          <w:szCs w:val="24"/>
          <w:lang w:val="da-DK"/>
        </w:rPr>
      </w:pPr>
      <w:r>
        <w:rPr>
          <w:rFonts w:ascii="Times New Roman" w:eastAsia="Dotum" w:hAnsi="Times New Roman" w:cs="Times New Roman"/>
          <w:sz w:val="24"/>
          <w:szCs w:val="24"/>
          <w:lang w:val="da-DK"/>
        </w:rPr>
        <w:t>- Med topmodellerne LG EC980V og EC970V</w:t>
      </w:r>
      <w:r w:rsidR="002D3A35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viser vi</w:t>
      </w:r>
      <w:r>
        <w:rPr>
          <w:rFonts w:ascii="Times New Roman" w:eastAsia="Dotum" w:hAnsi="Times New Roman" w:cs="Times New Roman"/>
          <w:sz w:val="24"/>
          <w:szCs w:val="24"/>
          <w:lang w:val="da-DK"/>
        </w:rPr>
        <w:t>,</w:t>
      </w:r>
      <w:r w:rsidR="002D3A35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hvad der er </w:t>
      </w:r>
      <w:r>
        <w:rPr>
          <w:rFonts w:ascii="Times New Roman" w:eastAsia="Dotum" w:hAnsi="Times New Roman" w:cs="Times New Roman"/>
          <w:sz w:val="24"/>
          <w:szCs w:val="24"/>
          <w:lang w:val="da-DK"/>
        </w:rPr>
        <w:t xml:space="preserve">teknisk </w:t>
      </w:r>
      <w:r w:rsidR="002D3A35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muligt i det absolutte </w:t>
      </w:r>
      <w:proofErr w:type="spellStart"/>
      <w:r w:rsidR="002D3A35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premiumsegment</w:t>
      </w:r>
      <w:proofErr w:type="spellEnd"/>
      <w:r w:rsidR="002D3A35"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inden for TV i dag, siger Erik </w:t>
      </w:r>
      <w:proofErr w:type="spellStart"/>
      <w:r w:rsidR="002D3A35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Åhsgren</w:t>
      </w:r>
      <w:proofErr w:type="spellEnd"/>
      <w:r w:rsidR="002D3A35" w:rsidRPr="002D3A35">
        <w:rPr>
          <w:rFonts w:ascii="Times New Roman" w:eastAsia="Dotum" w:hAnsi="Times New Roman" w:cs="Times New Roman"/>
          <w:sz w:val="24"/>
          <w:szCs w:val="24"/>
          <w:lang w:val="da-DK"/>
        </w:rPr>
        <w:t>, nordisk produktspecialist for Home Enterta</w:t>
      </w:r>
      <w:r w:rsid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inment hos LG Electronics. Vi er meget stolte over at </w:t>
      </w:r>
      <w:r w:rsidR="005D1E4E">
        <w:rPr>
          <w:rFonts w:ascii="Times New Roman" w:eastAsia="Dotum" w:hAnsi="Times New Roman" w:cs="Times New Roman"/>
          <w:sz w:val="24"/>
          <w:szCs w:val="24"/>
          <w:lang w:val="da-DK"/>
        </w:rPr>
        <w:t>ligge forrest i udviklingen</w:t>
      </w:r>
      <w:r w:rsid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på </w:t>
      </w:r>
      <w:proofErr w:type="spellStart"/>
      <w:r w:rsidR="002D3A35">
        <w:rPr>
          <w:rFonts w:ascii="Times New Roman" w:eastAsia="Dotum" w:hAnsi="Times New Roman" w:cs="Times New Roman"/>
          <w:sz w:val="24"/>
          <w:szCs w:val="24"/>
          <w:lang w:val="da-DK"/>
        </w:rPr>
        <w:t>TV-markedet</w:t>
      </w:r>
      <w:proofErr w:type="spellEnd"/>
      <w:r w:rsid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, hvilket vores udvalg af både OLED- og </w:t>
      </w:r>
      <w:proofErr w:type="spellStart"/>
      <w:r w:rsidR="002D3A35">
        <w:rPr>
          <w:rFonts w:ascii="Times New Roman" w:eastAsia="Dotum" w:hAnsi="Times New Roman" w:cs="Times New Roman"/>
          <w:sz w:val="24"/>
          <w:szCs w:val="24"/>
          <w:lang w:val="da-DK"/>
        </w:rPr>
        <w:t>Ultra</w:t>
      </w:r>
      <w:proofErr w:type="spellEnd"/>
      <w:r w:rsidR="002D3A35">
        <w:rPr>
          <w:rFonts w:ascii="Times New Roman" w:eastAsia="Dotum" w:hAnsi="Times New Roman" w:cs="Times New Roman"/>
          <w:sz w:val="24"/>
          <w:szCs w:val="24"/>
          <w:lang w:val="da-DK"/>
        </w:rPr>
        <w:t>-HD-modeller i 2014 vil være et bevis på.</w:t>
      </w:r>
      <w:r w:rsidR="00284F00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Vi er overbevi</w:t>
      </w:r>
      <w:r w:rsidR="00BF297A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ste om, at OLED og </w:t>
      </w:r>
      <w:proofErr w:type="spellStart"/>
      <w:r w:rsidR="00BF297A">
        <w:rPr>
          <w:rFonts w:ascii="Times New Roman" w:eastAsia="Dotum" w:hAnsi="Times New Roman" w:cs="Times New Roman"/>
          <w:sz w:val="24"/>
          <w:szCs w:val="24"/>
          <w:lang w:val="da-DK"/>
        </w:rPr>
        <w:t>Ultra</w:t>
      </w:r>
      <w:proofErr w:type="spellEnd"/>
      <w:r w:rsidR="00BF297A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-HD bliver de nye standarder for billedkvalitet og hjemmebiografoplevelser inden for </w:t>
      </w:r>
      <w:proofErr w:type="spellStart"/>
      <w:r w:rsidR="00BF297A">
        <w:rPr>
          <w:rFonts w:ascii="Times New Roman" w:eastAsia="Dotum" w:hAnsi="Times New Roman" w:cs="Times New Roman"/>
          <w:sz w:val="24"/>
          <w:szCs w:val="24"/>
          <w:lang w:val="da-DK"/>
        </w:rPr>
        <w:t>TV-området</w:t>
      </w:r>
      <w:proofErr w:type="spellEnd"/>
      <w:r w:rsidR="00BF297A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. </w:t>
      </w:r>
    </w:p>
    <w:p w:rsidR="00BF297A" w:rsidRPr="002D3A35" w:rsidRDefault="005D1E4E" w:rsidP="002D3A35">
      <w:pPr>
        <w:pStyle w:val="NormalWeb"/>
        <w:spacing w:line="360" w:lineRule="auto"/>
        <w:rPr>
          <w:rFonts w:ascii="Times New Roman" w:eastAsia="Dotum" w:hAnsi="Times New Roman" w:cs="Times New Roman"/>
          <w:sz w:val="24"/>
          <w:szCs w:val="24"/>
          <w:lang w:val="da-DK"/>
        </w:rPr>
      </w:pPr>
      <w:r>
        <w:rPr>
          <w:rFonts w:ascii="Times New Roman" w:eastAsia="Dotum" w:hAnsi="Times New Roman" w:cs="Times New Roman"/>
          <w:sz w:val="24"/>
          <w:szCs w:val="24"/>
          <w:lang w:val="da-DK"/>
        </w:rPr>
        <w:lastRenderedPageBreak/>
        <w:t xml:space="preserve">Med </w:t>
      </w:r>
      <w:r w:rsidR="000837D8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OLED </w:t>
      </w:r>
      <w:r>
        <w:rPr>
          <w:rFonts w:ascii="Times New Roman" w:eastAsia="Dotum" w:hAnsi="Times New Roman" w:cs="Times New Roman"/>
          <w:sz w:val="24"/>
          <w:szCs w:val="24"/>
          <w:lang w:val="da-DK"/>
        </w:rPr>
        <w:t xml:space="preserve">kan man, i modsætning til </w:t>
      </w:r>
      <w:r w:rsidR="000837D8">
        <w:rPr>
          <w:rFonts w:ascii="Times New Roman" w:eastAsia="Dotum" w:hAnsi="Times New Roman" w:cs="Times New Roman"/>
          <w:sz w:val="24"/>
          <w:szCs w:val="24"/>
          <w:lang w:val="da-DK"/>
        </w:rPr>
        <w:t>LED-teknologien</w:t>
      </w:r>
      <w:r>
        <w:rPr>
          <w:rFonts w:ascii="Times New Roman" w:eastAsia="Dotum" w:hAnsi="Times New Roman" w:cs="Times New Roman"/>
          <w:sz w:val="24"/>
          <w:szCs w:val="24"/>
          <w:lang w:val="da-DK"/>
        </w:rPr>
        <w:t xml:space="preserve">, tænde og slukke for hver enkel pixel, hvilket giver betydelig bedre sort- og farvegengivelse samt gør, at billedkvaliteten bibeholdes selv ved meget brede betragtningsvinkler. </w:t>
      </w:r>
      <w:r w:rsidR="000837D8">
        <w:rPr>
          <w:rFonts w:ascii="Times New Roman" w:eastAsia="Dotum" w:hAnsi="Times New Roman" w:cs="Times New Roman"/>
          <w:sz w:val="24"/>
          <w:szCs w:val="24"/>
          <w:lang w:val="da-DK"/>
        </w:rPr>
        <w:t>Teknologien er desuden mere energieffektiv end både LCD og Plasma</w:t>
      </w:r>
      <w:r w:rsidR="000837D8" w:rsidRPr="00284F00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. LG har en patenteret teknologi, </w:t>
      </w:r>
      <w:r w:rsidR="00284F00" w:rsidRPr="00284F00">
        <w:rPr>
          <w:rFonts w:ascii="Times New Roman" w:eastAsia="Dotum" w:hAnsi="Times New Roman" w:cs="Times New Roman"/>
          <w:sz w:val="24"/>
          <w:szCs w:val="24"/>
          <w:lang w:val="da-DK"/>
        </w:rPr>
        <w:t>hvor man har indført en</w:t>
      </w:r>
      <w:r w:rsidR="00C35502" w:rsidRPr="00284F00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hvid subpixel sammen med de klassiske RGB-farver. </w:t>
      </w:r>
      <w:r w:rsidR="00284F00" w:rsidRPr="00284F00">
        <w:rPr>
          <w:rFonts w:ascii="Times New Roman" w:eastAsia="Dotum" w:hAnsi="Times New Roman" w:cs="Times New Roman"/>
          <w:sz w:val="24"/>
          <w:szCs w:val="24"/>
          <w:lang w:val="da-DK"/>
        </w:rPr>
        <w:t>Subpixlen</w:t>
      </w:r>
      <w:r w:rsidR="00C35502" w:rsidRPr="00284F00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gør, at LG’s OLED får en perfekt farvefordeling og genskaber farvespektret på en fantastisk måde.</w:t>
      </w:r>
    </w:p>
    <w:p w:rsidR="00697F13" w:rsidRPr="002D3A35" w:rsidRDefault="00697F13" w:rsidP="00697F13">
      <w:pPr>
        <w:pStyle w:val="NormalWeb"/>
        <w:spacing w:line="360" w:lineRule="auto"/>
        <w:rPr>
          <w:rFonts w:ascii="Times New Roman" w:eastAsia="Dotum" w:hAnsi="Times New Roman" w:cs="Times New Roman"/>
          <w:sz w:val="24"/>
          <w:szCs w:val="24"/>
          <w:lang w:val="da-DK"/>
        </w:rPr>
      </w:pPr>
    </w:p>
    <w:p w:rsidR="00697F13" w:rsidRPr="002D3A35" w:rsidRDefault="00697F13" w:rsidP="00697F13">
      <w:pPr>
        <w:pStyle w:val="NormalWeb"/>
        <w:spacing w:line="360" w:lineRule="auto"/>
        <w:rPr>
          <w:rFonts w:ascii="Times New Roman" w:eastAsia="Dotum" w:hAnsi="Times New Roman" w:cs="Times New Roman"/>
          <w:b/>
          <w:sz w:val="24"/>
          <w:szCs w:val="24"/>
          <w:lang w:val="da-DK"/>
        </w:rPr>
      </w:pPr>
      <w:r w:rsidRPr="002D3A35">
        <w:rPr>
          <w:rFonts w:ascii="Times New Roman" w:eastAsia="Dotum" w:hAnsi="Times New Roman" w:cs="Times New Roman"/>
          <w:b/>
          <w:sz w:val="24"/>
          <w:szCs w:val="24"/>
          <w:lang w:val="da-DK"/>
        </w:rPr>
        <w:t xml:space="preserve">OLED-TV med </w:t>
      </w:r>
      <w:proofErr w:type="spellStart"/>
      <w:r w:rsidR="004B5BF5" w:rsidRPr="002D3A35">
        <w:rPr>
          <w:rFonts w:ascii="Times New Roman" w:eastAsia="Dotum" w:hAnsi="Times New Roman" w:cs="Times New Roman"/>
          <w:b/>
          <w:sz w:val="24"/>
          <w:szCs w:val="24"/>
          <w:lang w:val="da-DK"/>
        </w:rPr>
        <w:t>Ultra</w:t>
      </w:r>
      <w:proofErr w:type="spellEnd"/>
      <w:r w:rsidR="004B5BF5" w:rsidRPr="002D3A35">
        <w:rPr>
          <w:rFonts w:ascii="Times New Roman" w:eastAsia="Dotum" w:hAnsi="Times New Roman" w:cs="Times New Roman"/>
          <w:b/>
          <w:sz w:val="24"/>
          <w:szCs w:val="24"/>
          <w:lang w:val="da-DK"/>
        </w:rPr>
        <w:t>-HD</w:t>
      </w:r>
      <w:r w:rsidRPr="002D3A35">
        <w:rPr>
          <w:rFonts w:ascii="Times New Roman" w:eastAsia="Dotum" w:hAnsi="Times New Roman" w:cs="Times New Roman"/>
          <w:b/>
          <w:sz w:val="24"/>
          <w:szCs w:val="24"/>
          <w:lang w:val="da-DK"/>
        </w:rPr>
        <w:t xml:space="preserve"> </w:t>
      </w:r>
      <w:r w:rsidR="003612DF" w:rsidRPr="002D3A35">
        <w:rPr>
          <w:rFonts w:ascii="Times New Roman" w:eastAsia="Dotum" w:hAnsi="Times New Roman" w:cs="Times New Roman"/>
          <w:b/>
          <w:sz w:val="24"/>
          <w:szCs w:val="24"/>
          <w:lang w:val="da-DK"/>
        </w:rPr>
        <w:t>g</w:t>
      </w:r>
      <w:r w:rsidR="00C35502">
        <w:rPr>
          <w:rFonts w:ascii="Times New Roman" w:eastAsia="Dotum" w:hAnsi="Times New Roman" w:cs="Times New Roman"/>
          <w:b/>
          <w:sz w:val="24"/>
          <w:szCs w:val="24"/>
          <w:lang w:val="da-DK"/>
        </w:rPr>
        <w:t>iv</w:t>
      </w:r>
      <w:r w:rsidR="003612DF" w:rsidRPr="002D3A35">
        <w:rPr>
          <w:rFonts w:ascii="Times New Roman" w:eastAsia="Dotum" w:hAnsi="Times New Roman" w:cs="Times New Roman"/>
          <w:b/>
          <w:sz w:val="24"/>
          <w:szCs w:val="24"/>
          <w:lang w:val="da-DK"/>
        </w:rPr>
        <w:t xml:space="preserve">er </w:t>
      </w:r>
      <w:r w:rsidR="00C35502">
        <w:rPr>
          <w:rFonts w:ascii="Times New Roman" w:eastAsia="Dotum" w:hAnsi="Times New Roman" w:cs="Times New Roman"/>
          <w:b/>
          <w:sz w:val="24"/>
          <w:szCs w:val="24"/>
          <w:lang w:val="da-DK"/>
        </w:rPr>
        <w:t>en fremragende billedkvalitet i topklasse</w:t>
      </w:r>
    </w:p>
    <w:p w:rsidR="00C35502" w:rsidRDefault="00C35502" w:rsidP="00697F13">
      <w:pPr>
        <w:pStyle w:val="NormalWeb"/>
        <w:spacing w:line="360" w:lineRule="auto"/>
        <w:rPr>
          <w:rFonts w:ascii="Times New Roman" w:eastAsia="Dotum" w:hAnsi="Times New Roman" w:cs="Times New Roman"/>
          <w:sz w:val="24"/>
          <w:szCs w:val="24"/>
          <w:lang w:val="da-DK"/>
        </w:rPr>
      </w:pPr>
      <w:r>
        <w:rPr>
          <w:rFonts w:ascii="Times New Roman" w:eastAsia="Dotum" w:hAnsi="Times New Roman" w:cs="Times New Roman"/>
          <w:sz w:val="24"/>
          <w:szCs w:val="24"/>
          <w:lang w:val="da-DK"/>
        </w:rPr>
        <w:t xml:space="preserve">OLED-nyhederne fra LG i 2014 vil omfatte fem modeller, herunder et bredt udvalg af størrelser. Flagskibsmodellerne i OLED-serien, </w:t>
      </w:r>
      <w:r w:rsidRPr="002D3A35">
        <w:rPr>
          <w:rFonts w:ascii="Times New Roman" w:eastAsia="Dotum" w:hAnsi="Times New Roman" w:cs="Times New Roman"/>
          <w:sz w:val="24"/>
          <w:szCs w:val="24"/>
          <w:lang w:val="da-DK"/>
        </w:rPr>
        <w:t>LG EC980</w:t>
      </w:r>
      <w:r w:rsidR="005D1E4E">
        <w:rPr>
          <w:rFonts w:ascii="Times New Roman" w:eastAsia="Dotum" w:hAnsi="Times New Roman" w:cs="Times New Roman"/>
          <w:sz w:val="24"/>
          <w:szCs w:val="24"/>
          <w:lang w:val="da-DK"/>
        </w:rPr>
        <w:t>V</w:t>
      </w:r>
      <w:r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i 77 </w:t>
      </w:r>
      <w:r>
        <w:rPr>
          <w:rFonts w:ascii="Times New Roman" w:eastAsia="Dotum" w:hAnsi="Times New Roman" w:cs="Times New Roman"/>
          <w:sz w:val="24"/>
          <w:szCs w:val="24"/>
          <w:lang w:val="da-DK"/>
        </w:rPr>
        <w:t>tommer</w:t>
      </w:r>
      <w:r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</w:t>
      </w:r>
      <w:r>
        <w:rPr>
          <w:rFonts w:ascii="Times New Roman" w:eastAsia="Dotum" w:hAnsi="Times New Roman" w:cs="Times New Roman"/>
          <w:sz w:val="24"/>
          <w:szCs w:val="24"/>
          <w:lang w:val="da-DK"/>
        </w:rPr>
        <w:t>og</w:t>
      </w:r>
      <w:r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LG EC970</w:t>
      </w:r>
      <w:r w:rsidR="005D1E4E">
        <w:rPr>
          <w:rFonts w:ascii="Times New Roman" w:eastAsia="Dotum" w:hAnsi="Times New Roman" w:cs="Times New Roman"/>
          <w:sz w:val="24"/>
          <w:szCs w:val="24"/>
          <w:lang w:val="da-DK"/>
        </w:rPr>
        <w:t>V</w:t>
      </w:r>
      <w:r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i 65 </w:t>
      </w:r>
      <w:r>
        <w:rPr>
          <w:rFonts w:ascii="Times New Roman" w:eastAsia="Dotum" w:hAnsi="Times New Roman" w:cs="Times New Roman"/>
          <w:sz w:val="24"/>
          <w:szCs w:val="24"/>
          <w:lang w:val="da-DK"/>
        </w:rPr>
        <w:t>og</w:t>
      </w:r>
      <w:r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55 t</w:t>
      </w:r>
      <w:r>
        <w:rPr>
          <w:rFonts w:ascii="Times New Roman" w:eastAsia="Dotum" w:hAnsi="Times New Roman" w:cs="Times New Roman"/>
          <w:sz w:val="24"/>
          <w:szCs w:val="24"/>
          <w:lang w:val="da-DK"/>
        </w:rPr>
        <w:t xml:space="preserve">ommer, er de første modeller, der kombinerer OLED-teknologien med </w:t>
      </w:r>
      <w:proofErr w:type="spellStart"/>
      <w:r>
        <w:rPr>
          <w:rFonts w:ascii="Times New Roman" w:eastAsia="Dotum" w:hAnsi="Times New Roman" w:cs="Times New Roman"/>
          <w:sz w:val="24"/>
          <w:szCs w:val="24"/>
          <w:lang w:val="da-DK"/>
        </w:rPr>
        <w:t>Ultra</w:t>
      </w:r>
      <w:proofErr w:type="spellEnd"/>
      <w:r>
        <w:rPr>
          <w:rFonts w:ascii="Times New Roman" w:eastAsia="Dotum" w:hAnsi="Times New Roman" w:cs="Times New Roman"/>
          <w:sz w:val="24"/>
          <w:szCs w:val="24"/>
          <w:lang w:val="da-DK"/>
        </w:rPr>
        <w:t xml:space="preserve">-HD-opløsning. Billedkvaliteten i disse TV – med sin ekstreme kontrast, </w:t>
      </w:r>
      <w:proofErr w:type="spellStart"/>
      <w:r>
        <w:rPr>
          <w:rFonts w:ascii="Times New Roman" w:eastAsia="Dotum" w:hAnsi="Times New Roman" w:cs="Times New Roman"/>
          <w:sz w:val="24"/>
          <w:szCs w:val="24"/>
          <w:lang w:val="da-DK"/>
        </w:rPr>
        <w:t>ultrahøje</w:t>
      </w:r>
      <w:proofErr w:type="spellEnd"/>
      <w:r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opløsning og fantastiske farvegengivelse – slår </w:t>
      </w:r>
      <w:r w:rsidR="00E77337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alt, der </w:t>
      </w:r>
      <w:r w:rsidR="005D1E4E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har </w:t>
      </w:r>
      <w:r w:rsidR="00E77337">
        <w:rPr>
          <w:rFonts w:ascii="Times New Roman" w:eastAsia="Dotum" w:hAnsi="Times New Roman" w:cs="Times New Roman"/>
          <w:sz w:val="24"/>
          <w:szCs w:val="24"/>
          <w:lang w:val="da-DK"/>
        </w:rPr>
        <w:t>kunne</w:t>
      </w:r>
      <w:r w:rsidR="005D1E4E">
        <w:rPr>
          <w:rFonts w:ascii="Times New Roman" w:eastAsia="Dotum" w:hAnsi="Times New Roman" w:cs="Times New Roman"/>
          <w:sz w:val="24"/>
          <w:szCs w:val="24"/>
          <w:lang w:val="da-DK"/>
        </w:rPr>
        <w:t>t</w:t>
      </w:r>
      <w:r w:rsidR="00E77337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opnås med tidligere teknologier. Det er </w:t>
      </w:r>
      <w:r w:rsidR="005D1E4E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ganske enkelt </w:t>
      </w:r>
      <w:r w:rsidR="00E77337">
        <w:rPr>
          <w:rFonts w:ascii="Times New Roman" w:eastAsia="Dotum" w:hAnsi="Times New Roman" w:cs="Times New Roman"/>
          <w:sz w:val="24"/>
          <w:szCs w:val="24"/>
          <w:lang w:val="da-DK"/>
        </w:rPr>
        <w:t>noget, man skal opleve.</w:t>
      </w:r>
    </w:p>
    <w:p w:rsidR="00C35502" w:rsidRDefault="00C35502" w:rsidP="00697F13">
      <w:pPr>
        <w:pStyle w:val="NormalWeb"/>
        <w:spacing w:line="360" w:lineRule="auto"/>
        <w:rPr>
          <w:rFonts w:ascii="Times New Roman" w:eastAsia="Dotum" w:hAnsi="Times New Roman" w:cs="Times New Roman"/>
          <w:sz w:val="24"/>
          <w:szCs w:val="24"/>
          <w:lang w:val="da-DK"/>
        </w:rPr>
      </w:pPr>
    </w:p>
    <w:p w:rsidR="00697F13" w:rsidRDefault="00E77337" w:rsidP="00697F13">
      <w:pPr>
        <w:pStyle w:val="NormalWeb"/>
        <w:spacing w:line="360" w:lineRule="auto"/>
        <w:rPr>
          <w:rFonts w:ascii="Times New Roman" w:eastAsia="Dotum" w:hAnsi="Times New Roman" w:cs="Times New Roman"/>
          <w:sz w:val="24"/>
          <w:szCs w:val="24"/>
          <w:lang w:val="da-DK"/>
        </w:rPr>
      </w:pPr>
      <w:r>
        <w:rPr>
          <w:rFonts w:ascii="Times New Roman" w:eastAsia="Dotum" w:hAnsi="Times New Roman" w:cs="Times New Roman"/>
          <w:sz w:val="24"/>
          <w:szCs w:val="24"/>
          <w:lang w:val="da-DK"/>
        </w:rPr>
        <w:t xml:space="preserve">Øvrige modeller i OLED-sortimentet inkluderer de to </w:t>
      </w:r>
      <w:r w:rsidR="005D1E4E">
        <w:rPr>
          <w:rFonts w:ascii="Times New Roman" w:eastAsia="Dotum" w:hAnsi="Times New Roman" w:cs="Times New Roman"/>
          <w:sz w:val="24"/>
          <w:szCs w:val="24"/>
          <w:lang w:val="da-DK"/>
        </w:rPr>
        <w:t>modeller, der allerede er lanceret,</w:t>
      </w:r>
      <w:r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</w:t>
      </w:r>
      <w:r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55EA980W </w:t>
      </w:r>
      <w:proofErr w:type="spellStart"/>
      <w:r w:rsidRPr="002D3A35">
        <w:rPr>
          <w:rFonts w:ascii="Times New Roman" w:eastAsia="Dotum" w:hAnsi="Times New Roman" w:cs="Times New Roman"/>
          <w:sz w:val="24"/>
          <w:szCs w:val="24"/>
          <w:lang w:val="da-DK"/>
        </w:rPr>
        <w:t>Curved</w:t>
      </w:r>
      <w:proofErr w:type="spellEnd"/>
      <w:r w:rsidRPr="002D3A35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OLED</w:t>
      </w:r>
      <w:r>
        <w:rPr>
          <w:rFonts w:ascii="Times New Roman" w:eastAsia="Dotum" w:hAnsi="Times New Roman" w:cs="Times New Roman"/>
          <w:sz w:val="24"/>
          <w:szCs w:val="24"/>
          <w:lang w:val="da-DK"/>
        </w:rPr>
        <w:t xml:space="preserve">, som giver en fantastisk billedoplevelse takket være den buede skærm, og </w:t>
      </w:r>
      <w:r w:rsidRPr="002D3A35">
        <w:rPr>
          <w:rFonts w:ascii="Times New Roman" w:eastAsia="Dotum" w:hAnsi="Times New Roman" w:cs="Times New Roman"/>
          <w:sz w:val="24"/>
          <w:szCs w:val="24"/>
          <w:lang w:val="da-DK"/>
        </w:rPr>
        <w:t>55EA880W Gallery OLED</w:t>
      </w:r>
      <w:r>
        <w:rPr>
          <w:rFonts w:ascii="Times New Roman" w:eastAsia="Dotum" w:hAnsi="Times New Roman" w:cs="Times New Roman"/>
          <w:sz w:val="24"/>
          <w:szCs w:val="24"/>
          <w:lang w:val="da-DK"/>
        </w:rPr>
        <w:t>, hvis billedramme med skjulte højtalere er et kunstværk på væggen. Desuden lancere</w:t>
      </w:r>
      <w:r w:rsidR="005D1E4E">
        <w:rPr>
          <w:rFonts w:ascii="Times New Roman" w:eastAsia="Dotum" w:hAnsi="Times New Roman" w:cs="Times New Roman"/>
          <w:sz w:val="24"/>
          <w:szCs w:val="24"/>
          <w:lang w:val="da-DK"/>
        </w:rPr>
        <w:t>s en ny kurvet</w:t>
      </w:r>
      <w:r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OLED-TV-model, </w:t>
      </w:r>
      <w:r w:rsidRPr="002D3A35">
        <w:rPr>
          <w:rFonts w:ascii="Times New Roman" w:eastAsia="Dotum" w:hAnsi="Times New Roman" w:cs="Times New Roman"/>
          <w:sz w:val="24"/>
          <w:szCs w:val="24"/>
          <w:lang w:val="da-DK"/>
        </w:rPr>
        <w:t>55E</w:t>
      </w:r>
      <w:r w:rsidR="005D1E4E">
        <w:rPr>
          <w:rFonts w:ascii="Times New Roman" w:eastAsia="Dotum" w:hAnsi="Times New Roman" w:cs="Times New Roman"/>
          <w:sz w:val="24"/>
          <w:szCs w:val="24"/>
          <w:lang w:val="da-DK"/>
        </w:rPr>
        <w:t>A970V</w:t>
      </w:r>
      <w:r>
        <w:rPr>
          <w:rFonts w:ascii="Times New Roman" w:eastAsia="Dotum" w:hAnsi="Times New Roman" w:cs="Times New Roman"/>
          <w:sz w:val="24"/>
          <w:szCs w:val="24"/>
          <w:lang w:val="da-DK"/>
        </w:rPr>
        <w:t>, med nedskalerede funktioner, som muliggør en lavere pris</w:t>
      </w:r>
      <w:r w:rsidR="005D1E4E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på omkring </w:t>
      </w:r>
      <w:r w:rsidR="00214BCC" w:rsidRPr="00214BCC">
        <w:rPr>
          <w:rFonts w:ascii="Times New Roman" w:eastAsia="Dotum" w:hAnsi="Times New Roman" w:cs="Times New Roman"/>
          <w:sz w:val="24"/>
          <w:szCs w:val="24"/>
          <w:lang w:val="da-DK"/>
        </w:rPr>
        <w:t>57.000</w:t>
      </w:r>
      <w:r w:rsidR="005D1E4E" w:rsidRPr="00214BCC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DKK</w:t>
      </w:r>
      <w:r w:rsidRPr="00214BCC">
        <w:rPr>
          <w:rFonts w:ascii="Times New Roman" w:eastAsia="Dotum" w:hAnsi="Times New Roman" w:cs="Times New Roman"/>
          <w:sz w:val="24"/>
          <w:szCs w:val="24"/>
          <w:lang w:val="da-DK"/>
        </w:rPr>
        <w:t>.</w:t>
      </w:r>
    </w:p>
    <w:p w:rsidR="00697F13" w:rsidRPr="002D3A35" w:rsidRDefault="00697F13" w:rsidP="00697F13">
      <w:pPr>
        <w:pStyle w:val="NormalWeb"/>
        <w:spacing w:line="360" w:lineRule="auto"/>
        <w:rPr>
          <w:rFonts w:ascii="Times New Roman" w:eastAsia="Dotum" w:hAnsi="Times New Roman" w:cs="Times New Roman"/>
          <w:sz w:val="24"/>
          <w:szCs w:val="24"/>
          <w:lang w:val="da-DK"/>
        </w:rPr>
      </w:pPr>
    </w:p>
    <w:p w:rsidR="00B17F90" w:rsidRPr="002D3A35" w:rsidRDefault="00E77337" w:rsidP="00697F13">
      <w:pPr>
        <w:pStyle w:val="NormalWeb"/>
        <w:spacing w:line="360" w:lineRule="auto"/>
        <w:rPr>
          <w:rFonts w:ascii="Times New Roman" w:eastAsia="Dotum" w:hAnsi="Times New Roman" w:cs="Times New Roman"/>
          <w:b/>
          <w:sz w:val="24"/>
          <w:szCs w:val="24"/>
          <w:lang w:val="da-DK"/>
        </w:rPr>
      </w:pPr>
      <w:r>
        <w:rPr>
          <w:rFonts w:ascii="Times New Roman" w:eastAsia="Dotum" w:hAnsi="Times New Roman" w:cs="Times New Roman"/>
          <w:b/>
          <w:sz w:val="24"/>
          <w:szCs w:val="24"/>
          <w:lang w:val="da-DK"/>
        </w:rPr>
        <w:t xml:space="preserve">Oplev detaljerne med </w:t>
      </w:r>
      <w:proofErr w:type="spellStart"/>
      <w:r w:rsidR="00AD3607" w:rsidRPr="002D3A35">
        <w:rPr>
          <w:rFonts w:ascii="Times New Roman" w:eastAsia="Dotum" w:hAnsi="Times New Roman" w:cs="Times New Roman"/>
          <w:b/>
          <w:sz w:val="24"/>
          <w:szCs w:val="24"/>
          <w:lang w:val="da-DK"/>
        </w:rPr>
        <w:t>Ultra</w:t>
      </w:r>
      <w:proofErr w:type="spellEnd"/>
      <w:r w:rsidR="00AD3607" w:rsidRPr="002D3A35">
        <w:rPr>
          <w:rFonts w:ascii="Times New Roman" w:eastAsia="Dotum" w:hAnsi="Times New Roman" w:cs="Times New Roman"/>
          <w:b/>
          <w:sz w:val="24"/>
          <w:szCs w:val="24"/>
          <w:lang w:val="da-DK"/>
        </w:rPr>
        <w:t xml:space="preserve">-HD </w:t>
      </w:r>
      <w:r w:rsidR="00B17F90" w:rsidRPr="002D3A35">
        <w:rPr>
          <w:rFonts w:ascii="Times New Roman" w:eastAsia="Dotum" w:hAnsi="Times New Roman" w:cs="Times New Roman"/>
          <w:b/>
          <w:sz w:val="24"/>
          <w:szCs w:val="24"/>
          <w:lang w:val="da-DK"/>
        </w:rPr>
        <w:t xml:space="preserve">i </w:t>
      </w:r>
      <w:r>
        <w:rPr>
          <w:rFonts w:ascii="Times New Roman" w:eastAsia="Dotum" w:hAnsi="Times New Roman" w:cs="Times New Roman"/>
          <w:b/>
          <w:sz w:val="24"/>
          <w:szCs w:val="24"/>
          <w:lang w:val="da-DK"/>
        </w:rPr>
        <w:t>op ti</w:t>
      </w:r>
      <w:r w:rsidR="005D1E4E">
        <w:rPr>
          <w:rFonts w:ascii="Times New Roman" w:eastAsia="Dotum" w:hAnsi="Times New Roman" w:cs="Times New Roman"/>
          <w:b/>
          <w:sz w:val="24"/>
          <w:szCs w:val="24"/>
          <w:lang w:val="da-DK"/>
        </w:rPr>
        <w:t>l 98</w:t>
      </w:r>
      <w:r w:rsidR="00AD3607" w:rsidRPr="002D3A35">
        <w:rPr>
          <w:rFonts w:ascii="Times New Roman" w:eastAsia="Dotum" w:hAnsi="Times New Roman" w:cs="Times New Roman"/>
          <w:b/>
          <w:sz w:val="24"/>
          <w:szCs w:val="24"/>
          <w:lang w:val="da-DK"/>
        </w:rPr>
        <w:t xml:space="preserve"> t</w:t>
      </w:r>
      <w:r>
        <w:rPr>
          <w:rFonts w:ascii="Times New Roman" w:eastAsia="Dotum" w:hAnsi="Times New Roman" w:cs="Times New Roman"/>
          <w:b/>
          <w:sz w:val="24"/>
          <w:szCs w:val="24"/>
          <w:lang w:val="da-DK"/>
        </w:rPr>
        <w:t>ommer</w:t>
      </w:r>
    </w:p>
    <w:p w:rsidR="00AE5761" w:rsidRDefault="00E77337" w:rsidP="00697F13">
      <w:pPr>
        <w:pStyle w:val="NormalWeb"/>
        <w:spacing w:line="360" w:lineRule="auto"/>
        <w:rPr>
          <w:rFonts w:ascii="Times New Roman" w:eastAsia="Dotum" w:hAnsi="Times New Roman" w:cs="Times New Roman"/>
          <w:sz w:val="24"/>
          <w:szCs w:val="24"/>
          <w:lang w:val="da-DK"/>
        </w:rPr>
      </w:pPr>
      <w:r>
        <w:rPr>
          <w:rFonts w:ascii="Times New Roman" w:eastAsia="Dotum" w:hAnsi="Times New Roman" w:cs="Times New Roman"/>
          <w:sz w:val="24"/>
          <w:szCs w:val="24"/>
          <w:lang w:val="da-DK"/>
        </w:rPr>
        <w:t xml:space="preserve">Det ser også spændende ud på LED-TV-siden, hvor størstedelen af </w:t>
      </w:r>
      <w:proofErr w:type="spellStart"/>
      <w:r>
        <w:rPr>
          <w:rFonts w:ascii="Times New Roman" w:eastAsia="Dotum" w:hAnsi="Times New Roman" w:cs="Times New Roman"/>
          <w:sz w:val="24"/>
          <w:szCs w:val="24"/>
          <w:lang w:val="da-DK"/>
        </w:rPr>
        <w:t>Ultra</w:t>
      </w:r>
      <w:proofErr w:type="spellEnd"/>
      <w:r>
        <w:rPr>
          <w:rFonts w:ascii="Times New Roman" w:eastAsia="Dotum" w:hAnsi="Times New Roman" w:cs="Times New Roman"/>
          <w:sz w:val="24"/>
          <w:szCs w:val="24"/>
          <w:lang w:val="da-DK"/>
        </w:rPr>
        <w:t>-HD-modeller</w:t>
      </w:r>
      <w:r w:rsidR="005D1E4E">
        <w:rPr>
          <w:rFonts w:ascii="Times New Roman" w:eastAsia="Dotum" w:hAnsi="Times New Roman" w:cs="Times New Roman"/>
          <w:sz w:val="24"/>
          <w:szCs w:val="24"/>
          <w:lang w:val="da-DK"/>
        </w:rPr>
        <w:t>ne</w:t>
      </w:r>
      <w:r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lanceres med </w:t>
      </w:r>
      <w:r w:rsidRPr="002D3A35">
        <w:rPr>
          <w:rFonts w:ascii="Times New Roman" w:eastAsia="Dotum" w:hAnsi="Times New Roman" w:cs="Times New Roman"/>
          <w:sz w:val="24"/>
          <w:szCs w:val="24"/>
          <w:lang w:val="da-DK"/>
        </w:rPr>
        <w:t>LG UB970W</w:t>
      </w:r>
      <w:r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som topmodel. Den kommer i størrelserne 65, 79, 84, </w:t>
      </w:r>
      <w:r w:rsidR="005D1E4E">
        <w:rPr>
          <w:rFonts w:ascii="Times New Roman" w:eastAsia="Dotum" w:hAnsi="Times New Roman" w:cs="Times New Roman"/>
          <w:sz w:val="24"/>
          <w:szCs w:val="24"/>
          <w:lang w:val="da-DK"/>
        </w:rPr>
        <w:t>og 98</w:t>
      </w:r>
      <w:r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tommer. </w:t>
      </w:r>
      <w:proofErr w:type="spellStart"/>
      <w:r>
        <w:rPr>
          <w:rFonts w:ascii="Times New Roman" w:eastAsia="Dotum" w:hAnsi="Times New Roman" w:cs="Times New Roman"/>
          <w:sz w:val="24"/>
          <w:szCs w:val="24"/>
          <w:lang w:val="da-DK"/>
        </w:rPr>
        <w:t>Ultra</w:t>
      </w:r>
      <w:proofErr w:type="spellEnd"/>
      <w:r>
        <w:rPr>
          <w:rFonts w:ascii="Times New Roman" w:eastAsia="Dotum" w:hAnsi="Times New Roman" w:cs="Times New Roman"/>
          <w:sz w:val="24"/>
          <w:szCs w:val="24"/>
          <w:lang w:val="da-DK"/>
        </w:rPr>
        <w:t xml:space="preserve">-HD giver fire gange så høj opløsning som </w:t>
      </w:r>
      <w:r w:rsidR="005D1E4E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på </w:t>
      </w:r>
      <w:r>
        <w:rPr>
          <w:rFonts w:ascii="Times New Roman" w:eastAsia="Dotum" w:hAnsi="Times New Roman" w:cs="Times New Roman"/>
          <w:sz w:val="24"/>
          <w:szCs w:val="24"/>
          <w:lang w:val="da-DK"/>
        </w:rPr>
        <w:t xml:space="preserve">de </w:t>
      </w:r>
      <w:r w:rsidR="005D1E4E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mest </w:t>
      </w:r>
      <w:r>
        <w:rPr>
          <w:rFonts w:ascii="Times New Roman" w:eastAsia="Dotum" w:hAnsi="Times New Roman" w:cs="Times New Roman"/>
          <w:sz w:val="24"/>
          <w:szCs w:val="24"/>
          <w:lang w:val="da-DK"/>
        </w:rPr>
        <w:t>almindelige modeller med Full HD</w:t>
      </w:r>
      <w:r w:rsidR="005D1E4E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i dag</w:t>
      </w:r>
      <w:r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– hvilket indebærer</w:t>
      </w:r>
      <w:r w:rsidR="00457F04">
        <w:rPr>
          <w:rFonts w:ascii="Times New Roman" w:eastAsia="Dotum" w:hAnsi="Times New Roman" w:cs="Times New Roman"/>
          <w:sz w:val="24"/>
          <w:szCs w:val="24"/>
          <w:lang w:val="da-DK"/>
        </w:rPr>
        <w:t>,</w:t>
      </w:r>
      <w:r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at </w:t>
      </w:r>
      <w:r w:rsidRPr="00284F00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antallet af pixels </w:t>
      </w:r>
      <w:r w:rsidR="00457F04" w:rsidRPr="00284F00">
        <w:rPr>
          <w:rFonts w:ascii="Times New Roman" w:eastAsia="Dotum" w:hAnsi="Times New Roman" w:cs="Times New Roman"/>
          <w:sz w:val="24"/>
          <w:szCs w:val="24"/>
          <w:lang w:val="da-DK"/>
        </w:rPr>
        <w:t>øges fra 1920 gange 1080 (Full HD) til 3840 gange 2160</w:t>
      </w:r>
      <w:r w:rsidR="00457F04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på samme skærmstørrelse. Det giver dramatisk forbedret skarphed og </w:t>
      </w:r>
      <w:r w:rsidR="005C4A7D">
        <w:rPr>
          <w:rFonts w:ascii="Times New Roman" w:eastAsia="Dotum" w:hAnsi="Times New Roman" w:cs="Times New Roman"/>
          <w:sz w:val="24"/>
          <w:szCs w:val="24"/>
          <w:lang w:val="da-DK"/>
        </w:rPr>
        <w:t>billedgengivelse</w:t>
      </w:r>
      <w:r w:rsidR="005D1E4E">
        <w:rPr>
          <w:rFonts w:ascii="Times New Roman" w:eastAsia="Dotum" w:hAnsi="Times New Roman" w:cs="Times New Roman"/>
          <w:sz w:val="24"/>
          <w:szCs w:val="24"/>
          <w:lang w:val="da-DK"/>
        </w:rPr>
        <w:t>,</w:t>
      </w:r>
      <w:r w:rsidR="005C4A7D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så selv de mindste detaljer i billedet træder frem.</w:t>
      </w:r>
    </w:p>
    <w:p w:rsidR="00697F13" w:rsidRDefault="005C4A7D" w:rsidP="00697F13">
      <w:pPr>
        <w:pStyle w:val="NormalWeb"/>
        <w:spacing w:line="360" w:lineRule="auto"/>
        <w:rPr>
          <w:rFonts w:ascii="Times New Roman" w:eastAsia="Dotum" w:hAnsi="Times New Roman" w:cs="Times New Roman"/>
          <w:sz w:val="24"/>
          <w:szCs w:val="24"/>
          <w:lang w:val="da-DK"/>
        </w:rPr>
      </w:pPr>
      <w:r>
        <w:rPr>
          <w:rFonts w:ascii="Times New Roman" w:eastAsia="Dotum" w:hAnsi="Times New Roman" w:cs="Times New Roman"/>
          <w:sz w:val="24"/>
          <w:szCs w:val="24"/>
          <w:lang w:val="da-DK"/>
        </w:rPr>
        <w:lastRenderedPageBreak/>
        <w:t xml:space="preserve">LG følger </w:t>
      </w:r>
      <w:r w:rsidR="005D1E4E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desuden </w:t>
      </w:r>
      <w:r>
        <w:rPr>
          <w:rFonts w:ascii="Times New Roman" w:eastAsia="Dotum" w:hAnsi="Times New Roman" w:cs="Times New Roman"/>
          <w:sz w:val="24"/>
          <w:szCs w:val="24"/>
          <w:lang w:val="da-DK"/>
        </w:rPr>
        <w:t xml:space="preserve">også op på sidste års prisvindende </w:t>
      </w:r>
      <w:proofErr w:type="spellStart"/>
      <w:r>
        <w:rPr>
          <w:rFonts w:ascii="Times New Roman" w:eastAsia="Dotum" w:hAnsi="Times New Roman" w:cs="Times New Roman"/>
          <w:sz w:val="24"/>
          <w:szCs w:val="24"/>
          <w:lang w:val="da-DK"/>
        </w:rPr>
        <w:t>Ultra</w:t>
      </w:r>
      <w:proofErr w:type="spellEnd"/>
      <w:r>
        <w:rPr>
          <w:rFonts w:ascii="Times New Roman" w:eastAsia="Dotum" w:hAnsi="Times New Roman" w:cs="Times New Roman"/>
          <w:sz w:val="24"/>
          <w:szCs w:val="24"/>
          <w:lang w:val="da-DK"/>
        </w:rPr>
        <w:t xml:space="preserve">-HD-modeller med </w:t>
      </w:r>
      <w:r w:rsidR="00501E04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den </w:t>
      </w:r>
      <w:r>
        <w:rPr>
          <w:rFonts w:ascii="Times New Roman" w:eastAsia="Dotum" w:hAnsi="Times New Roman" w:cs="Times New Roman"/>
          <w:sz w:val="24"/>
          <w:szCs w:val="24"/>
          <w:lang w:val="da-DK"/>
        </w:rPr>
        <w:t xml:space="preserve">nye </w:t>
      </w:r>
      <w:r w:rsidRPr="002D3A35">
        <w:rPr>
          <w:rFonts w:ascii="Times New Roman" w:eastAsia="Dotum" w:hAnsi="Times New Roman" w:cs="Times New Roman"/>
          <w:sz w:val="24"/>
          <w:szCs w:val="24"/>
          <w:lang w:val="da-DK"/>
        </w:rPr>
        <w:t>LG UB950W</w:t>
      </w:r>
      <w:r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på 55 og 65 tommer</w:t>
      </w:r>
      <w:r w:rsidR="005D1E4E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, som forventes at få en pris </w:t>
      </w:r>
      <w:r w:rsidR="005D1E4E" w:rsidRPr="00214BCC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fra cirka </w:t>
      </w:r>
      <w:r w:rsidR="00214BCC" w:rsidRPr="00214BCC">
        <w:rPr>
          <w:rFonts w:ascii="Times New Roman" w:eastAsia="Dotum" w:hAnsi="Times New Roman" w:cs="Times New Roman"/>
          <w:sz w:val="24"/>
          <w:szCs w:val="24"/>
          <w:lang w:val="da-DK"/>
        </w:rPr>
        <w:t>30.000</w:t>
      </w:r>
      <w:r w:rsidR="005D1E4E" w:rsidRPr="00214BCC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DKK</w:t>
      </w:r>
      <w:r w:rsidRPr="00214BCC">
        <w:rPr>
          <w:rFonts w:ascii="Times New Roman" w:eastAsia="Dotum" w:hAnsi="Times New Roman" w:cs="Times New Roman"/>
          <w:sz w:val="24"/>
          <w:szCs w:val="24"/>
          <w:lang w:val="da-DK"/>
        </w:rPr>
        <w:t>.</w:t>
      </w:r>
      <w:r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Samtidig lanceres </w:t>
      </w:r>
      <w:r w:rsidR="00214BCC">
        <w:rPr>
          <w:rFonts w:ascii="Times New Roman" w:eastAsia="Dotum" w:hAnsi="Times New Roman" w:cs="Times New Roman"/>
          <w:sz w:val="24"/>
          <w:szCs w:val="24"/>
          <w:lang w:val="da-DK"/>
        </w:rPr>
        <w:t>LG UB85</w:t>
      </w:r>
      <w:r w:rsidRPr="002D3A35">
        <w:rPr>
          <w:rFonts w:ascii="Times New Roman" w:eastAsia="Dotum" w:hAnsi="Times New Roman" w:cs="Times New Roman"/>
          <w:sz w:val="24"/>
          <w:szCs w:val="24"/>
          <w:lang w:val="da-DK"/>
        </w:rPr>
        <w:t>0W</w:t>
      </w:r>
      <w:r>
        <w:rPr>
          <w:rFonts w:ascii="Times New Roman" w:eastAsia="Dotum" w:hAnsi="Times New Roman" w:cs="Times New Roman"/>
          <w:sz w:val="24"/>
          <w:szCs w:val="24"/>
          <w:lang w:val="da-DK"/>
        </w:rPr>
        <w:t xml:space="preserve">, en </w:t>
      </w:r>
      <w:r w:rsidRPr="00501E04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mere </w:t>
      </w:r>
      <w:r w:rsidR="005D1E4E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folkelig </w:t>
      </w:r>
      <w:r>
        <w:rPr>
          <w:rFonts w:ascii="Times New Roman" w:eastAsia="Dotum" w:hAnsi="Times New Roman" w:cs="Times New Roman"/>
          <w:sz w:val="24"/>
          <w:szCs w:val="24"/>
          <w:lang w:val="da-DK"/>
        </w:rPr>
        <w:t>variant</w:t>
      </w:r>
      <w:r w:rsidR="00214BCC">
        <w:rPr>
          <w:rFonts w:ascii="Times New Roman" w:eastAsia="Dotum" w:hAnsi="Times New Roman" w:cs="Times New Roman"/>
          <w:sz w:val="24"/>
          <w:szCs w:val="24"/>
          <w:lang w:val="da-DK"/>
        </w:rPr>
        <w:t>,</w:t>
      </w:r>
      <w:r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med </w:t>
      </w:r>
      <w:proofErr w:type="spellStart"/>
      <w:r>
        <w:rPr>
          <w:rFonts w:ascii="Times New Roman" w:eastAsia="Dotum" w:hAnsi="Times New Roman" w:cs="Times New Roman"/>
          <w:sz w:val="24"/>
          <w:szCs w:val="24"/>
          <w:lang w:val="da-DK"/>
        </w:rPr>
        <w:t>Ultra</w:t>
      </w:r>
      <w:proofErr w:type="spellEnd"/>
      <w:r>
        <w:rPr>
          <w:rFonts w:ascii="Times New Roman" w:eastAsia="Dotum" w:hAnsi="Times New Roman" w:cs="Times New Roman"/>
          <w:sz w:val="24"/>
          <w:szCs w:val="24"/>
          <w:lang w:val="da-DK"/>
        </w:rPr>
        <w:t>-HD-opløsning, der vil være tilgængelig i 49 og 55 tommer med e</w:t>
      </w:r>
      <w:r w:rsidR="005D1E4E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t prisskilt på </w:t>
      </w:r>
      <w:r w:rsidR="005D1E4E" w:rsidRPr="00214BCC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cirka </w:t>
      </w:r>
      <w:r w:rsidR="00214BCC" w:rsidRPr="00214BCC">
        <w:rPr>
          <w:rFonts w:ascii="Times New Roman" w:eastAsia="Dotum" w:hAnsi="Times New Roman" w:cs="Times New Roman"/>
          <w:sz w:val="24"/>
          <w:szCs w:val="24"/>
          <w:lang w:val="da-DK"/>
        </w:rPr>
        <w:t>18</w:t>
      </w:r>
      <w:r w:rsidRPr="00214BCC">
        <w:rPr>
          <w:rFonts w:ascii="Times New Roman" w:eastAsia="Dotum" w:hAnsi="Times New Roman" w:cs="Times New Roman"/>
          <w:sz w:val="24"/>
          <w:szCs w:val="24"/>
          <w:lang w:val="da-DK"/>
        </w:rPr>
        <w:t>.</w:t>
      </w:r>
      <w:r w:rsidR="00214BCC" w:rsidRPr="00214BCC">
        <w:rPr>
          <w:rFonts w:ascii="Times New Roman" w:eastAsia="Dotum" w:hAnsi="Times New Roman" w:cs="Times New Roman"/>
          <w:sz w:val="24"/>
          <w:szCs w:val="24"/>
          <w:lang w:val="da-DK"/>
        </w:rPr>
        <w:t>5</w:t>
      </w:r>
      <w:r w:rsidRPr="00214BCC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00 </w:t>
      </w:r>
      <w:r w:rsidR="00214BCC">
        <w:rPr>
          <w:rFonts w:ascii="Times New Roman" w:eastAsia="Dotum" w:hAnsi="Times New Roman" w:cs="Times New Roman"/>
          <w:sz w:val="24"/>
          <w:szCs w:val="24"/>
          <w:lang w:val="da-DK"/>
        </w:rPr>
        <w:t>DKK</w:t>
      </w:r>
      <w:r w:rsidRPr="00214BCC">
        <w:rPr>
          <w:rFonts w:ascii="Times New Roman" w:eastAsia="Dotum" w:hAnsi="Times New Roman" w:cs="Times New Roman"/>
          <w:sz w:val="24"/>
          <w:szCs w:val="24"/>
          <w:lang w:val="da-DK"/>
        </w:rPr>
        <w:t>.</w:t>
      </w:r>
    </w:p>
    <w:p w:rsidR="005C4A7D" w:rsidRPr="002D3A35" w:rsidRDefault="005C4A7D" w:rsidP="00697F13">
      <w:pPr>
        <w:pStyle w:val="NormalWeb"/>
        <w:spacing w:line="360" w:lineRule="auto"/>
        <w:rPr>
          <w:rFonts w:ascii="Times New Roman" w:eastAsia="Dotum" w:hAnsi="Times New Roman" w:cs="Times New Roman"/>
          <w:sz w:val="24"/>
          <w:szCs w:val="24"/>
          <w:lang w:val="da-DK"/>
        </w:rPr>
      </w:pPr>
    </w:p>
    <w:p w:rsidR="00697F13" w:rsidRPr="002D3A35" w:rsidRDefault="00697F13" w:rsidP="00697F13">
      <w:pPr>
        <w:pStyle w:val="NormalWeb"/>
        <w:spacing w:line="360" w:lineRule="auto"/>
        <w:rPr>
          <w:rFonts w:ascii="Times New Roman" w:eastAsia="Dotum" w:hAnsi="Times New Roman" w:cs="Times New Roman"/>
          <w:b/>
          <w:sz w:val="24"/>
          <w:szCs w:val="24"/>
          <w:lang w:val="da-DK"/>
        </w:rPr>
      </w:pPr>
      <w:r w:rsidRPr="002D3A35">
        <w:rPr>
          <w:rFonts w:ascii="Times New Roman" w:eastAsia="Dotum" w:hAnsi="Times New Roman" w:cs="Times New Roman"/>
          <w:b/>
          <w:sz w:val="24"/>
          <w:szCs w:val="24"/>
          <w:lang w:val="da-DK"/>
        </w:rPr>
        <w:t>Pris o</w:t>
      </w:r>
      <w:r w:rsidR="005C4A7D">
        <w:rPr>
          <w:rFonts w:ascii="Times New Roman" w:eastAsia="Dotum" w:hAnsi="Times New Roman" w:cs="Times New Roman"/>
          <w:b/>
          <w:sz w:val="24"/>
          <w:szCs w:val="24"/>
          <w:lang w:val="da-DK"/>
        </w:rPr>
        <w:t>g tilgæ</w:t>
      </w:r>
      <w:r w:rsidRPr="002D3A35">
        <w:rPr>
          <w:rFonts w:ascii="Times New Roman" w:eastAsia="Dotum" w:hAnsi="Times New Roman" w:cs="Times New Roman"/>
          <w:b/>
          <w:sz w:val="24"/>
          <w:szCs w:val="24"/>
          <w:lang w:val="da-DK"/>
        </w:rPr>
        <w:t>ng</w:t>
      </w:r>
      <w:r w:rsidR="005C4A7D">
        <w:rPr>
          <w:rFonts w:ascii="Times New Roman" w:eastAsia="Dotum" w:hAnsi="Times New Roman" w:cs="Times New Roman"/>
          <w:b/>
          <w:sz w:val="24"/>
          <w:szCs w:val="24"/>
          <w:lang w:val="da-DK"/>
        </w:rPr>
        <w:t>elighed</w:t>
      </w:r>
    </w:p>
    <w:p w:rsidR="00E3083D" w:rsidRPr="00E3083D" w:rsidRDefault="005C4A7D" w:rsidP="00E3083D">
      <w:pPr>
        <w:pStyle w:val="NormalWeb"/>
        <w:spacing w:line="360" w:lineRule="auto"/>
        <w:rPr>
          <w:rFonts w:ascii="Times New Roman" w:eastAsia="Dotum" w:hAnsi="Times New Roman" w:cs="Times New Roman"/>
          <w:sz w:val="24"/>
          <w:szCs w:val="24"/>
          <w:lang w:val="da-DK"/>
        </w:rPr>
      </w:pPr>
      <w:r>
        <w:rPr>
          <w:rFonts w:ascii="Times New Roman" w:eastAsia="Dotum" w:hAnsi="Times New Roman" w:cs="Times New Roman"/>
          <w:sz w:val="24"/>
          <w:szCs w:val="24"/>
          <w:lang w:val="da-DK"/>
        </w:rPr>
        <w:t xml:space="preserve">Samtlige af LG’s nye </w:t>
      </w:r>
      <w:proofErr w:type="spellStart"/>
      <w:r>
        <w:rPr>
          <w:rFonts w:ascii="Times New Roman" w:eastAsia="Dotum" w:hAnsi="Times New Roman" w:cs="Times New Roman"/>
          <w:sz w:val="24"/>
          <w:szCs w:val="24"/>
          <w:lang w:val="da-DK"/>
        </w:rPr>
        <w:t>Ultra</w:t>
      </w:r>
      <w:proofErr w:type="spellEnd"/>
      <w:r>
        <w:rPr>
          <w:rFonts w:ascii="Times New Roman" w:eastAsia="Dotum" w:hAnsi="Times New Roman" w:cs="Times New Roman"/>
          <w:sz w:val="24"/>
          <w:szCs w:val="24"/>
          <w:lang w:val="da-DK"/>
        </w:rPr>
        <w:t xml:space="preserve">-HD og OLED-TV-modeller forventes at blive lanceret i </w:t>
      </w:r>
      <w:r w:rsidR="005D1E4E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løbet af </w:t>
      </w:r>
      <w:r>
        <w:rPr>
          <w:rFonts w:ascii="Times New Roman" w:eastAsia="Dotum" w:hAnsi="Times New Roman" w:cs="Times New Roman"/>
          <w:sz w:val="24"/>
          <w:szCs w:val="24"/>
          <w:lang w:val="da-DK"/>
        </w:rPr>
        <w:t>første halv</w:t>
      </w:r>
      <w:r w:rsidR="005D1E4E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år </w:t>
      </w:r>
      <w:r>
        <w:rPr>
          <w:rFonts w:ascii="Times New Roman" w:eastAsia="Dotum" w:hAnsi="Times New Roman" w:cs="Times New Roman"/>
          <w:sz w:val="24"/>
          <w:szCs w:val="24"/>
          <w:lang w:val="da-DK"/>
        </w:rPr>
        <w:t xml:space="preserve">af 2014. Funktioner, priser og specifikationer kan ændres i forbindelse med lanceringen. </w:t>
      </w:r>
      <w:r w:rsidR="005D1E4E">
        <w:rPr>
          <w:rFonts w:ascii="Times New Roman" w:eastAsia="Dotum" w:hAnsi="Times New Roman" w:cs="Times New Roman"/>
          <w:sz w:val="24"/>
          <w:szCs w:val="24"/>
          <w:lang w:val="da-DK"/>
        </w:rPr>
        <w:t>Vejledende cirkapriser, detaljerede</w:t>
      </w:r>
      <w:r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specifikationer og dato for start af salget annonceres i forbindelse med lanceringen. </w:t>
      </w:r>
      <w:r w:rsidR="00E3083D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Cirkapriser, detaljerede specifikationer og salgsdato meddeleles i </w:t>
      </w:r>
      <w:bookmarkStart w:id="0" w:name="_GoBack"/>
      <w:bookmarkEnd w:id="0"/>
      <w:r w:rsidR="00E3083D">
        <w:rPr>
          <w:rFonts w:ascii="Times New Roman" w:eastAsia="Dotum" w:hAnsi="Times New Roman" w:cs="Times New Roman"/>
          <w:sz w:val="24"/>
          <w:szCs w:val="24"/>
          <w:lang w:val="da-DK"/>
        </w:rPr>
        <w:t>forlængelse med lanceringen.</w:t>
      </w:r>
      <w:r w:rsidR="00E3083D" w:rsidRPr="00E3083D">
        <w:rPr>
          <w:rFonts w:ascii="Times New Roman" w:eastAsia="Dotum" w:hAnsi="Times New Roman" w:cs="Times New Roman"/>
          <w:sz w:val="24"/>
          <w:szCs w:val="24"/>
          <w:lang w:val="da-DK"/>
        </w:rPr>
        <w:t xml:space="preserve"> </w:t>
      </w:r>
    </w:p>
    <w:p w:rsidR="00697F13" w:rsidRPr="00E3083D" w:rsidRDefault="00697F13" w:rsidP="00697F13">
      <w:pPr>
        <w:pStyle w:val="NormalWeb"/>
        <w:spacing w:line="360" w:lineRule="auto"/>
        <w:rPr>
          <w:rFonts w:ascii="Times New Roman" w:eastAsia="Dotum" w:hAnsi="Times New Roman" w:cs="Times New Roman"/>
          <w:sz w:val="24"/>
          <w:szCs w:val="24"/>
          <w:lang w:val="da-DK"/>
        </w:rPr>
      </w:pPr>
    </w:p>
    <w:p w:rsidR="00E01E7E" w:rsidRPr="002D3A35" w:rsidRDefault="00882770">
      <w:pPr>
        <w:keepNext/>
        <w:keepLines/>
        <w:spacing w:line="360" w:lineRule="auto"/>
        <w:rPr>
          <w:rFonts w:eastAsia="Times New Roman"/>
          <w:b/>
          <w:lang w:val="da-DK"/>
        </w:rPr>
      </w:pPr>
      <w:r>
        <w:rPr>
          <w:rFonts w:eastAsia="Times New Roman"/>
          <w:b/>
          <w:lang w:val="da-DK"/>
        </w:rPr>
        <w:t>Billeder i høj opløsning</w:t>
      </w:r>
    </w:p>
    <w:p w:rsidR="00882770" w:rsidRDefault="00882770">
      <w:pPr>
        <w:keepNext/>
        <w:keepLines/>
        <w:spacing w:line="360" w:lineRule="auto"/>
        <w:rPr>
          <w:rFonts w:eastAsia="Times New Roman"/>
          <w:lang w:val="da-DK"/>
        </w:rPr>
      </w:pPr>
      <w:r>
        <w:rPr>
          <w:rFonts w:eastAsia="Times New Roman"/>
          <w:lang w:val="da-DK"/>
        </w:rPr>
        <w:t xml:space="preserve">For produktbilleder i høj opløsning, kan du besøge </w:t>
      </w:r>
      <w:hyperlink r:id="rId10" w:history="1">
        <w:r w:rsidRPr="00882770">
          <w:rPr>
            <w:rStyle w:val="Hyperlink"/>
            <w:rFonts w:ascii="Times New Roman" w:eastAsia="Times New Roman" w:hAnsi="Times New Roman"/>
            <w:sz w:val="24"/>
            <w:lang w:val="da-DK"/>
          </w:rPr>
          <w:t>LG’s billedarkiv</w:t>
        </w:r>
      </w:hyperlink>
      <w:r>
        <w:rPr>
          <w:rFonts w:eastAsia="Times New Roman"/>
          <w:lang w:val="da-DK"/>
        </w:rPr>
        <w:t xml:space="preserve"> og skrive modelnavnet i søgefeltet til venstre.</w:t>
      </w:r>
    </w:p>
    <w:p w:rsidR="000D6E50" w:rsidRPr="002D3A35" w:rsidRDefault="00882770" w:rsidP="000D6E50">
      <w:pPr>
        <w:kinsoku w:val="0"/>
        <w:overflowPunct w:val="0"/>
        <w:autoSpaceDE w:val="0"/>
        <w:autoSpaceDN w:val="0"/>
        <w:spacing w:line="360" w:lineRule="auto"/>
        <w:rPr>
          <w:rFonts w:eastAsia="Malgun Gothic"/>
          <w:lang w:val="da-DK" w:eastAsia="ko-KR"/>
        </w:rPr>
      </w:pPr>
      <w:r>
        <w:rPr>
          <w:rFonts w:eastAsia="Dotum"/>
          <w:lang w:val="da-DK"/>
        </w:rPr>
        <w:t xml:space="preserve">For mere information om LG’s nyheder fra CES, besøg da venligst det globale presserum på </w:t>
      </w:r>
      <w:hyperlink r:id="rId11" w:history="1">
        <w:r w:rsidR="000D6E50" w:rsidRPr="002D3A35">
          <w:rPr>
            <w:rStyle w:val="Hyperlink"/>
            <w:rFonts w:ascii="Times New Roman" w:eastAsia="Calibri" w:hAnsi="Times New Roman"/>
            <w:b w:val="0"/>
            <w:color w:val="0000FF"/>
            <w:sz w:val="24"/>
            <w:szCs w:val="18"/>
            <w:u w:val="single"/>
            <w:lang w:val="da-DK" w:eastAsia="en-US"/>
          </w:rPr>
          <w:t>www.lgnewsroom.com/CES2014</w:t>
        </w:r>
      </w:hyperlink>
      <w:r w:rsidR="000D6E50" w:rsidRPr="002D3A35">
        <w:rPr>
          <w:rFonts w:eastAsia="Dotum"/>
          <w:lang w:val="da-DK"/>
        </w:rPr>
        <w:t xml:space="preserve">. </w:t>
      </w:r>
    </w:p>
    <w:p w:rsidR="00AC16BD" w:rsidRDefault="00AC16BD" w:rsidP="00CE644B">
      <w:pPr>
        <w:pStyle w:val="NormalWeb"/>
        <w:spacing w:before="0" w:after="0"/>
        <w:jc w:val="both"/>
        <w:rPr>
          <w:rStyle w:val="Strong"/>
          <w:rFonts w:ascii="Times New Roman" w:eastAsia="Dotum" w:hAnsi="Times New Roman"/>
          <w:b w:val="0"/>
          <w:lang w:val="da-DK"/>
        </w:rPr>
      </w:pPr>
    </w:p>
    <w:p w:rsidR="00AE5761" w:rsidRPr="002D3A35" w:rsidRDefault="00AE5761" w:rsidP="00CE644B">
      <w:pPr>
        <w:pStyle w:val="NormalWeb"/>
        <w:spacing w:before="0" w:after="0"/>
        <w:jc w:val="both"/>
        <w:rPr>
          <w:rStyle w:val="Strong"/>
          <w:rFonts w:ascii="Times New Roman" w:eastAsia="Dotum" w:hAnsi="Times New Roman"/>
          <w:b w:val="0"/>
          <w:lang w:val="da-DK"/>
        </w:rPr>
      </w:pPr>
    </w:p>
    <w:p w:rsidR="00AE5761" w:rsidRDefault="00AE5761" w:rsidP="002365A1">
      <w:pPr>
        <w:jc w:val="center"/>
        <w:rPr>
          <w:lang w:val="da-DK"/>
        </w:rPr>
      </w:pPr>
    </w:p>
    <w:p w:rsidR="00AE5761" w:rsidRDefault="00AE5761" w:rsidP="002365A1">
      <w:pPr>
        <w:jc w:val="center"/>
        <w:rPr>
          <w:lang w:val="da-DK"/>
        </w:rPr>
      </w:pPr>
    </w:p>
    <w:p w:rsidR="002365A1" w:rsidRPr="002D3A35" w:rsidRDefault="005C6289" w:rsidP="002365A1">
      <w:pPr>
        <w:jc w:val="center"/>
        <w:rPr>
          <w:lang w:val="da-DK"/>
        </w:rPr>
      </w:pPr>
      <w:r w:rsidRPr="002D3A35">
        <w:rPr>
          <w:lang w:val="da-DK"/>
        </w:rPr>
        <w:t># # #</w:t>
      </w:r>
    </w:p>
    <w:p w:rsidR="00935E38" w:rsidRDefault="00935E38" w:rsidP="00935E38">
      <w:pPr>
        <w:rPr>
          <w:b/>
          <w:bCs/>
          <w:color w:val="CC0066"/>
          <w:sz w:val="18"/>
          <w:szCs w:val="18"/>
          <w:lang w:val="da-DK"/>
        </w:rPr>
      </w:pPr>
    </w:p>
    <w:p w:rsidR="00AE5761" w:rsidRPr="002D3A35" w:rsidRDefault="00AE5761" w:rsidP="00935E38">
      <w:pPr>
        <w:rPr>
          <w:b/>
          <w:bCs/>
          <w:color w:val="CC0066"/>
          <w:sz w:val="18"/>
          <w:szCs w:val="18"/>
          <w:lang w:val="da-DK"/>
        </w:rPr>
      </w:pPr>
    </w:p>
    <w:p w:rsidR="00935E38" w:rsidRPr="002D3A35" w:rsidRDefault="00935E38" w:rsidP="00935E38">
      <w:pPr>
        <w:rPr>
          <w:rFonts w:eastAsia="Batang"/>
          <w:sz w:val="18"/>
          <w:szCs w:val="18"/>
          <w:lang w:val="da-DK"/>
        </w:rPr>
      </w:pPr>
      <w:r w:rsidRPr="00441D00">
        <w:rPr>
          <w:b/>
          <w:bCs/>
          <w:color w:val="CC0066"/>
          <w:sz w:val="18"/>
          <w:szCs w:val="18"/>
        </w:rPr>
        <w:t>Om LG Electronics</w:t>
      </w:r>
      <w:r w:rsidRPr="00441D00">
        <w:rPr>
          <w:b/>
          <w:bCs/>
          <w:color w:val="CC0066"/>
          <w:sz w:val="18"/>
          <w:szCs w:val="18"/>
        </w:rPr>
        <w:br/>
      </w:r>
      <w:r w:rsidRPr="00441D00">
        <w:rPr>
          <w:rFonts w:eastAsia="Batang"/>
          <w:sz w:val="18"/>
          <w:szCs w:val="18"/>
        </w:rPr>
        <w:t xml:space="preserve">LG Electronics, Inc. </w:t>
      </w:r>
      <w:r w:rsidRPr="002D3A35">
        <w:rPr>
          <w:rFonts w:eastAsia="Batang"/>
          <w:sz w:val="18"/>
          <w:szCs w:val="18"/>
          <w:lang w:val="da-DK"/>
        </w:rPr>
        <w:t xml:space="preserve">(KSE: 066570.KS) er en </w:t>
      </w:r>
      <w:proofErr w:type="gramStart"/>
      <w:r w:rsidRPr="002D3A35">
        <w:rPr>
          <w:rFonts w:eastAsia="Batang"/>
          <w:sz w:val="18"/>
          <w:szCs w:val="18"/>
          <w:lang w:val="da-DK"/>
        </w:rPr>
        <w:t>af</w:t>
      </w:r>
      <w:proofErr w:type="gramEnd"/>
      <w:r w:rsidRPr="002D3A35">
        <w:rPr>
          <w:rFonts w:eastAsia="Batang"/>
          <w:sz w:val="18"/>
          <w:szCs w:val="18"/>
          <w:lang w:val="da-DK"/>
        </w:rPr>
        <w:t xml:space="preserve"> verdens største og mest innovative leverandører af forbrugerelektronik, hårde hvidevarer og mobil kommunikation</w:t>
      </w:r>
      <w:r w:rsidRPr="002D3A35">
        <w:rPr>
          <w:lang w:val="da-DK"/>
        </w:rPr>
        <w:t xml:space="preserve"> </w:t>
      </w:r>
      <w:r w:rsidRPr="002D3A35">
        <w:rPr>
          <w:rFonts w:eastAsia="Batang"/>
          <w:sz w:val="18"/>
          <w:szCs w:val="18"/>
          <w:lang w:val="da-DK"/>
        </w:rPr>
        <w:t xml:space="preserve">med 87 000 ansatte fordelt på 113 kontorer rundt om i verden. LG opnåede en global omsætning på 44.229 milliarder USD i 2012. LG Electronics består af fem forretningsenheder – Home Entertainment, Mobile Communications, Home Appliance og Air </w:t>
      </w:r>
      <w:proofErr w:type="spellStart"/>
      <w:r w:rsidRPr="002D3A35">
        <w:rPr>
          <w:rFonts w:eastAsia="Batang"/>
          <w:sz w:val="18"/>
          <w:szCs w:val="18"/>
          <w:lang w:val="da-DK"/>
        </w:rPr>
        <w:t>Conditioning</w:t>
      </w:r>
      <w:proofErr w:type="spellEnd"/>
      <w:r w:rsidRPr="002D3A35">
        <w:rPr>
          <w:rFonts w:eastAsia="Batang"/>
          <w:sz w:val="18"/>
          <w:szCs w:val="18"/>
          <w:lang w:val="da-DK"/>
        </w:rPr>
        <w:t xml:space="preserve"> &amp; Energy Solutions og </w:t>
      </w:r>
      <w:proofErr w:type="spellStart"/>
      <w:r w:rsidRPr="002D3A35">
        <w:rPr>
          <w:rFonts w:eastAsia="Batang"/>
          <w:sz w:val="18"/>
          <w:szCs w:val="18"/>
          <w:lang w:val="da-DK"/>
        </w:rPr>
        <w:t>Vehicle</w:t>
      </w:r>
      <w:proofErr w:type="spellEnd"/>
      <w:r w:rsidRPr="002D3A35">
        <w:rPr>
          <w:rFonts w:eastAsia="Batang"/>
          <w:sz w:val="18"/>
          <w:szCs w:val="18"/>
          <w:lang w:val="da-DK"/>
        </w:rPr>
        <w:t xml:space="preserve"> </w:t>
      </w:r>
      <w:proofErr w:type="gramStart"/>
      <w:r w:rsidRPr="002D3A35">
        <w:rPr>
          <w:rFonts w:eastAsia="Batang"/>
          <w:sz w:val="18"/>
          <w:szCs w:val="18"/>
          <w:lang w:val="da-DK"/>
        </w:rPr>
        <w:t>Components  –</w:t>
      </w:r>
      <w:proofErr w:type="gramEnd"/>
      <w:r w:rsidRPr="002D3A35">
        <w:rPr>
          <w:rFonts w:eastAsia="Batang"/>
          <w:sz w:val="18"/>
          <w:szCs w:val="18"/>
          <w:lang w:val="da-DK"/>
        </w:rPr>
        <w:t xml:space="preserve"> og er en af verdens største producenter af fladskærme, mobiltelefoner, luftvarmepumper, vaskemaskiner og køleskabe. LG Electronics har eksisteret i Norden siden oktober 1999. Den nordiske omsætning i 2012 beløb sig til ca. 1,7 mia. SEK. For mere information, besøg </w:t>
      </w:r>
      <w:hyperlink r:id="rId12" w:history="1">
        <w:r w:rsidRPr="002D3A35">
          <w:rPr>
            <w:rStyle w:val="Hyperlink"/>
            <w:rFonts w:ascii="Times New Roman" w:hAnsi="Times New Roman"/>
            <w:sz w:val="18"/>
            <w:szCs w:val="18"/>
            <w:lang w:val="da-DK"/>
          </w:rPr>
          <w:t>www.lg.com</w:t>
        </w:r>
      </w:hyperlink>
      <w:r w:rsidRPr="002D3A35">
        <w:rPr>
          <w:sz w:val="18"/>
          <w:szCs w:val="18"/>
          <w:lang w:val="da-DK"/>
        </w:rPr>
        <w:t>.</w:t>
      </w:r>
      <w:r w:rsidRPr="002D3A35">
        <w:rPr>
          <w:sz w:val="18"/>
          <w:szCs w:val="18"/>
          <w:lang w:val="da-DK"/>
        </w:rPr>
        <w:br/>
      </w:r>
    </w:p>
    <w:p w:rsidR="00AE5761" w:rsidRDefault="00935E38" w:rsidP="00935E38">
      <w:pPr>
        <w:ind w:firstLine="2"/>
        <w:jc w:val="both"/>
        <w:rPr>
          <w:rFonts w:eastAsia="Malgun Gothic"/>
          <w:bCs/>
          <w:i/>
          <w:iCs/>
          <w:sz w:val="18"/>
          <w:szCs w:val="18"/>
          <w:lang w:val="da-DK"/>
        </w:rPr>
      </w:pPr>
      <w:r w:rsidRPr="002D3A35">
        <w:rPr>
          <w:b/>
          <w:bCs/>
          <w:color w:val="CC0066"/>
          <w:sz w:val="18"/>
          <w:szCs w:val="18"/>
          <w:lang w:val="da-DK"/>
        </w:rPr>
        <w:t>Om LG Electronics Home Entertainment</w:t>
      </w:r>
      <w:r w:rsidRPr="002D3A35">
        <w:rPr>
          <w:b/>
          <w:bCs/>
          <w:color w:val="CC0066"/>
          <w:sz w:val="18"/>
          <w:szCs w:val="18"/>
          <w:lang w:val="da-DK"/>
        </w:rPr>
        <w:br/>
      </w:r>
      <w:r w:rsidRPr="002D3A35">
        <w:rPr>
          <w:rFonts w:eastAsia="Malgun Gothic"/>
          <w:sz w:val="18"/>
          <w:szCs w:val="18"/>
          <w:lang w:val="da-DK"/>
        </w:rPr>
        <w:t xml:space="preserve">LG Home Entertainment Company (HE) er en ledende global producent af tv-apparater, monitorer, kommercielle skærme, audio- og videoprodukter, computere og sikkerhedssystemer. LG stræber altid efter at drive teknikken fremad med fokus på at udvikle produkter med smarte funktioner i stilrene designs, som imødegår forbrugernes behov. LG’s forbrugerprodukter inkluderer CINEMA 3D Smart TV, OLED-TV, IPS-skærme og hjemmebiografsystemer, Blu-ray-afspillere og eksterne lagringsenheder. LG’s kommercielle B2B-produkter inkluderer digital </w:t>
      </w:r>
      <w:proofErr w:type="spellStart"/>
      <w:r w:rsidRPr="002D3A35">
        <w:rPr>
          <w:rFonts w:eastAsia="Malgun Gothic"/>
          <w:sz w:val="18"/>
          <w:szCs w:val="18"/>
          <w:lang w:val="da-DK"/>
        </w:rPr>
        <w:t>signage</w:t>
      </w:r>
      <w:proofErr w:type="spellEnd"/>
      <w:r w:rsidRPr="002D3A35">
        <w:rPr>
          <w:rFonts w:eastAsia="Malgun Gothic"/>
          <w:sz w:val="18"/>
          <w:szCs w:val="18"/>
          <w:lang w:val="da-DK"/>
        </w:rPr>
        <w:t>, videokonferencesystemer og IP-sikkerhedskameraer.</w:t>
      </w:r>
      <w:r w:rsidR="002365A1" w:rsidRPr="002D3A35">
        <w:rPr>
          <w:rFonts w:eastAsia="Malgun Gothic"/>
          <w:bCs/>
          <w:i/>
          <w:iCs/>
          <w:sz w:val="18"/>
          <w:szCs w:val="18"/>
          <w:lang w:val="da-DK"/>
        </w:rPr>
        <w:br/>
      </w:r>
      <w:r w:rsidR="002365A1" w:rsidRPr="002D3A35">
        <w:rPr>
          <w:rFonts w:eastAsia="Malgun Gothic"/>
          <w:bCs/>
          <w:i/>
          <w:iCs/>
          <w:sz w:val="18"/>
          <w:szCs w:val="18"/>
          <w:lang w:val="da-DK"/>
        </w:rPr>
        <w:br/>
      </w:r>
    </w:p>
    <w:p w:rsidR="002365A1" w:rsidRPr="002D3A35" w:rsidRDefault="00935E38" w:rsidP="00AE5761">
      <w:pPr>
        <w:jc w:val="both"/>
        <w:rPr>
          <w:rFonts w:eastAsia="Malgun Gothic"/>
          <w:i/>
          <w:iCs/>
          <w:sz w:val="18"/>
          <w:szCs w:val="18"/>
          <w:lang w:val="da-DK"/>
        </w:rPr>
      </w:pPr>
      <w:r w:rsidRPr="002D3A35">
        <w:rPr>
          <w:rFonts w:eastAsia="Malgun Gothic"/>
          <w:bCs/>
          <w:i/>
          <w:iCs/>
          <w:sz w:val="18"/>
          <w:szCs w:val="18"/>
          <w:lang w:val="da-DK"/>
        </w:rPr>
        <w:lastRenderedPageBreak/>
        <w:t>For yderligere information, kontakt venligst</w:t>
      </w:r>
      <w:r w:rsidR="002365A1" w:rsidRPr="002D3A35">
        <w:rPr>
          <w:rFonts w:eastAsia="Malgun Gothic"/>
          <w:bCs/>
          <w:i/>
          <w:iCs/>
          <w:sz w:val="18"/>
          <w:szCs w:val="18"/>
          <w:lang w:val="da-DK"/>
        </w:rPr>
        <w:t>:</w:t>
      </w:r>
    </w:p>
    <w:p w:rsidR="002365A1" w:rsidRPr="002D3A35" w:rsidRDefault="002365A1" w:rsidP="00E97798">
      <w:pPr>
        <w:jc w:val="both"/>
        <w:rPr>
          <w:rFonts w:eastAsia="Malgun Gothic"/>
          <w:i/>
          <w:iCs/>
          <w:sz w:val="18"/>
          <w:szCs w:val="18"/>
          <w:lang w:val="da-D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3"/>
      </w:tblGrid>
      <w:tr w:rsidR="002365A1" w:rsidRPr="00E3083D" w:rsidTr="000975E6">
        <w:tc>
          <w:tcPr>
            <w:tcW w:w="4322" w:type="dxa"/>
          </w:tcPr>
          <w:p w:rsidR="002365A1" w:rsidRPr="00284F00" w:rsidRDefault="002365A1" w:rsidP="000975E6">
            <w:pPr>
              <w:jc w:val="both"/>
              <w:rPr>
                <w:sz w:val="18"/>
                <w:szCs w:val="18"/>
              </w:rPr>
            </w:pPr>
            <w:r w:rsidRPr="00284F00">
              <w:rPr>
                <w:sz w:val="18"/>
                <w:szCs w:val="18"/>
              </w:rPr>
              <w:t>Susanne Persson</w:t>
            </w:r>
          </w:p>
          <w:p w:rsidR="002365A1" w:rsidRPr="00284F00" w:rsidRDefault="002365A1" w:rsidP="000975E6">
            <w:pPr>
              <w:jc w:val="both"/>
              <w:rPr>
                <w:b/>
                <w:bCs/>
                <w:sz w:val="18"/>
                <w:szCs w:val="18"/>
              </w:rPr>
            </w:pPr>
            <w:r w:rsidRPr="00284F00">
              <w:rPr>
                <w:sz w:val="18"/>
                <w:szCs w:val="18"/>
              </w:rPr>
              <w:t>PR Manager</w:t>
            </w:r>
            <w:r w:rsidRPr="00284F00">
              <w:rPr>
                <w:sz w:val="18"/>
                <w:szCs w:val="18"/>
              </w:rPr>
              <w:br/>
              <w:t>LG Electronics Nordic AB</w:t>
            </w:r>
            <w:r w:rsidRPr="00284F00">
              <w:rPr>
                <w:sz w:val="18"/>
                <w:szCs w:val="18"/>
              </w:rPr>
              <w:br/>
              <w:t xml:space="preserve">Box 83, 164 94 </w:t>
            </w:r>
            <w:proofErr w:type="spellStart"/>
            <w:r w:rsidRPr="00284F00">
              <w:rPr>
                <w:sz w:val="18"/>
                <w:szCs w:val="18"/>
              </w:rPr>
              <w:t>Kista</w:t>
            </w:r>
            <w:proofErr w:type="spellEnd"/>
            <w:r w:rsidRPr="00284F00">
              <w:rPr>
                <w:sz w:val="18"/>
                <w:szCs w:val="18"/>
              </w:rPr>
              <w:t xml:space="preserve"> </w:t>
            </w:r>
            <w:r w:rsidRPr="00284F00">
              <w:rPr>
                <w:sz w:val="18"/>
                <w:szCs w:val="18"/>
              </w:rPr>
              <w:br/>
              <w:t>M</w:t>
            </w:r>
            <w:r w:rsidR="00670D7E" w:rsidRPr="00284F00">
              <w:rPr>
                <w:sz w:val="18"/>
                <w:szCs w:val="18"/>
              </w:rPr>
              <w:t>obil: +46 (0)70 969 46 06</w:t>
            </w:r>
            <w:r w:rsidR="00670D7E" w:rsidRPr="00284F00">
              <w:rPr>
                <w:sz w:val="18"/>
                <w:szCs w:val="18"/>
              </w:rPr>
              <w:br/>
              <w:t>E-mail</w:t>
            </w:r>
            <w:r w:rsidRPr="00284F00">
              <w:rPr>
                <w:sz w:val="18"/>
                <w:szCs w:val="18"/>
              </w:rPr>
              <w:t xml:space="preserve">: </w:t>
            </w:r>
            <w:hyperlink r:id="rId13" w:history="1">
              <w:r w:rsidRPr="00284F00">
                <w:rPr>
                  <w:rStyle w:val="Hyperlink"/>
                  <w:rFonts w:ascii="Times New Roman" w:eastAsia="Calibri" w:hAnsi="Times New Roman"/>
                  <w:b w:val="0"/>
                  <w:color w:val="0000FF"/>
                  <w:sz w:val="18"/>
                  <w:szCs w:val="18"/>
                  <w:u w:val="single"/>
                  <w:lang w:eastAsia="en-US"/>
                </w:rPr>
                <w:t>susanne.persson@lge.com</w:t>
              </w:r>
            </w:hyperlink>
            <w:r w:rsidRPr="00284F00">
              <w:rPr>
                <w:bCs/>
                <w:sz w:val="18"/>
                <w:szCs w:val="18"/>
              </w:rPr>
              <w:t xml:space="preserve"> </w:t>
            </w:r>
          </w:p>
          <w:p w:rsidR="002365A1" w:rsidRPr="00284F00" w:rsidRDefault="002365A1" w:rsidP="000975E6">
            <w:pPr>
              <w:jc w:val="both"/>
              <w:rPr>
                <w:rFonts w:eastAsia="Malgun Gothic"/>
                <w:i/>
                <w:iCs/>
                <w:sz w:val="18"/>
                <w:szCs w:val="18"/>
              </w:rPr>
            </w:pPr>
          </w:p>
        </w:tc>
        <w:tc>
          <w:tcPr>
            <w:tcW w:w="4323" w:type="dxa"/>
          </w:tcPr>
          <w:p w:rsidR="002365A1" w:rsidRPr="00284F00" w:rsidRDefault="002365A1" w:rsidP="000975E6">
            <w:pPr>
              <w:jc w:val="both"/>
              <w:rPr>
                <w:sz w:val="18"/>
                <w:szCs w:val="18"/>
              </w:rPr>
            </w:pPr>
            <w:r w:rsidRPr="00284F00">
              <w:rPr>
                <w:bCs/>
                <w:sz w:val="18"/>
                <w:szCs w:val="18"/>
              </w:rPr>
              <w:t xml:space="preserve">Erik </w:t>
            </w:r>
            <w:proofErr w:type="spellStart"/>
            <w:r w:rsidRPr="00284F00">
              <w:rPr>
                <w:bCs/>
                <w:sz w:val="18"/>
                <w:szCs w:val="18"/>
              </w:rPr>
              <w:t>Åhsgren</w:t>
            </w:r>
            <w:proofErr w:type="spellEnd"/>
          </w:p>
          <w:p w:rsidR="002365A1" w:rsidRPr="00284F00" w:rsidRDefault="002365A1" w:rsidP="000975E6">
            <w:pPr>
              <w:jc w:val="both"/>
              <w:rPr>
                <w:rFonts w:eastAsia="Malgun Gothic"/>
                <w:iCs/>
                <w:sz w:val="18"/>
                <w:szCs w:val="18"/>
              </w:rPr>
            </w:pPr>
            <w:r w:rsidRPr="00284F00">
              <w:rPr>
                <w:rFonts w:eastAsia="Malgun Gothic"/>
                <w:iCs/>
                <w:sz w:val="18"/>
                <w:szCs w:val="18"/>
              </w:rPr>
              <w:t>Product Specialist HE</w:t>
            </w:r>
            <w:r w:rsidRPr="00284F00">
              <w:rPr>
                <w:rFonts w:eastAsia="Malgun Gothic"/>
                <w:iCs/>
                <w:sz w:val="18"/>
                <w:szCs w:val="18"/>
              </w:rPr>
              <w:br/>
              <w:t xml:space="preserve">LG Electronics Nordic AB </w:t>
            </w:r>
          </w:p>
          <w:p w:rsidR="002365A1" w:rsidRPr="00284F00" w:rsidRDefault="002365A1" w:rsidP="000975E6">
            <w:pPr>
              <w:jc w:val="both"/>
              <w:rPr>
                <w:rFonts w:eastAsia="Malgun Gothic"/>
                <w:iCs/>
                <w:sz w:val="18"/>
                <w:szCs w:val="18"/>
                <w:lang w:val="sv-SE"/>
              </w:rPr>
            </w:pPr>
            <w:r w:rsidRPr="00284F00">
              <w:rPr>
                <w:rFonts w:eastAsia="Malgun Gothic"/>
                <w:iCs/>
                <w:sz w:val="18"/>
                <w:szCs w:val="18"/>
                <w:lang w:val="sv-SE"/>
              </w:rPr>
              <w:t>Box 83, 164 94 Kista</w:t>
            </w:r>
            <w:r w:rsidRPr="00284F00">
              <w:rPr>
                <w:rFonts w:eastAsia="Malgun Gothic"/>
                <w:iCs/>
                <w:sz w:val="18"/>
                <w:szCs w:val="18"/>
                <w:lang w:val="sv-SE"/>
              </w:rPr>
              <w:br/>
              <w:t>Mobi</w:t>
            </w:r>
            <w:r w:rsidR="00670D7E" w:rsidRPr="00284F00">
              <w:rPr>
                <w:rFonts w:eastAsia="Malgun Gothic"/>
                <w:iCs/>
                <w:sz w:val="18"/>
                <w:szCs w:val="18"/>
                <w:lang w:val="sv-SE"/>
              </w:rPr>
              <w:t xml:space="preserve">l: +46 (0)72 162 91 10   </w:t>
            </w:r>
            <w:r w:rsidR="00670D7E" w:rsidRPr="00284F00">
              <w:rPr>
                <w:rFonts w:eastAsia="Malgun Gothic"/>
                <w:iCs/>
                <w:sz w:val="18"/>
                <w:szCs w:val="18"/>
                <w:lang w:val="sv-SE"/>
              </w:rPr>
              <w:br/>
              <w:t>E-mail</w:t>
            </w:r>
            <w:r w:rsidRPr="00284F00">
              <w:rPr>
                <w:rFonts w:eastAsia="Malgun Gothic"/>
                <w:iCs/>
                <w:sz w:val="18"/>
                <w:szCs w:val="18"/>
                <w:lang w:val="sv-SE"/>
              </w:rPr>
              <w:t xml:space="preserve">: </w:t>
            </w:r>
            <w:r w:rsidR="005658E1" w:rsidRPr="00284F00">
              <w:rPr>
                <w:rStyle w:val="Hyperlink"/>
                <w:rFonts w:ascii="Times New Roman" w:eastAsia="Calibri" w:hAnsi="Times New Roman"/>
                <w:b w:val="0"/>
                <w:color w:val="0000FF"/>
                <w:sz w:val="18"/>
                <w:szCs w:val="18"/>
                <w:u w:val="single"/>
                <w:lang w:val="sv-SE" w:eastAsia="en-US"/>
              </w:rPr>
              <w:t>erik.ahsgren@lge.com</w:t>
            </w:r>
          </w:p>
        </w:tc>
      </w:tr>
    </w:tbl>
    <w:p w:rsidR="00952000" w:rsidRPr="00284F00" w:rsidRDefault="00952000" w:rsidP="002514FF">
      <w:pPr>
        <w:spacing w:line="360" w:lineRule="auto"/>
        <w:jc w:val="center"/>
        <w:rPr>
          <w:rFonts w:eastAsiaTheme="minorEastAsia"/>
          <w:lang w:val="sv-SE" w:eastAsia="ko-KR"/>
        </w:rPr>
      </w:pPr>
    </w:p>
    <w:sectPr w:rsidR="00952000" w:rsidRPr="00284F00" w:rsidSect="009E4591">
      <w:headerReference w:type="default" r:id="rId14"/>
      <w:footerReference w:type="even" r:id="rId15"/>
      <w:footerReference w:type="default" r:id="rId16"/>
      <w:pgSz w:w="11907" w:h="16840" w:code="267"/>
      <w:pgMar w:top="2268" w:right="1701" w:bottom="184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81D" w:rsidRDefault="0040681D">
      <w:r>
        <w:separator/>
      </w:r>
    </w:p>
  </w:endnote>
  <w:endnote w:type="continuationSeparator" w:id="0">
    <w:p w:rsidR="0040681D" w:rsidRDefault="0040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가는각진제목체">
    <w:altName w:val="Arial Unicode MS"/>
    <w:charset w:val="81"/>
    <w:family w:val="roman"/>
    <w:pitch w:val="variable"/>
    <w:sig w:usb0="00000000" w:usb1="29D77CFB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7A1" w:rsidRDefault="00AD36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657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57A1" w:rsidRDefault="003657A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7A1" w:rsidRDefault="00AD36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657A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083D">
      <w:rPr>
        <w:rStyle w:val="PageNumber"/>
        <w:noProof/>
      </w:rPr>
      <w:t>3</w:t>
    </w:r>
    <w:r>
      <w:rPr>
        <w:rStyle w:val="PageNumber"/>
      </w:rPr>
      <w:fldChar w:fldCharType="end"/>
    </w:r>
  </w:p>
  <w:p w:rsidR="003657A1" w:rsidRDefault="003657A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81D" w:rsidRDefault="0040681D">
      <w:r>
        <w:separator/>
      </w:r>
    </w:p>
  </w:footnote>
  <w:footnote w:type="continuationSeparator" w:id="0">
    <w:p w:rsidR="0040681D" w:rsidRDefault="00406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7A1" w:rsidRDefault="003657A1">
    <w:pPr>
      <w:pStyle w:val="Header"/>
    </w:pPr>
  </w:p>
  <w:p w:rsidR="003657A1" w:rsidRDefault="003657A1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7728" behindDoc="0" locked="0" layoutInCell="1" allowOverlap="1" wp14:anchorId="41DF3A57" wp14:editId="2BCDF60C">
          <wp:simplePos x="0" y="0"/>
          <wp:positionH relativeFrom="column">
            <wp:posOffset>-657225</wp:posOffset>
          </wp:positionH>
          <wp:positionV relativeFrom="paragraph">
            <wp:posOffset>-297180</wp:posOffset>
          </wp:positionV>
          <wp:extent cx="1257300" cy="708025"/>
          <wp:effectExtent l="19050" t="0" r="0" b="0"/>
          <wp:wrapNone/>
          <wp:docPr id="1" name="Picture 1" descr="LG_c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G_c_h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708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657A1" w:rsidRPr="00573E08" w:rsidRDefault="003657A1" w:rsidP="00AB2815">
    <w:pPr>
      <w:pStyle w:val="Header"/>
      <w:jc w:val="right"/>
      <w:rPr>
        <w:rFonts w:ascii="Trebuchet MS" w:hAnsi="Trebuchet MS"/>
        <w:b/>
        <w:bCs/>
        <w:color w:val="808080"/>
        <w:sz w:val="18"/>
        <w:szCs w:val="18"/>
      </w:rPr>
    </w:pPr>
    <w:r>
      <w:rPr>
        <w:rFonts w:ascii="Trebuchet MS" w:hAnsi="Trebuchet MS"/>
        <w:b/>
        <w:color w:val="808080"/>
        <w:sz w:val="18"/>
        <w:szCs w:val="18"/>
      </w:rPr>
      <w:t xml:space="preserve">Global Web Site </w:t>
    </w:r>
    <w:r>
      <w:rPr>
        <w:rFonts w:ascii="Trebuchet MS" w:hAnsi="Trebuchet MS"/>
        <w:b/>
        <w:bCs/>
        <w:color w:val="808080"/>
        <w:sz w:val="18"/>
        <w:szCs w:val="18"/>
      </w:rPr>
      <w:t>www.</w:t>
    </w:r>
    <w:r>
      <w:rPr>
        <w:rFonts w:ascii="Trebuchet MS" w:hAnsi="Trebuchet MS" w:hint="eastAsia"/>
        <w:b/>
        <w:bCs/>
        <w:color w:val="808080"/>
        <w:sz w:val="18"/>
        <w:szCs w:val="18"/>
      </w:rPr>
      <w:t>LG</w:t>
    </w:r>
    <w:r>
      <w:rPr>
        <w:rFonts w:ascii="Trebuchet MS" w:hAnsi="Trebuchet MS"/>
        <w:b/>
        <w:bCs/>
        <w:color w:val="808080"/>
        <w:sz w:val="18"/>
        <w:szCs w:val="18"/>
      </w:rPr>
      <w:t>.com</w:t>
    </w:r>
  </w:p>
  <w:p w:rsidR="003657A1" w:rsidRDefault="003657A1">
    <w:pPr>
      <w:pStyle w:val="Header"/>
      <w:ind w:right="9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04288D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83702E"/>
    <w:multiLevelType w:val="hybridMultilevel"/>
    <w:tmpl w:val="B46ACF90"/>
    <w:lvl w:ilvl="0" w:tplc="5A061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86A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C9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6E4F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80A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6C1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D00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A8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782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FE3158"/>
    <w:multiLevelType w:val="hybridMultilevel"/>
    <w:tmpl w:val="5AD86D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F69DA"/>
    <w:multiLevelType w:val="hybridMultilevel"/>
    <w:tmpl w:val="6212B97E"/>
    <w:lvl w:ilvl="0" w:tplc="99528C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86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08E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2A9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DE6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30C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ECE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66C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E4A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3600229"/>
    <w:multiLevelType w:val="hybridMultilevel"/>
    <w:tmpl w:val="530C644A"/>
    <w:lvl w:ilvl="0" w:tplc="CE8E9966">
      <w:numFmt w:val="bullet"/>
      <w:lvlText w:val=""/>
      <w:lvlJc w:val="left"/>
      <w:pPr>
        <w:ind w:left="7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14C0493A"/>
    <w:multiLevelType w:val="multilevel"/>
    <w:tmpl w:val="02F2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E201C7"/>
    <w:multiLevelType w:val="hybridMultilevel"/>
    <w:tmpl w:val="E228A606"/>
    <w:lvl w:ilvl="0" w:tplc="81647DC2">
      <w:numFmt w:val="bullet"/>
      <w:lvlText w:val="-"/>
      <w:lvlJc w:val="left"/>
      <w:pPr>
        <w:ind w:left="720" w:hanging="360"/>
      </w:pPr>
      <w:rPr>
        <w:rFonts w:ascii="Times New Roman" w:eastAsia="Dotum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418F2"/>
    <w:multiLevelType w:val="hybridMultilevel"/>
    <w:tmpl w:val="ADB6AE36"/>
    <w:lvl w:ilvl="0" w:tplc="174C32D0">
      <w:numFmt w:val="bullet"/>
      <w:lvlText w:val="–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4432FF"/>
    <w:multiLevelType w:val="hybridMultilevel"/>
    <w:tmpl w:val="4B847AA8"/>
    <w:lvl w:ilvl="0" w:tplc="E3886410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9">
    <w:nsid w:val="360D47FC"/>
    <w:multiLevelType w:val="hybridMultilevel"/>
    <w:tmpl w:val="B56A1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C94BDE"/>
    <w:multiLevelType w:val="hybridMultilevel"/>
    <w:tmpl w:val="B62AF4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C27AF1"/>
    <w:multiLevelType w:val="hybridMultilevel"/>
    <w:tmpl w:val="9BBE7078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2">
    <w:nsid w:val="46920A0C"/>
    <w:multiLevelType w:val="multilevel"/>
    <w:tmpl w:val="271A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42B472E"/>
    <w:multiLevelType w:val="hybridMultilevel"/>
    <w:tmpl w:val="C0B45A4A"/>
    <w:lvl w:ilvl="0" w:tplc="B288ADC4">
      <w:start w:val="2"/>
      <w:numFmt w:val="bullet"/>
      <w:lvlText w:val="-"/>
      <w:lvlJc w:val="left"/>
      <w:pPr>
        <w:ind w:left="760" w:hanging="360"/>
      </w:pPr>
      <w:rPr>
        <w:rFonts w:ascii="Times New Roman" w:eastAsia="Dotum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5A374176"/>
    <w:multiLevelType w:val="hybridMultilevel"/>
    <w:tmpl w:val="0932204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>
    <w:nsid w:val="5FC37A57"/>
    <w:multiLevelType w:val="hybridMultilevel"/>
    <w:tmpl w:val="350A0B6A"/>
    <w:lvl w:ilvl="0" w:tplc="93CA1E70">
      <w:numFmt w:val="bullet"/>
      <w:lvlText w:val="-"/>
      <w:lvlJc w:val="left"/>
      <w:pPr>
        <w:ind w:left="720" w:hanging="360"/>
      </w:pPr>
      <w:rPr>
        <w:rFonts w:ascii="Times New Roman" w:eastAsia="Dotum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FB5643"/>
    <w:multiLevelType w:val="hybridMultilevel"/>
    <w:tmpl w:val="4C3C1AF6"/>
    <w:lvl w:ilvl="0" w:tplc="6360D0FE">
      <w:start w:val="1"/>
      <w:numFmt w:val="bullet"/>
      <w:lvlText w:val="-"/>
      <w:lvlJc w:val="left"/>
      <w:pPr>
        <w:ind w:left="660" w:hanging="360"/>
      </w:pPr>
      <w:rPr>
        <w:rFonts w:ascii="Malgun Gothic" w:hAnsi="Malgun Gothic" w:cs="Gulim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2019DF"/>
    <w:multiLevelType w:val="hybridMultilevel"/>
    <w:tmpl w:val="A168A69E"/>
    <w:lvl w:ilvl="0" w:tplc="55286DB2">
      <w:numFmt w:val="bullet"/>
      <w:lvlText w:val=""/>
      <w:lvlJc w:val="left"/>
      <w:pPr>
        <w:ind w:left="7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>
    <w:nsid w:val="79A04056"/>
    <w:multiLevelType w:val="hybridMultilevel"/>
    <w:tmpl w:val="E9F03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337982"/>
    <w:multiLevelType w:val="hybridMultilevel"/>
    <w:tmpl w:val="6708F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F26032"/>
    <w:multiLevelType w:val="hybridMultilevel"/>
    <w:tmpl w:val="3F762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4"/>
  </w:num>
  <w:num w:numId="5">
    <w:abstractNumId w:val="19"/>
  </w:num>
  <w:num w:numId="6">
    <w:abstractNumId w:val="18"/>
  </w:num>
  <w:num w:numId="7">
    <w:abstractNumId w:val="9"/>
  </w:num>
  <w:num w:numId="8">
    <w:abstractNumId w:val="20"/>
  </w:num>
  <w:num w:numId="9">
    <w:abstractNumId w:val="4"/>
  </w:num>
  <w:num w:numId="10">
    <w:abstractNumId w:val="0"/>
  </w:num>
  <w:num w:numId="11">
    <w:abstractNumId w:val="1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</w:num>
  <w:num w:numId="17">
    <w:abstractNumId w:val="7"/>
  </w:num>
  <w:num w:numId="18">
    <w:abstractNumId w:val="15"/>
  </w:num>
  <w:num w:numId="19">
    <w:abstractNumId w:val="10"/>
  </w:num>
  <w:num w:numId="20">
    <w:abstractNumId w:val="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hyphenationZone w:val="170"/>
  <w:drawingGridHorizontalSpacing w:val="12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000"/>
    <w:rsid w:val="0000489F"/>
    <w:rsid w:val="00004A57"/>
    <w:rsid w:val="00013440"/>
    <w:rsid w:val="00013DFD"/>
    <w:rsid w:val="0002538B"/>
    <w:rsid w:val="000351B6"/>
    <w:rsid w:val="00037482"/>
    <w:rsid w:val="000601EF"/>
    <w:rsid w:val="00065300"/>
    <w:rsid w:val="00073590"/>
    <w:rsid w:val="00080C86"/>
    <w:rsid w:val="000837D8"/>
    <w:rsid w:val="000918DC"/>
    <w:rsid w:val="000975E6"/>
    <w:rsid w:val="000A4B38"/>
    <w:rsid w:val="000A4BCB"/>
    <w:rsid w:val="000A5635"/>
    <w:rsid w:val="000D6E50"/>
    <w:rsid w:val="000D793E"/>
    <w:rsid w:val="000E270B"/>
    <w:rsid w:val="000E3393"/>
    <w:rsid w:val="000E5392"/>
    <w:rsid w:val="000E5B72"/>
    <w:rsid w:val="001041B4"/>
    <w:rsid w:val="00111FBA"/>
    <w:rsid w:val="0011291D"/>
    <w:rsid w:val="00116BDE"/>
    <w:rsid w:val="00121742"/>
    <w:rsid w:val="00125996"/>
    <w:rsid w:val="001268DC"/>
    <w:rsid w:val="00131BAF"/>
    <w:rsid w:val="00140197"/>
    <w:rsid w:val="0014233F"/>
    <w:rsid w:val="00147CBC"/>
    <w:rsid w:val="0015200D"/>
    <w:rsid w:val="00156947"/>
    <w:rsid w:val="00167CD0"/>
    <w:rsid w:val="00171E81"/>
    <w:rsid w:val="00172810"/>
    <w:rsid w:val="001752F5"/>
    <w:rsid w:val="00186814"/>
    <w:rsid w:val="00197C6C"/>
    <w:rsid w:val="001B3CB1"/>
    <w:rsid w:val="001B3F1C"/>
    <w:rsid w:val="001B66DC"/>
    <w:rsid w:val="001C1A84"/>
    <w:rsid w:val="001C348E"/>
    <w:rsid w:val="001C3A60"/>
    <w:rsid w:val="001C3E9A"/>
    <w:rsid w:val="001D175E"/>
    <w:rsid w:val="001E0088"/>
    <w:rsid w:val="001E1612"/>
    <w:rsid w:val="001E41AB"/>
    <w:rsid w:val="001E5634"/>
    <w:rsid w:val="001F3D1D"/>
    <w:rsid w:val="00207422"/>
    <w:rsid w:val="00214BCC"/>
    <w:rsid w:val="002267AE"/>
    <w:rsid w:val="00227916"/>
    <w:rsid w:val="00230D23"/>
    <w:rsid w:val="00232659"/>
    <w:rsid w:val="002365A1"/>
    <w:rsid w:val="00246660"/>
    <w:rsid w:val="002514FF"/>
    <w:rsid w:val="00251D1E"/>
    <w:rsid w:val="00263C24"/>
    <w:rsid w:val="0027212F"/>
    <w:rsid w:val="002740F9"/>
    <w:rsid w:val="00275113"/>
    <w:rsid w:val="00275203"/>
    <w:rsid w:val="00280B75"/>
    <w:rsid w:val="00284F00"/>
    <w:rsid w:val="002A3AA4"/>
    <w:rsid w:val="002B2B6F"/>
    <w:rsid w:val="002B3167"/>
    <w:rsid w:val="002C0B14"/>
    <w:rsid w:val="002C2539"/>
    <w:rsid w:val="002D2FF9"/>
    <w:rsid w:val="002D3A35"/>
    <w:rsid w:val="002E5332"/>
    <w:rsid w:val="002F3F08"/>
    <w:rsid w:val="00305265"/>
    <w:rsid w:val="0031292E"/>
    <w:rsid w:val="00323A54"/>
    <w:rsid w:val="00326EDF"/>
    <w:rsid w:val="00326F04"/>
    <w:rsid w:val="00326F2F"/>
    <w:rsid w:val="003303D3"/>
    <w:rsid w:val="0033262B"/>
    <w:rsid w:val="00334EF8"/>
    <w:rsid w:val="003417E2"/>
    <w:rsid w:val="0034679B"/>
    <w:rsid w:val="003612DF"/>
    <w:rsid w:val="00361831"/>
    <w:rsid w:val="003657A1"/>
    <w:rsid w:val="00385557"/>
    <w:rsid w:val="00396CC4"/>
    <w:rsid w:val="003B35FB"/>
    <w:rsid w:val="003B4B6A"/>
    <w:rsid w:val="003C3C84"/>
    <w:rsid w:val="003C3DFB"/>
    <w:rsid w:val="003C451C"/>
    <w:rsid w:val="003C7FC1"/>
    <w:rsid w:val="003E0ED7"/>
    <w:rsid w:val="003F7B34"/>
    <w:rsid w:val="00401743"/>
    <w:rsid w:val="0040681D"/>
    <w:rsid w:val="00417100"/>
    <w:rsid w:val="0041711F"/>
    <w:rsid w:val="00440AC5"/>
    <w:rsid w:val="004419C4"/>
    <w:rsid w:val="00441D00"/>
    <w:rsid w:val="004447E0"/>
    <w:rsid w:val="00451688"/>
    <w:rsid w:val="00452F15"/>
    <w:rsid w:val="00457452"/>
    <w:rsid w:val="00457F04"/>
    <w:rsid w:val="00461272"/>
    <w:rsid w:val="0047135D"/>
    <w:rsid w:val="004A033C"/>
    <w:rsid w:val="004A6D07"/>
    <w:rsid w:val="004A7BBB"/>
    <w:rsid w:val="004B5BF5"/>
    <w:rsid w:val="004B7B86"/>
    <w:rsid w:val="004C0A0F"/>
    <w:rsid w:val="004C7311"/>
    <w:rsid w:val="004D3224"/>
    <w:rsid w:val="004D4D28"/>
    <w:rsid w:val="004D77B8"/>
    <w:rsid w:val="004E2DAB"/>
    <w:rsid w:val="004E2FFD"/>
    <w:rsid w:val="00501E04"/>
    <w:rsid w:val="00506057"/>
    <w:rsid w:val="005074D2"/>
    <w:rsid w:val="00513035"/>
    <w:rsid w:val="00514DEC"/>
    <w:rsid w:val="0051637B"/>
    <w:rsid w:val="005204FE"/>
    <w:rsid w:val="00555290"/>
    <w:rsid w:val="00556DD9"/>
    <w:rsid w:val="00557FA1"/>
    <w:rsid w:val="005658E1"/>
    <w:rsid w:val="0057388E"/>
    <w:rsid w:val="00573E08"/>
    <w:rsid w:val="005837C3"/>
    <w:rsid w:val="005A510F"/>
    <w:rsid w:val="005B597A"/>
    <w:rsid w:val="005C4A7D"/>
    <w:rsid w:val="005C4A98"/>
    <w:rsid w:val="005C6289"/>
    <w:rsid w:val="005D1E4E"/>
    <w:rsid w:val="005D255B"/>
    <w:rsid w:val="005D4E17"/>
    <w:rsid w:val="005D71FF"/>
    <w:rsid w:val="005E2A13"/>
    <w:rsid w:val="005E2F1E"/>
    <w:rsid w:val="005E493E"/>
    <w:rsid w:val="005E6750"/>
    <w:rsid w:val="005F0D93"/>
    <w:rsid w:val="005F4E18"/>
    <w:rsid w:val="00601A5F"/>
    <w:rsid w:val="00603F75"/>
    <w:rsid w:val="00610D92"/>
    <w:rsid w:val="00614961"/>
    <w:rsid w:val="006357EE"/>
    <w:rsid w:val="006371CF"/>
    <w:rsid w:val="00650C2F"/>
    <w:rsid w:val="00652BF9"/>
    <w:rsid w:val="00656AB3"/>
    <w:rsid w:val="006633DD"/>
    <w:rsid w:val="00670D7E"/>
    <w:rsid w:val="00673400"/>
    <w:rsid w:val="00682EE6"/>
    <w:rsid w:val="006875DD"/>
    <w:rsid w:val="0069189D"/>
    <w:rsid w:val="00696EFB"/>
    <w:rsid w:val="00697F13"/>
    <w:rsid w:val="006A1AC6"/>
    <w:rsid w:val="006A2818"/>
    <w:rsid w:val="006A7C6D"/>
    <w:rsid w:val="006E4E98"/>
    <w:rsid w:val="006F2774"/>
    <w:rsid w:val="006F3BE3"/>
    <w:rsid w:val="00710137"/>
    <w:rsid w:val="00710FF3"/>
    <w:rsid w:val="00714398"/>
    <w:rsid w:val="00716348"/>
    <w:rsid w:val="007320EA"/>
    <w:rsid w:val="00736830"/>
    <w:rsid w:val="00737BFD"/>
    <w:rsid w:val="007446B1"/>
    <w:rsid w:val="007519FF"/>
    <w:rsid w:val="00756D9B"/>
    <w:rsid w:val="00763298"/>
    <w:rsid w:val="00782522"/>
    <w:rsid w:val="00783B7E"/>
    <w:rsid w:val="0079692E"/>
    <w:rsid w:val="007970A9"/>
    <w:rsid w:val="00797B23"/>
    <w:rsid w:val="007A4DC2"/>
    <w:rsid w:val="007A5BB7"/>
    <w:rsid w:val="007C368D"/>
    <w:rsid w:val="007C43BF"/>
    <w:rsid w:val="007C7862"/>
    <w:rsid w:val="007D07FD"/>
    <w:rsid w:val="007D1287"/>
    <w:rsid w:val="007D4605"/>
    <w:rsid w:val="007D5440"/>
    <w:rsid w:val="007F0562"/>
    <w:rsid w:val="007F50D6"/>
    <w:rsid w:val="007F5E46"/>
    <w:rsid w:val="008009B2"/>
    <w:rsid w:val="00801C20"/>
    <w:rsid w:val="00805B7E"/>
    <w:rsid w:val="008122F6"/>
    <w:rsid w:val="008208D7"/>
    <w:rsid w:val="0083494C"/>
    <w:rsid w:val="008417D9"/>
    <w:rsid w:val="0085148E"/>
    <w:rsid w:val="0086075F"/>
    <w:rsid w:val="00863E83"/>
    <w:rsid w:val="00875FE1"/>
    <w:rsid w:val="008760D5"/>
    <w:rsid w:val="00877023"/>
    <w:rsid w:val="00882770"/>
    <w:rsid w:val="00885392"/>
    <w:rsid w:val="008A25F7"/>
    <w:rsid w:val="008A3DE4"/>
    <w:rsid w:val="008B5CFE"/>
    <w:rsid w:val="008B6415"/>
    <w:rsid w:val="008C1F21"/>
    <w:rsid w:val="008D1A7F"/>
    <w:rsid w:val="008D3442"/>
    <w:rsid w:val="008D6284"/>
    <w:rsid w:val="008D779D"/>
    <w:rsid w:val="008E119A"/>
    <w:rsid w:val="008E5021"/>
    <w:rsid w:val="008E7AC5"/>
    <w:rsid w:val="009121F7"/>
    <w:rsid w:val="00915440"/>
    <w:rsid w:val="00931C7E"/>
    <w:rsid w:val="00934603"/>
    <w:rsid w:val="009346B4"/>
    <w:rsid w:val="00935E38"/>
    <w:rsid w:val="00952000"/>
    <w:rsid w:val="0096548F"/>
    <w:rsid w:val="00971B73"/>
    <w:rsid w:val="0097517D"/>
    <w:rsid w:val="00976A38"/>
    <w:rsid w:val="00980A57"/>
    <w:rsid w:val="009A50BE"/>
    <w:rsid w:val="009A6FA8"/>
    <w:rsid w:val="009A794C"/>
    <w:rsid w:val="009A799D"/>
    <w:rsid w:val="009B3EB4"/>
    <w:rsid w:val="009B4C30"/>
    <w:rsid w:val="009B73B8"/>
    <w:rsid w:val="009C1A32"/>
    <w:rsid w:val="009D2C2A"/>
    <w:rsid w:val="009D2EA2"/>
    <w:rsid w:val="009E4591"/>
    <w:rsid w:val="009F350B"/>
    <w:rsid w:val="009F4572"/>
    <w:rsid w:val="009F6195"/>
    <w:rsid w:val="009F6E37"/>
    <w:rsid w:val="00A01ACD"/>
    <w:rsid w:val="00A04A78"/>
    <w:rsid w:val="00A0617A"/>
    <w:rsid w:val="00A1135B"/>
    <w:rsid w:val="00A63335"/>
    <w:rsid w:val="00A66ED4"/>
    <w:rsid w:val="00A67556"/>
    <w:rsid w:val="00A71F99"/>
    <w:rsid w:val="00A7505C"/>
    <w:rsid w:val="00A750CC"/>
    <w:rsid w:val="00A760C1"/>
    <w:rsid w:val="00A90AD3"/>
    <w:rsid w:val="00AA0A53"/>
    <w:rsid w:val="00AB2815"/>
    <w:rsid w:val="00AC16BD"/>
    <w:rsid w:val="00AC5B96"/>
    <w:rsid w:val="00AC6CA1"/>
    <w:rsid w:val="00AD3607"/>
    <w:rsid w:val="00AD3A42"/>
    <w:rsid w:val="00AE3480"/>
    <w:rsid w:val="00AE5761"/>
    <w:rsid w:val="00AF5CD2"/>
    <w:rsid w:val="00B04DEA"/>
    <w:rsid w:val="00B10228"/>
    <w:rsid w:val="00B12D9C"/>
    <w:rsid w:val="00B145E1"/>
    <w:rsid w:val="00B160D1"/>
    <w:rsid w:val="00B17F90"/>
    <w:rsid w:val="00B226BA"/>
    <w:rsid w:val="00B252B4"/>
    <w:rsid w:val="00B2785E"/>
    <w:rsid w:val="00B300D3"/>
    <w:rsid w:val="00B31C90"/>
    <w:rsid w:val="00B36C2A"/>
    <w:rsid w:val="00B50DF8"/>
    <w:rsid w:val="00B512F7"/>
    <w:rsid w:val="00B523D6"/>
    <w:rsid w:val="00B544DC"/>
    <w:rsid w:val="00B62C51"/>
    <w:rsid w:val="00B70373"/>
    <w:rsid w:val="00B71E9F"/>
    <w:rsid w:val="00B839C5"/>
    <w:rsid w:val="00B83F2B"/>
    <w:rsid w:val="00B84167"/>
    <w:rsid w:val="00B9011A"/>
    <w:rsid w:val="00B93A47"/>
    <w:rsid w:val="00BB169F"/>
    <w:rsid w:val="00BB57F6"/>
    <w:rsid w:val="00BC0ABA"/>
    <w:rsid w:val="00BC67E3"/>
    <w:rsid w:val="00BF297A"/>
    <w:rsid w:val="00C066B4"/>
    <w:rsid w:val="00C13F96"/>
    <w:rsid w:val="00C35502"/>
    <w:rsid w:val="00C35BB0"/>
    <w:rsid w:val="00C507B0"/>
    <w:rsid w:val="00C53512"/>
    <w:rsid w:val="00C559A4"/>
    <w:rsid w:val="00C57410"/>
    <w:rsid w:val="00C614A7"/>
    <w:rsid w:val="00C64D97"/>
    <w:rsid w:val="00C72918"/>
    <w:rsid w:val="00C73D06"/>
    <w:rsid w:val="00C8682D"/>
    <w:rsid w:val="00CA5010"/>
    <w:rsid w:val="00CB353E"/>
    <w:rsid w:val="00CB6519"/>
    <w:rsid w:val="00CC2288"/>
    <w:rsid w:val="00CC4246"/>
    <w:rsid w:val="00CD4AB0"/>
    <w:rsid w:val="00CE644B"/>
    <w:rsid w:val="00CF0189"/>
    <w:rsid w:val="00D00BBF"/>
    <w:rsid w:val="00D15529"/>
    <w:rsid w:val="00D17DE1"/>
    <w:rsid w:val="00D23452"/>
    <w:rsid w:val="00D37E25"/>
    <w:rsid w:val="00D40FB4"/>
    <w:rsid w:val="00D62360"/>
    <w:rsid w:val="00D65765"/>
    <w:rsid w:val="00D70B08"/>
    <w:rsid w:val="00D81CEB"/>
    <w:rsid w:val="00D83B94"/>
    <w:rsid w:val="00D93919"/>
    <w:rsid w:val="00D95D1F"/>
    <w:rsid w:val="00DA6B0F"/>
    <w:rsid w:val="00DB47F8"/>
    <w:rsid w:val="00DB5B0D"/>
    <w:rsid w:val="00DC40FF"/>
    <w:rsid w:val="00DC47F4"/>
    <w:rsid w:val="00DD2BF7"/>
    <w:rsid w:val="00DD62A9"/>
    <w:rsid w:val="00DD6A5B"/>
    <w:rsid w:val="00DE6560"/>
    <w:rsid w:val="00DF292A"/>
    <w:rsid w:val="00DF2956"/>
    <w:rsid w:val="00E01E7E"/>
    <w:rsid w:val="00E02A18"/>
    <w:rsid w:val="00E06DF7"/>
    <w:rsid w:val="00E075BD"/>
    <w:rsid w:val="00E07CBD"/>
    <w:rsid w:val="00E12B18"/>
    <w:rsid w:val="00E3083D"/>
    <w:rsid w:val="00E30C87"/>
    <w:rsid w:val="00E52B9E"/>
    <w:rsid w:val="00E564FA"/>
    <w:rsid w:val="00E62DA9"/>
    <w:rsid w:val="00E63508"/>
    <w:rsid w:val="00E666A1"/>
    <w:rsid w:val="00E77337"/>
    <w:rsid w:val="00E818D9"/>
    <w:rsid w:val="00E868A3"/>
    <w:rsid w:val="00E97798"/>
    <w:rsid w:val="00EA145E"/>
    <w:rsid w:val="00EB2587"/>
    <w:rsid w:val="00EB3140"/>
    <w:rsid w:val="00EB6D0F"/>
    <w:rsid w:val="00EB74E0"/>
    <w:rsid w:val="00EC208E"/>
    <w:rsid w:val="00ED34D0"/>
    <w:rsid w:val="00ED4255"/>
    <w:rsid w:val="00ED5B8C"/>
    <w:rsid w:val="00EE1885"/>
    <w:rsid w:val="00EE1E5D"/>
    <w:rsid w:val="00EE2BB1"/>
    <w:rsid w:val="00EE68FB"/>
    <w:rsid w:val="00EF0DCA"/>
    <w:rsid w:val="00EF4B4E"/>
    <w:rsid w:val="00EF7B47"/>
    <w:rsid w:val="00F11A1C"/>
    <w:rsid w:val="00F143F9"/>
    <w:rsid w:val="00F163E7"/>
    <w:rsid w:val="00F31720"/>
    <w:rsid w:val="00F3352A"/>
    <w:rsid w:val="00F37841"/>
    <w:rsid w:val="00F45A9C"/>
    <w:rsid w:val="00F47B4C"/>
    <w:rsid w:val="00F524FE"/>
    <w:rsid w:val="00F63F5C"/>
    <w:rsid w:val="00F8103E"/>
    <w:rsid w:val="00F854A7"/>
    <w:rsid w:val="00F85B7C"/>
    <w:rsid w:val="00F94790"/>
    <w:rsid w:val="00F96189"/>
    <w:rsid w:val="00FA69DE"/>
    <w:rsid w:val="00FB38E1"/>
    <w:rsid w:val="00FD5C47"/>
    <w:rsid w:val="00FF2877"/>
    <w:rsid w:val="00FF4588"/>
    <w:rsid w:val="00F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algun Gothic" w:eastAsia="Batang" w:hAnsi="Malgun Gothic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nhideWhenUsed="0"/>
    <w:lsdException w:name="header" w:locked="1" w:semiHidden="0" w:uiPriority="0" w:unhideWhenUsed="0"/>
    <w:lsdException w:name="caption" w:locked="1" w:uiPriority="0" w:qFormat="1"/>
    <w:lsdException w:name="annotation reference" w:locked="1" w:semiHidden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ABA"/>
    <w:rPr>
      <w:rFonts w:ascii="Times New Roman" w:eastAsia="SimSu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C0ABA"/>
    <w:rPr>
      <w:rFonts w:ascii="Arial" w:hAnsi="Arial" w:cs="Times New Roman"/>
      <w:b/>
      <w:color w:val="5694CE"/>
      <w:sz w:val="20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BC0ABA"/>
    <w:pPr>
      <w:tabs>
        <w:tab w:val="center" w:pos="4320"/>
        <w:tab w:val="right" w:pos="8640"/>
      </w:tabs>
    </w:pPr>
    <w:rPr>
      <w:rFonts w:ascii="Times" w:eastAsia="Batang" w:hAnsi="Times"/>
      <w:szCs w:val="20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C0ABA"/>
    <w:rPr>
      <w:rFonts w:ascii="Times" w:hAnsi="Times" w:cs="Times New Roman"/>
      <w:kern w:val="0"/>
      <w:sz w:val="20"/>
    </w:rPr>
  </w:style>
  <w:style w:type="paragraph" w:styleId="Footer">
    <w:name w:val="footer"/>
    <w:basedOn w:val="Normal"/>
    <w:link w:val="FooterChar"/>
    <w:uiPriority w:val="99"/>
    <w:rsid w:val="00BC0ABA"/>
    <w:pPr>
      <w:widowControl w:val="0"/>
      <w:tabs>
        <w:tab w:val="center" w:pos="4252"/>
        <w:tab w:val="right" w:pos="8504"/>
      </w:tabs>
      <w:wordWrap w:val="0"/>
      <w:adjustRightInd w:val="0"/>
      <w:spacing w:line="360" w:lineRule="atLeast"/>
      <w:jc w:val="both"/>
      <w:textAlignment w:val="baseline"/>
    </w:pPr>
    <w:rPr>
      <w:rFonts w:eastAsia="Batang"/>
      <w:sz w:val="20"/>
      <w:szCs w:val="20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C0ABA"/>
    <w:rPr>
      <w:rFonts w:ascii="Times New Roman" w:hAnsi="Times New Roman" w:cs="Times New Roman"/>
      <w:kern w:val="0"/>
      <w:sz w:val="20"/>
    </w:rPr>
  </w:style>
  <w:style w:type="character" w:styleId="PageNumber">
    <w:name w:val="page number"/>
    <w:basedOn w:val="DefaultParagraphFont"/>
    <w:uiPriority w:val="99"/>
    <w:rsid w:val="00BC0ABA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C0ABA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BC0ABA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C0ABA"/>
    <w:rPr>
      <w:rFonts w:ascii="Times New Roman" w:eastAsia="SimSun" w:hAnsi="Times New Roman" w:cs="Times New Roman"/>
      <w:sz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C0A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C0ABA"/>
    <w:rPr>
      <w:rFonts w:ascii="Times New Roman" w:eastAsia="SimSun" w:hAnsi="Times New Roman" w:cs="Times New Roman"/>
      <w:b/>
      <w:bCs/>
      <w:kern w:val="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BC0ABA"/>
    <w:rPr>
      <w:rFonts w:ascii="Arial" w:eastAsia="Batang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0ABA"/>
    <w:rPr>
      <w:rFonts w:ascii="Malgun Gothic" w:hAnsi="Malgun Gothic" w:cs="Times New Roman"/>
      <w:kern w:val="0"/>
      <w:sz w:val="2"/>
      <w:lang w:eastAsia="zh-CN"/>
    </w:rPr>
  </w:style>
  <w:style w:type="paragraph" w:customStyle="1" w:styleId="Default">
    <w:name w:val="Default"/>
    <w:uiPriority w:val="99"/>
    <w:rsid w:val="00BC0AB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ko-KR"/>
    </w:rPr>
  </w:style>
  <w:style w:type="paragraph" w:styleId="FootnoteText">
    <w:name w:val="footnote text"/>
    <w:basedOn w:val="Normal"/>
    <w:link w:val="FootnoteTextChar"/>
    <w:uiPriority w:val="99"/>
    <w:semiHidden/>
    <w:rsid w:val="00BC0ABA"/>
    <w:pPr>
      <w:snapToGrid w:val="0"/>
    </w:pPr>
    <w:rPr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C0ABA"/>
    <w:rPr>
      <w:rFonts w:ascii="Times New Roman" w:eastAsia="SimSun" w:hAnsi="Times New Roman" w:cs="Times New Roman"/>
      <w:sz w:val="24"/>
      <w:lang w:val="en-CA" w:eastAsia="zh-CN"/>
    </w:rPr>
  </w:style>
  <w:style w:type="character" w:styleId="FootnoteReference">
    <w:name w:val="footnote reference"/>
    <w:basedOn w:val="DefaultParagraphFont"/>
    <w:uiPriority w:val="99"/>
    <w:semiHidden/>
    <w:rsid w:val="00BC0ABA"/>
    <w:rPr>
      <w:rFonts w:cs="Times New Roman"/>
      <w:vertAlign w:val="superscript"/>
    </w:rPr>
  </w:style>
  <w:style w:type="paragraph" w:customStyle="1" w:styleId="ListParagraph1">
    <w:name w:val="List Paragraph1"/>
    <w:basedOn w:val="Normal"/>
    <w:uiPriority w:val="99"/>
    <w:rsid w:val="00BC0ABA"/>
    <w:pPr>
      <w:ind w:left="720"/>
    </w:pPr>
    <w:rPr>
      <w:rFonts w:ascii="Calibri" w:eastAsia="Batang" w:hAnsi="Calibri"/>
      <w:sz w:val="22"/>
      <w:szCs w:val="22"/>
      <w:lang w:eastAsia="ko-KR"/>
    </w:rPr>
  </w:style>
  <w:style w:type="paragraph" w:styleId="NormalWeb">
    <w:name w:val="Normal (Web)"/>
    <w:basedOn w:val="Normal"/>
    <w:uiPriority w:val="99"/>
    <w:rsid w:val="00BC0ABA"/>
    <w:pPr>
      <w:spacing w:before="15" w:after="15"/>
    </w:pPr>
    <w:rPr>
      <w:rFonts w:ascii="Gulim" w:eastAsia="Batang" w:hAnsi="Gulim" w:cs="Gulim"/>
      <w:sz w:val="20"/>
      <w:szCs w:val="20"/>
      <w:lang w:eastAsia="ko-KR"/>
    </w:rPr>
  </w:style>
  <w:style w:type="character" w:styleId="Strong">
    <w:name w:val="Strong"/>
    <w:basedOn w:val="DefaultParagraphFont"/>
    <w:uiPriority w:val="22"/>
    <w:qFormat/>
    <w:rsid w:val="00BC0ABA"/>
    <w:rPr>
      <w:rFonts w:cs="Times New Roman"/>
      <w:b/>
    </w:rPr>
  </w:style>
  <w:style w:type="paragraph" w:styleId="Title">
    <w:name w:val="Title"/>
    <w:basedOn w:val="Normal"/>
    <w:link w:val="TitleChar"/>
    <w:uiPriority w:val="99"/>
    <w:qFormat/>
    <w:rsid w:val="00BC0ABA"/>
    <w:pPr>
      <w:widowControl w:val="0"/>
      <w:wordWrap w:val="0"/>
      <w:autoSpaceDE w:val="0"/>
      <w:autoSpaceDN w:val="0"/>
      <w:ind w:leftChars="900" w:left="1800"/>
      <w:jc w:val="center"/>
    </w:pPr>
    <w:rPr>
      <w:rFonts w:ascii="Arial Narrow" w:eastAsia="가는각진제목체" w:hAnsi="Arial Narrow"/>
      <w:b/>
      <w:bCs/>
      <w:kern w:val="2"/>
      <w:sz w:val="36"/>
      <w:lang w:eastAsia="ko-KR"/>
    </w:rPr>
  </w:style>
  <w:style w:type="character" w:customStyle="1" w:styleId="TitleChar">
    <w:name w:val="Title Char"/>
    <w:basedOn w:val="DefaultParagraphFont"/>
    <w:link w:val="Title"/>
    <w:uiPriority w:val="99"/>
    <w:locked/>
    <w:rsid w:val="00BC0ABA"/>
    <w:rPr>
      <w:rFonts w:ascii="Arial Narrow" w:eastAsia="가는각진제목체" w:hAnsi="Arial Narrow" w:cs="Times New Roman"/>
      <w:b/>
      <w:kern w:val="2"/>
      <w:sz w:val="24"/>
    </w:rPr>
  </w:style>
  <w:style w:type="paragraph" w:customStyle="1" w:styleId="1">
    <w:name w:val="수정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Revision1">
    <w:name w:val="Revision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10">
    <w:name w:val="목록 단락1"/>
    <w:basedOn w:val="Normal"/>
    <w:uiPriority w:val="99"/>
    <w:rsid w:val="00BC0ABA"/>
    <w:pPr>
      <w:spacing w:after="200" w:line="276" w:lineRule="auto"/>
      <w:ind w:left="720"/>
      <w:contextualSpacing/>
    </w:pPr>
    <w:rPr>
      <w:rFonts w:ascii="Malgun Gothic" w:eastAsia="Batang" w:hAnsi="Malgun Gothic"/>
      <w:sz w:val="22"/>
      <w:szCs w:val="22"/>
      <w:lang w:eastAsia="ja-JP"/>
    </w:rPr>
  </w:style>
  <w:style w:type="paragraph" w:customStyle="1" w:styleId="2-21">
    <w:name w:val="중간 목록 2 - 강조색 2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">
    <w:name w:val="색상형 음영 - 강조색 1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0">
    <w:name w:val="색상형 목록 - 강조색 11"/>
    <w:basedOn w:val="Normal"/>
    <w:uiPriority w:val="99"/>
    <w:rsid w:val="00BC0ABA"/>
    <w:pPr>
      <w:spacing w:before="15" w:after="15"/>
    </w:pPr>
    <w:rPr>
      <w:rFonts w:eastAsia="MS Mincho"/>
      <w:color w:val="000000"/>
      <w:sz w:val="20"/>
      <w:szCs w:val="20"/>
      <w:lang w:eastAsia="ja-JP"/>
    </w:rPr>
  </w:style>
  <w:style w:type="character" w:customStyle="1" w:styleId="longtext">
    <w:name w:val="longtext"/>
    <w:basedOn w:val="DefaultParagraphFont"/>
    <w:uiPriority w:val="99"/>
    <w:rsid w:val="00BC0ABA"/>
    <w:rPr>
      <w:rFonts w:cs="Times New Roman"/>
    </w:rPr>
  </w:style>
  <w:style w:type="paragraph" w:styleId="ListParagraph">
    <w:name w:val="List Paragraph"/>
    <w:basedOn w:val="Normal"/>
    <w:uiPriority w:val="34"/>
    <w:qFormat/>
    <w:rsid w:val="00C53512"/>
    <w:pPr>
      <w:widowControl w:val="0"/>
      <w:wordWrap w:val="0"/>
      <w:autoSpaceDE w:val="0"/>
      <w:autoSpaceDN w:val="0"/>
      <w:ind w:leftChars="400" w:left="800"/>
      <w:jc w:val="both"/>
    </w:pPr>
    <w:rPr>
      <w:rFonts w:ascii="Batang" w:eastAsia="Batang"/>
      <w:kern w:val="2"/>
      <w:sz w:val="20"/>
      <w:lang w:eastAsia="ko-KR"/>
    </w:rPr>
  </w:style>
  <w:style w:type="character" w:customStyle="1" w:styleId="apple-converted-space">
    <w:name w:val="apple-converted-space"/>
    <w:basedOn w:val="DefaultParagraphFont"/>
    <w:rsid w:val="00980A57"/>
  </w:style>
  <w:style w:type="character" w:styleId="Emphasis">
    <w:name w:val="Emphasis"/>
    <w:basedOn w:val="DefaultParagraphFont"/>
    <w:uiPriority w:val="20"/>
    <w:qFormat/>
    <w:locked/>
    <w:rsid w:val="00980A57"/>
    <w:rPr>
      <w:i/>
      <w:iCs/>
    </w:rPr>
  </w:style>
  <w:style w:type="paragraph" w:styleId="Revision">
    <w:name w:val="Revision"/>
    <w:hidden/>
    <w:uiPriority w:val="99"/>
    <w:semiHidden/>
    <w:rsid w:val="004D77B8"/>
    <w:rPr>
      <w:rFonts w:ascii="Times New Roman" w:eastAsia="SimSun" w:hAnsi="Times New Roman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8827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algun Gothic" w:eastAsia="Batang" w:hAnsi="Malgun Gothic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nhideWhenUsed="0"/>
    <w:lsdException w:name="header" w:locked="1" w:semiHidden="0" w:uiPriority="0" w:unhideWhenUsed="0"/>
    <w:lsdException w:name="caption" w:locked="1" w:uiPriority="0" w:qFormat="1"/>
    <w:lsdException w:name="annotation reference" w:locked="1" w:semiHidden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ABA"/>
    <w:rPr>
      <w:rFonts w:ascii="Times New Roman" w:eastAsia="SimSu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C0ABA"/>
    <w:rPr>
      <w:rFonts w:ascii="Arial" w:hAnsi="Arial" w:cs="Times New Roman"/>
      <w:b/>
      <w:color w:val="5694CE"/>
      <w:sz w:val="20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BC0ABA"/>
    <w:pPr>
      <w:tabs>
        <w:tab w:val="center" w:pos="4320"/>
        <w:tab w:val="right" w:pos="8640"/>
      </w:tabs>
    </w:pPr>
    <w:rPr>
      <w:rFonts w:ascii="Times" w:eastAsia="Batang" w:hAnsi="Times"/>
      <w:szCs w:val="20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C0ABA"/>
    <w:rPr>
      <w:rFonts w:ascii="Times" w:hAnsi="Times" w:cs="Times New Roman"/>
      <w:kern w:val="0"/>
      <w:sz w:val="20"/>
    </w:rPr>
  </w:style>
  <w:style w:type="paragraph" w:styleId="Footer">
    <w:name w:val="footer"/>
    <w:basedOn w:val="Normal"/>
    <w:link w:val="FooterChar"/>
    <w:uiPriority w:val="99"/>
    <w:rsid w:val="00BC0ABA"/>
    <w:pPr>
      <w:widowControl w:val="0"/>
      <w:tabs>
        <w:tab w:val="center" w:pos="4252"/>
        <w:tab w:val="right" w:pos="8504"/>
      </w:tabs>
      <w:wordWrap w:val="0"/>
      <w:adjustRightInd w:val="0"/>
      <w:spacing w:line="360" w:lineRule="atLeast"/>
      <w:jc w:val="both"/>
      <w:textAlignment w:val="baseline"/>
    </w:pPr>
    <w:rPr>
      <w:rFonts w:eastAsia="Batang"/>
      <w:sz w:val="20"/>
      <w:szCs w:val="20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C0ABA"/>
    <w:rPr>
      <w:rFonts w:ascii="Times New Roman" w:hAnsi="Times New Roman" w:cs="Times New Roman"/>
      <w:kern w:val="0"/>
      <w:sz w:val="20"/>
    </w:rPr>
  </w:style>
  <w:style w:type="character" w:styleId="PageNumber">
    <w:name w:val="page number"/>
    <w:basedOn w:val="DefaultParagraphFont"/>
    <w:uiPriority w:val="99"/>
    <w:rsid w:val="00BC0ABA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C0ABA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BC0ABA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C0ABA"/>
    <w:rPr>
      <w:rFonts w:ascii="Times New Roman" w:eastAsia="SimSun" w:hAnsi="Times New Roman" w:cs="Times New Roman"/>
      <w:sz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C0A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C0ABA"/>
    <w:rPr>
      <w:rFonts w:ascii="Times New Roman" w:eastAsia="SimSun" w:hAnsi="Times New Roman" w:cs="Times New Roman"/>
      <w:b/>
      <w:bCs/>
      <w:kern w:val="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BC0ABA"/>
    <w:rPr>
      <w:rFonts w:ascii="Arial" w:eastAsia="Batang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0ABA"/>
    <w:rPr>
      <w:rFonts w:ascii="Malgun Gothic" w:hAnsi="Malgun Gothic" w:cs="Times New Roman"/>
      <w:kern w:val="0"/>
      <w:sz w:val="2"/>
      <w:lang w:eastAsia="zh-CN"/>
    </w:rPr>
  </w:style>
  <w:style w:type="paragraph" w:customStyle="1" w:styleId="Default">
    <w:name w:val="Default"/>
    <w:uiPriority w:val="99"/>
    <w:rsid w:val="00BC0AB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ko-KR"/>
    </w:rPr>
  </w:style>
  <w:style w:type="paragraph" w:styleId="FootnoteText">
    <w:name w:val="footnote text"/>
    <w:basedOn w:val="Normal"/>
    <w:link w:val="FootnoteTextChar"/>
    <w:uiPriority w:val="99"/>
    <w:semiHidden/>
    <w:rsid w:val="00BC0ABA"/>
    <w:pPr>
      <w:snapToGrid w:val="0"/>
    </w:pPr>
    <w:rPr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C0ABA"/>
    <w:rPr>
      <w:rFonts w:ascii="Times New Roman" w:eastAsia="SimSun" w:hAnsi="Times New Roman" w:cs="Times New Roman"/>
      <w:sz w:val="24"/>
      <w:lang w:val="en-CA" w:eastAsia="zh-CN"/>
    </w:rPr>
  </w:style>
  <w:style w:type="character" w:styleId="FootnoteReference">
    <w:name w:val="footnote reference"/>
    <w:basedOn w:val="DefaultParagraphFont"/>
    <w:uiPriority w:val="99"/>
    <w:semiHidden/>
    <w:rsid w:val="00BC0ABA"/>
    <w:rPr>
      <w:rFonts w:cs="Times New Roman"/>
      <w:vertAlign w:val="superscript"/>
    </w:rPr>
  </w:style>
  <w:style w:type="paragraph" w:customStyle="1" w:styleId="ListParagraph1">
    <w:name w:val="List Paragraph1"/>
    <w:basedOn w:val="Normal"/>
    <w:uiPriority w:val="99"/>
    <w:rsid w:val="00BC0ABA"/>
    <w:pPr>
      <w:ind w:left="720"/>
    </w:pPr>
    <w:rPr>
      <w:rFonts w:ascii="Calibri" w:eastAsia="Batang" w:hAnsi="Calibri"/>
      <w:sz w:val="22"/>
      <w:szCs w:val="22"/>
      <w:lang w:eastAsia="ko-KR"/>
    </w:rPr>
  </w:style>
  <w:style w:type="paragraph" w:styleId="NormalWeb">
    <w:name w:val="Normal (Web)"/>
    <w:basedOn w:val="Normal"/>
    <w:uiPriority w:val="99"/>
    <w:rsid w:val="00BC0ABA"/>
    <w:pPr>
      <w:spacing w:before="15" w:after="15"/>
    </w:pPr>
    <w:rPr>
      <w:rFonts w:ascii="Gulim" w:eastAsia="Batang" w:hAnsi="Gulim" w:cs="Gulim"/>
      <w:sz w:val="20"/>
      <w:szCs w:val="20"/>
      <w:lang w:eastAsia="ko-KR"/>
    </w:rPr>
  </w:style>
  <w:style w:type="character" w:styleId="Strong">
    <w:name w:val="Strong"/>
    <w:basedOn w:val="DefaultParagraphFont"/>
    <w:uiPriority w:val="22"/>
    <w:qFormat/>
    <w:rsid w:val="00BC0ABA"/>
    <w:rPr>
      <w:rFonts w:cs="Times New Roman"/>
      <w:b/>
    </w:rPr>
  </w:style>
  <w:style w:type="paragraph" w:styleId="Title">
    <w:name w:val="Title"/>
    <w:basedOn w:val="Normal"/>
    <w:link w:val="TitleChar"/>
    <w:uiPriority w:val="99"/>
    <w:qFormat/>
    <w:rsid w:val="00BC0ABA"/>
    <w:pPr>
      <w:widowControl w:val="0"/>
      <w:wordWrap w:val="0"/>
      <w:autoSpaceDE w:val="0"/>
      <w:autoSpaceDN w:val="0"/>
      <w:ind w:leftChars="900" w:left="1800"/>
      <w:jc w:val="center"/>
    </w:pPr>
    <w:rPr>
      <w:rFonts w:ascii="Arial Narrow" w:eastAsia="가는각진제목체" w:hAnsi="Arial Narrow"/>
      <w:b/>
      <w:bCs/>
      <w:kern w:val="2"/>
      <w:sz w:val="36"/>
      <w:lang w:eastAsia="ko-KR"/>
    </w:rPr>
  </w:style>
  <w:style w:type="character" w:customStyle="1" w:styleId="TitleChar">
    <w:name w:val="Title Char"/>
    <w:basedOn w:val="DefaultParagraphFont"/>
    <w:link w:val="Title"/>
    <w:uiPriority w:val="99"/>
    <w:locked/>
    <w:rsid w:val="00BC0ABA"/>
    <w:rPr>
      <w:rFonts w:ascii="Arial Narrow" w:eastAsia="가는각진제목체" w:hAnsi="Arial Narrow" w:cs="Times New Roman"/>
      <w:b/>
      <w:kern w:val="2"/>
      <w:sz w:val="24"/>
    </w:rPr>
  </w:style>
  <w:style w:type="paragraph" w:customStyle="1" w:styleId="1">
    <w:name w:val="수정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Revision1">
    <w:name w:val="Revision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10">
    <w:name w:val="목록 단락1"/>
    <w:basedOn w:val="Normal"/>
    <w:uiPriority w:val="99"/>
    <w:rsid w:val="00BC0ABA"/>
    <w:pPr>
      <w:spacing w:after="200" w:line="276" w:lineRule="auto"/>
      <w:ind w:left="720"/>
      <w:contextualSpacing/>
    </w:pPr>
    <w:rPr>
      <w:rFonts w:ascii="Malgun Gothic" w:eastAsia="Batang" w:hAnsi="Malgun Gothic"/>
      <w:sz w:val="22"/>
      <w:szCs w:val="22"/>
      <w:lang w:eastAsia="ja-JP"/>
    </w:rPr>
  </w:style>
  <w:style w:type="paragraph" w:customStyle="1" w:styleId="2-21">
    <w:name w:val="중간 목록 2 - 강조색 2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">
    <w:name w:val="색상형 음영 - 강조색 1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0">
    <w:name w:val="색상형 목록 - 강조색 11"/>
    <w:basedOn w:val="Normal"/>
    <w:uiPriority w:val="99"/>
    <w:rsid w:val="00BC0ABA"/>
    <w:pPr>
      <w:spacing w:before="15" w:after="15"/>
    </w:pPr>
    <w:rPr>
      <w:rFonts w:eastAsia="MS Mincho"/>
      <w:color w:val="000000"/>
      <w:sz w:val="20"/>
      <w:szCs w:val="20"/>
      <w:lang w:eastAsia="ja-JP"/>
    </w:rPr>
  </w:style>
  <w:style w:type="character" w:customStyle="1" w:styleId="longtext">
    <w:name w:val="longtext"/>
    <w:basedOn w:val="DefaultParagraphFont"/>
    <w:uiPriority w:val="99"/>
    <w:rsid w:val="00BC0ABA"/>
    <w:rPr>
      <w:rFonts w:cs="Times New Roman"/>
    </w:rPr>
  </w:style>
  <w:style w:type="paragraph" w:styleId="ListParagraph">
    <w:name w:val="List Paragraph"/>
    <w:basedOn w:val="Normal"/>
    <w:uiPriority w:val="34"/>
    <w:qFormat/>
    <w:rsid w:val="00C53512"/>
    <w:pPr>
      <w:widowControl w:val="0"/>
      <w:wordWrap w:val="0"/>
      <w:autoSpaceDE w:val="0"/>
      <w:autoSpaceDN w:val="0"/>
      <w:ind w:leftChars="400" w:left="800"/>
      <w:jc w:val="both"/>
    </w:pPr>
    <w:rPr>
      <w:rFonts w:ascii="Batang" w:eastAsia="Batang"/>
      <w:kern w:val="2"/>
      <w:sz w:val="20"/>
      <w:lang w:eastAsia="ko-KR"/>
    </w:rPr>
  </w:style>
  <w:style w:type="character" w:customStyle="1" w:styleId="apple-converted-space">
    <w:name w:val="apple-converted-space"/>
    <w:basedOn w:val="DefaultParagraphFont"/>
    <w:rsid w:val="00980A57"/>
  </w:style>
  <w:style w:type="character" w:styleId="Emphasis">
    <w:name w:val="Emphasis"/>
    <w:basedOn w:val="DefaultParagraphFont"/>
    <w:uiPriority w:val="20"/>
    <w:qFormat/>
    <w:locked/>
    <w:rsid w:val="00980A57"/>
    <w:rPr>
      <w:i/>
      <w:iCs/>
    </w:rPr>
  </w:style>
  <w:style w:type="paragraph" w:styleId="Revision">
    <w:name w:val="Revision"/>
    <w:hidden/>
    <w:uiPriority w:val="99"/>
    <w:semiHidden/>
    <w:rsid w:val="004D77B8"/>
    <w:rPr>
      <w:rFonts w:ascii="Times New Roman" w:eastAsia="SimSun" w:hAnsi="Times New Roman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8827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6137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690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44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79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422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515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4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usanne.persson@lge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g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gnewsroom.com/CES2014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lgmediabank.com/d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6DC83-844D-4992-B212-49B8C84C2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948</Words>
  <Characters>5688</Characters>
  <Application>Microsoft Office Word</Application>
  <DocSecurity>0</DocSecurity>
  <Lines>47</Lines>
  <Paragraphs>13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>Embargo until September 1, 00:00</vt:lpstr>
      <vt:lpstr>Embargo until September 1, 00:00</vt:lpstr>
      <vt:lpstr>Embargo until September 1, 00:00</vt:lpstr>
      <vt:lpstr>Embargo until September 1, 00:00</vt:lpstr>
    </vt:vector>
  </TitlesOfParts>
  <Company>LG-One</Company>
  <LinksUpToDate>false</LinksUpToDate>
  <CharactersWithSpaces>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Embargo until September 1, 00:00</dc:title>
  <dc:creator>lg.jasmine.lee</dc:creator>
  <cp:lastModifiedBy>Nikolaj Thalbitzer</cp:lastModifiedBy>
  <cp:revision>4</cp:revision>
  <cp:lastPrinted>2013-12-13T14:10:00Z</cp:lastPrinted>
  <dcterms:created xsi:type="dcterms:W3CDTF">2014-01-03T10:29:00Z</dcterms:created>
  <dcterms:modified xsi:type="dcterms:W3CDTF">2014-01-07T09:49:00Z</dcterms:modified>
</cp:coreProperties>
</file>