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AAB" w:rsidRDefault="00A47B17" w:rsidP="00EA56EF">
      <w:pPr>
        <w:spacing w:line="360" w:lineRule="auto"/>
        <w:jc w:val="both"/>
        <w:rPr>
          <w:rFonts w:ascii="Meta OT Book" w:hAnsi="Meta OT Book"/>
          <w:b/>
          <w:sz w:val="24"/>
          <w:szCs w:val="24"/>
        </w:rPr>
      </w:pPr>
      <w:r w:rsidRPr="00A47B17">
        <w:rPr>
          <w:rFonts w:ascii="Meta OT Book" w:hAnsi="Meta OT Book"/>
          <w:b/>
          <w:sz w:val="24"/>
          <w:szCs w:val="24"/>
        </w:rPr>
        <w:t xml:space="preserve">Klimaschutzfonds </w:t>
      </w:r>
      <w:proofErr w:type="spellStart"/>
      <w:r w:rsidR="00735C5F">
        <w:rPr>
          <w:rFonts w:ascii="Meta OT Book" w:hAnsi="Meta OT Book"/>
          <w:b/>
          <w:sz w:val="24"/>
          <w:szCs w:val="24"/>
        </w:rPr>
        <w:t>s`grüne</w:t>
      </w:r>
      <w:proofErr w:type="spellEnd"/>
      <w:r w:rsidR="00735C5F">
        <w:rPr>
          <w:rFonts w:ascii="Meta OT Book" w:hAnsi="Meta OT Book"/>
          <w:b/>
          <w:sz w:val="24"/>
          <w:szCs w:val="24"/>
        </w:rPr>
        <w:t xml:space="preserve"> </w:t>
      </w:r>
      <w:proofErr w:type="spellStart"/>
      <w:r w:rsidR="00735C5F">
        <w:rPr>
          <w:rFonts w:ascii="Meta OT Book" w:hAnsi="Meta OT Book"/>
          <w:b/>
          <w:sz w:val="24"/>
          <w:szCs w:val="24"/>
        </w:rPr>
        <w:t>Kässle</w:t>
      </w:r>
      <w:proofErr w:type="spellEnd"/>
      <w:r w:rsidR="00735C5F">
        <w:rPr>
          <w:rFonts w:ascii="Meta OT Book" w:hAnsi="Meta OT Book"/>
          <w:b/>
          <w:sz w:val="24"/>
          <w:szCs w:val="24"/>
        </w:rPr>
        <w:t xml:space="preserve"> feiert </w:t>
      </w:r>
      <w:r w:rsidR="00896AAB">
        <w:rPr>
          <w:rFonts w:ascii="Meta OT Book" w:hAnsi="Meta OT Book"/>
          <w:b/>
          <w:sz w:val="24"/>
          <w:szCs w:val="24"/>
        </w:rPr>
        <w:t>Geburtstag</w:t>
      </w:r>
      <w:r w:rsidR="007529EA">
        <w:rPr>
          <w:rFonts w:ascii="Meta OT Book" w:hAnsi="Meta OT Book"/>
          <w:b/>
          <w:sz w:val="24"/>
          <w:szCs w:val="24"/>
        </w:rPr>
        <w:t xml:space="preserve"> - </w:t>
      </w:r>
      <w:r w:rsidR="00896AAB">
        <w:rPr>
          <w:rFonts w:ascii="Meta OT Book" w:hAnsi="Meta OT Book"/>
          <w:b/>
          <w:sz w:val="24"/>
          <w:szCs w:val="24"/>
        </w:rPr>
        <w:t>Die KlimaschutzAgentur zieht Bilanz</w:t>
      </w:r>
    </w:p>
    <w:p w:rsidR="00896AAB" w:rsidRDefault="00CF3074" w:rsidP="00EA56EF">
      <w:pPr>
        <w:spacing w:line="360" w:lineRule="auto"/>
        <w:jc w:val="both"/>
        <w:rPr>
          <w:rFonts w:ascii="Meta OT Book" w:hAnsi="Meta OT Book"/>
        </w:rPr>
      </w:pPr>
      <w:r>
        <w:rPr>
          <w:rFonts w:ascii="Meta OT Book" w:hAnsi="Meta OT Book"/>
        </w:rPr>
        <w:t>Reutlingen 30</w:t>
      </w:r>
      <w:r w:rsidR="00896AAB">
        <w:rPr>
          <w:rFonts w:ascii="Meta OT Book" w:hAnsi="Meta OT Book"/>
        </w:rPr>
        <w:t>.07.</w:t>
      </w:r>
      <w:r w:rsidR="00EE13AD">
        <w:rPr>
          <w:rFonts w:ascii="Meta OT Book" w:hAnsi="Meta OT Book"/>
        </w:rPr>
        <w:t>2020</w:t>
      </w:r>
      <w:r w:rsidR="00EA4D0A" w:rsidRPr="00D37184">
        <w:rPr>
          <w:rFonts w:ascii="Meta OT Book" w:hAnsi="Meta OT Book"/>
        </w:rPr>
        <w:t xml:space="preserve">: </w:t>
      </w:r>
      <w:r w:rsidR="00B501F1">
        <w:rPr>
          <w:rFonts w:ascii="Meta OT Book" w:hAnsi="Meta OT Book"/>
        </w:rPr>
        <w:t xml:space="preserve">Ein Klimaschutzfonds im und für den Landkreis Reutlingen? Das gibt’s? Vor gut einem Jahr hat die KlimaschutzAgentur im Landkreis Reutlingen, regionale Agentur für Energieberatung und Klimaschutzprojekte </w:t>
      </w:r>
      <w:proofErr w:type="spellStart"/>
      <w:r w:rsidR="00B501F1">
        <w:rPr>
          <w:rFonts w:ascii="Meta OT Book" w:hAnsi="Meta OT Book"/>
        </w:rPr>
        <w:t>s`grüne</w:t>
      </w:r>
      <w:proofErr w:type="spellEnd"/>
      <w:r w:rsidR="00B501F1">
        <w:rPr>
          <w:rFonts w:ascii="Meta OT Book" w:hAnsi="Meta OT Book"/>
        </w:rPr>
        <w:t xml:space="preserve"> </w:t>
      </w:r>
      <w:proofErr w:type="spellStart"/>
      <w:r w:rsidR="00B501F1">
        <w:rPr>
          <w:rFonts w:ascii="Meta OT Book" w:hAnsi="Meta OT Book"/>
        </w:rPr>
        <w:t>Kässle</w:t>
      </w:r>
      <w:proofErr w:type="spellEnd"/>
      <w:r w:rsidR="00B501F1">
        <w:rPr>
          <w:rFonts w:ascii="Meta OT Book" w:hAnsi="Meta OT Book"/>
        </w:rPr>
        <w:t xml:space="preserve"> eingeführt. </w:t>
      </w:r>
      <w:proofErr w:type="spellStart"/>
      <w:r w:rsidR="00B501F1">
        <w:rPr>
          <w:rFonts w:ascii="Meta OT Book" w:hAnsi="Meta OT Book"/>
        </w:rPr>
        <w:t>S´Kässle</w:t>
      </w:r>
      <w:proofErr w:type="spellEnd"/>
      <w:r w:rsidR="00B501F1">
        <w:rPr>
          <w:rFonts w:ascii="Meta OT Book" w:hAnsi="Meta OT Book"/>
        </w:rPr>
        <w:t xml:space="preserve">, mehr als nur ein kleines grünes Sparschwein, </w:t>
      </w:r>
      <w:r w:rsidR="00B501F1" w:rsidRPr="00D37184">
        <w:rPr>
          <w:rFonts w:ascii="Meta OT Book" w:hAnsi="Meta OT Book"/>
        </w:rPr>
        <w:t>ist ein Klimaschutzfonds, dessen Mittel in regionale Projekte für Energieeffizienzmaßnahmen und den Ausbau Erneuerbarer Energien investiert werden.</w:t>
      </w:r>
      <w:r w:rsidR="00B501F1">
        <w:rPr>
          <w:rFonts w:ascii="Meta OT Book" w:hAnsi="Meta OT Book"/>
        </w:rPr>
        <w:t xml:space="preserve"> </w:t>
      </w:r>
    </w:p>
    <w:p w:rsidR="00CD1204" w:rsidRDefault="00B501F1" w:rsidP="00EA56EF">
      <w:pPr>
        <w:spacing w:line="360" w:lineRule="auto"/>
        <w:jc w:val="both"/>
        <w:rPr>
          <w:rFonts w:ascii="Meta OT Book" w:hAnsi="Meta OT Book"/>
        </w:rPr>
      </w:pPr>
      <w:r>
        <w:rPr>
          <w:rFonts w:ascii="Meta OT Book" w:hAnsi="Meta OT Book"/>
        </w:rPr>
        <w:t xml:space="preserve">Jährlich verursacht der Sektor Mobilität einen erheblichen Anteil an CO2 Emissionen und </w:t>
      </w:r>
      <w:r w:rsidR="00104D25">
        <w:rPr>
          <w:rFonts w:ascii="Meta OT Book" w:hAnsi="Meta OT Book"/>
        </w:rPr>
        <w:t xml:space="preserve">hat </w:t>
      </w:r>
      <w:r>
        <w:rPr>
          <w:rFonts w:ascii="Meta OT Book" w:hAnsi="Meta OT Book"/>
        </w:rPr>
        <w:t>somit gravierende Folgen für die Erde. Aufgrund dieser</w:t>
      </w:r>
      <w:r w:rsidRPr="007C4294">
        <w:rPr>
          <w:rFonts w:ascii="Meta OT Book" w:hAnsi="Meta OT Book"/>
        </w:rPr>
        <w:t xml:space="preserve"> Klima- und Umweltschäden, ist es </w:t>
      </w:r>
      <w:r>
        <w:rPr>
          <w:rFonts w:ascii="Meta OT Book" w:hAnsi="Meta OT Book"/>
        </w:rPr>
        <w:t>wichtiger denn je,</w:t>
      </w:r>
      <w:r w:rsidRPr="007C4294">
        <w:rPr>
          <w:rFonts w:ascii="Meta OT Book" w:hAnsi="Meta OT Book"/>
        </w:rPr>
        <w:t xml:space="preserve"> die Notwendigkeit einer Reise abzuwägen </w:t>
      </w:r>
      <w:r>
        <w:rPr>
          <w:rFonts w:ascii="Meta OT Book" w:hAnsi="Meta OT Book"/>
        </w:rPr>
        <w:t>sowie</w:t>
      </w:r>
      <w:r w:rsidRPr="007C4294">
        <w:rPr>
          <w:rFonts w:ascii="Meta OT Book" w:hAnsi="Meta OT Book"/>
        </w:rPr>
        <w:t xml:space="preserve"> die ökologisch</w:t>
      </w:r>
      <w:r>
        <w:rPr>
          <w:rFonts w:ascii="Meta OT Book" w:hAnsi="Meta OT Book"/>
        </w:rPr>
        <w:t>en</w:t>
      </w:r>
      <w:r w:rsidRPr="007C4294">
        <w:rPr>
          <w:rFonts w:ascii="Meta OT Book" w:hAnsi="Meta OT Book"/>
        </w:rPr>
        <w:t xml:space="preserve"> Kosten einer Reise möglichst vollständig zu übernehmen.</w:t>
      </w:r>
      <w:r>
        <w:rPr>
          <w:rFonts w:ascii="Meta OT Book" w:hAnsi="Meta OT Book"/>
        </w:rPr>
        <w:t xml:space="preserve"> </w:t>
      </w:r>
    </w:p>
    <w:p w:rsidR="00B501F1" w:rsidRDefault="00B501F1" w:rsidP="00EA56EF">
      <w:pPr>
        <w:spacing w:line="360" w:lineRule="auto"/>
        <w:jc w:val="both"/>
        <w:rPr>
          <w:rFonts w:ascii="Meta OT Book" w:hAnsi="Meta OT Book"/>
        </w:rPr>
      </w:pPr>
      <w:r>
        <w:rPr>
          <w:rFonts w:ascii="Meta OT Book" w:hAnsi="Meta OT Book"/>
        </w:rPr>
        <w:t>„</w:t>
      </w:r>
      <w:r w:rsidR="00CD1204">
        <w:rPr>
          <w:rFonts w:ascii="Meta OT Book" w:hAnsi="Meta OT Book"/>
        </w:rPr>
        <w:t>Im Vergleich zu anderen Klimafonds, werden m</w:t>
      </w:r>
      <w:r>
        <w:rPr>
          <w:rFonts w:ascii="Meta OT Book" w:hAnsi="Meta OT Book"/>
        </w:rPr>
        <w:t xml:space="preserve">it dem grünen </w:t>
      </w:r>
      <w:proofErr w:type="spellStart"/>
      <w:r>
        <w:rPr>
          <w:rFonts w:ascii="Meta OT Book" w:hAnsi="Meta OT Book"/>
        </w:rPr>
        <w:t>Kässle</w:t>
      </w:r>
      <w:proofErr w:type="spellEnd"/>
      <w:r>
        <w:rPr>
          <w:rFonts w:ascii="Meta OT Book" w:hAnsi="Meta OT Book"/>
        </w:rPr>
        <w:t xml:space="preserve"> keine Abgaswerte kompensiert, sondern </w:t>
      </w:r>
      <w:r w:rsidR="00EA56EF">
        <w:rPr>
          <w:rFonts w:ascii="Meta OT Book" w:hAnsi="Meta OT Book"/>
        </w:rPr>
        <w:t>Umweltfolgekosten beglichen“,</w:t>
      </w:r>
      <w:r w:rsidR="00104D25">
        <w:rPr>
          <w:rFonts w:ascii="Meta OT Book" w:hAnsi="Meta OT Book"/>
        </w:rPr>
        <w:t xml:space="preserve"> so die Mitarbeiter der KlimaschutzAgentur.</w:t>
      </w:r>
    </w:p>
    <w:p w:rsidR="00104D25" w:rsidRDefault="00104D25" w:rsidP="00EA56EF">
      <w:pPr>
        <w:spacing w:line="360" w:lineRule="auto"/>
        <w:jc w:val="both"/>
        <w:rPr>
          <w:rFonts w:ascii="Meta OT Book" w:hAnsi="Meta OT Book"/>
        </w:rPr>
      </w:pPr>
      <w:r>
        <w:rPr>
          <w:rFonts w:ascii="Meta OT Book" w:hAnsi="Meta OT Book"/>
        </w:rPr>
        <w:t xml:space="preserve">Umweltfolgekosten einer Reise, die mit dem Flugzeug, Auto, Bus oder Bahn getätigt wurde, können über den Kooperationspartner </w:t>
      </w:r>
      <w:proofErr w:type="spellStart"/>
      <w:r>
        <w:rPr>
          <w:rFonts w:ascii="Meta OT Book" w:hAnsi="Meta OT Book"/>
        </w:rPr>
        <w:t>Climate</w:t>
      </w:r>
      <w:proofErr w:type="spellEnd"/>
      <w:r>
        <w:rPr>
          <w:rFonts w:ascii="Meta OT Book" w:hAnsi="Meta OT Book"/>
        </w:rPr>
        <w:t xml:space="preserve"> Fair berechnet und diese in Form einer Zuwendung zugunsten des regionalen Bürgerfonds „</w:t>
      </w:r>
      <w:proofErr w:type="spellStart"/>
      <w:r>
        <w:rPr>
          <w:rFonts w:ascii="Meta OT Book" w:hAnsi="Meta OT Book"/>
        </w:rPr>
        <w:t>s`grünen</w:t>
      </w:r>
      <w:proofErr w:type="spellEnd"/>
      <w:r>
        <w:rPr>
          <w:rFonts w:ascii="Meta OT Book" w:hAnsi="Meta OT Book"/>
        </w:rPr>
        <w:t xml:space="preserve"> </w:t>
      </w:r>
      <w:proofErr w:type="spellStart"/>
      <w:r>
        <w:rPr>
          <w:rFonts w:ascii="Meta OT Book" w:hAnsi="Meta OT Book"/>
        </w:rPr>
        <w:t>Kässle</w:t>
      </w:r>
      <w:proofErr w:type="spellEnd"/>
      <w:r>
        <w:rPr>
          <w:rFonts w:ascii="Meta OT Book" w:hAnsi="Meta OT Book"/>
        </w:rPr>
        <w:t xml:space="preserve">“ übernommen werden. </w:t>
      </w:r>
    </w:p>
    <w:p w:rsidR="00104D25" w:rsidRDefault="00104D25" w:rsidP="00EA56EF">
      <w:pPr>
        <w:spacing w:line="360" w:lineRule="auto"/>
        <w:jc w:val="both"/>
        <w:rPr>
          <w:rFonts w:ascii="Meta OT Book" w:hAnsi="Meta OT Book"/>
        </w:rPr>
      </w:pPr>
      <w:r>
        <w:rPr>
          <w:rFonts w:ascii="Meta OT Book" w:hAnsi="Meta OT Book"/>
        </w:rPr>
        <w:t xml:space="preserve">Laut Rechner von </w:t>
      </w:r>
      <w:proofErr w:type="spellStart"/>
      <w:r>
        <w:rPr>
          <w:rFonts w:ascii="Meta OT Book" w:hAnsi="Meta OT Book"/>
        </w:rPr>
        <w:t>Climate</w:t>
      </w:r>
      <w:proofErr w:type="spellEnd"/>
      <w:r>
        <w:rPr>
          <w:rFonts w:ascii="Meta OT Book" w:hAnsi="Meta OT Book"/>
        </w:rPr>
        <w:t xml:space="preserve"> Fair verursacht beispielsweise eine Hin- und Rückfahrt mit dem Kleinwagen von Reutlingen nach Oberstdorf im Allgäu einen Ausstoß von 60 kg CO2 (Äquivalente). Aus diesem Wert ergeben sich sozioökologische Folgekosten von 11 Euro. Bei einer Reise ins Berchtesgadener Land entstehen schon mehr als 100 kg CO2. </w:t>
      </w:r>
    </w:p>
    <w:p w:rsidR="00CF3074" w:rsidRDefault="00104D25" w:rsidP="00EA56EF">
      <w:pPr>
        <w:spacing w:line="360" w:lineRule="auto"/>
        <w:jc w:val="both"/>
        <w:rPr>
          <w:rFonts w:ascii="Meta OT Book" w:hAnsi="Meta OT Book"/>
        </w:rPr>
      </w:pPr>
      <w:r>
        <w:rPr>
          <w:rFonts w:ascii="Meta OT Book" w:hAnsi="Meta OT Book"/>
        </w:rPr>
        <w:t xml:space="preserve"> „Nach einem Jahr können wir sagen, dass der Fonds bereits einige Mitstifter gefunden hat und sich stetig füllt, auch wenn aufgrund von Co</w:t>
      </w:r>
      <w:r w:rsidR="00CF3074">
        <w:rPr>
          <w:rFonts w:ascii="Meta OT Book" w:hAnsi="Meta OT Book"/>
        </w:rPr>
        <w:t xml:space="preserve">rona der Fonds für viele </w:t>
      </w:r>
      <w:proofErr w:type="spellStart"/>
      <w:r w:rsidR="00CF3074">
        <w:rPr>
          <w:rFonts w:ascii="Meta OT Book" w:hAnsi="Meta OT Book"/>
        </w:rPr>
        <w:t>Bürger_</w:t>
      </w:r>
      <w:r>
        <w:rPr>
          <w:rFonts w:ascii="Meta OT Book" w:hAnsi="Meta OT Book"/>
        </w:rPr>
        <w:t>innen</w:t>
      </w:r>
      <w:proofErr w:type="spellEnd"/>
      <w:r>
        <w:rPr>
          <w:rFonts w:ascii="Meta OT Book" w:hAnsi="Meta OT Book"/>
        </w:rPr>
        <w:t xml:space="preserve"> im letzten Vierteljahr in Vergessenheit geraten ist“, so </w:t>
      </w:r>
      <w:r w:rsidR="00CF3074">
        <w:rPr>
          <w:rFonts w:ascii="Meta OT Book" w:hAnsi="Meta OT Book"/>
        </w:rPr>
        <w:t>Anna Schleinitz von der KlimaschutzAgentur.</w:t>
      </w:r>
    </w:p>
    <w:p w:rsidR="00896AAB" w:rsidRDefault="00104D25" w:rsidP="00EA56EF">
      <w:pPr>
        <w:spacing w:line="360" w:lineRule="auto"/>
        <w:jc w:val="both"/>
        <w:rPr>
          <w:rFonts w:ascii="Meta OT Book" w:hAnsi="Meta OT Book"/>
        </w:rPr>
      </w:pPr>
      <w:r>
        <w:rPr>
          <w:rFonts w:ascii="Meta OT Book" w:hAnsi="Meta OT Book"/>
        </w:rPr>
        <w:t>Zum J</w:t>
      </w:r>
      <w:r w:rsidR="00B94899">
        <w:rPr>
          <w:rFonts w:ascii="Meta OT Book" w:hAnsi="Meta OT Book"/>
        </w:rPr>
        <w:t xml:space="preserve">ahrestag füllen die </w:t>
      </w:r>
      <w:proofErr w:type="spellStart"/>
      <w:r w:rsidR="00B94899">
        <w:rPr>
          <w:rFonts w:ascii="Meta OT Book" w:hAnsi="Meta OT Book"/>
        </w:rPr>
        <w:t>Mitarbeiter_</w:t>
      </w:r>
      <w:r>
        <w:rPr>
          <w:rFonts w:ascii="Meta OT Book" w:hAnsi="Meta OT Book"/>
        </w:rPr>
        <w:t>innen</w:t>
      </w:r>
      <w:proofErr w:type="spellEnd"/>
      <w:r>
        <w:rPr>
          <w:rFonts w:ascii="Meta OT Book" w:hAnsi="Meta OT Book"/>
        </w:rPr>
        <w:t xml:space="preserve"> der Agentur den Fonds selbst. </w:t>
      </w:r>
      <w:r w:rsidR="00CF3074">
        <w:rPr>
          <w:rFonts w:ascii="Meta OT Book" w:hAnsi="Meta OT Book"/>
        </w:rPr>
        <w:t>Im Rahmen eines digitalen Stadtlaufs und dem STADTRADELN Reutlingen, das in den vergangenen Wochen stattgefunden hat und Bürgerinnen und Bürger</w:t>
      </w:r>
      <w:r w:rsidR="00CF3074" w:rsidRPr="00CF3074">
        <w:rPr>
          <w:rFonts w:ascii="Meta OT Book" w:hAnsi="Meta OT Book"/>
        </w:rPr>
        <w:t xml:space="preserve"> </w:t>
      </w:r>
      <w:r w:rsidR="00CF3074">
        <w:rPr>
          <w:rFonts w:ascii="Meta OT Book" w:hAnsi="Meta OT Book"/>
        </w:rPr>
        <w:t xml:space="preserve">zur CO2-Einsparungen motivieren soll, zahlen die </w:t>
      </w:r>
      <w:proofErr w:type="spellStart"/>
      <w:r w:rsidR="00CF3074">
        <w:rPr>
          <w:rFonts w:ascii="Meta OT Book" w:hAnsi="Meta OT Book"/>
        </w:rPr>
        <w:t>Mitarbeiter_innen</w:t>
      </w:r>
      <w:proofErr w:type="spellEnd"/>
      <w:r w:rsidR="00CF3074">
        <w:rPr>
          <w:rFonts w:ascii="Meta OT Book" w:hAnsi="Meta OT Book"/>
        </w:rPr>
        <w:t xml:space="preserve"> für jeden erlaufen oder </w:t>
      </w:r>
      <w:proofErr w:type="spellStart"/>
      <w:r w:rsidR="00CF3074">
        <w:rPr>
          <w:rFonts w:ascii="Meta OT Book" w:hAnsi="Meta OT Book"/>
        </w:rPr>
        <w:t>erradelten</w:t>
      </w:r>
      <w:proofErr w:type="spellEnd"/>
      <w:r w:rsidR="00CF3074">
        <w:rPr>
          <w:rFonts w:ascii="Meta OT Book" w:hAnsi="Meta OT Book"/>
        </w:rPr>
        <w:t xml:space="preserve"> Kilometer einen Euro in den Fonds ein.</w:t>
      </w:r>
    </w:p>
    <w:p w:rsidR="00CF3074" w:rsidRDefault="00CF3074" w:rsidP="00EA56EF">
      <w:pPr>
        <w:spacing w:line="360" w:lineRule="auto"/>
        <w:jc w:val="both"/>
        <w:rPr>
          <w:rFonts w:ascii="Meta OT Book" w:hAnsi="Meta OT Book"/>
        </w:rPr>
      </w:pPr>
    </w:p>
    <w:p w:rsidR="00361518" w:rsidRDefault="00AB3EE2" w:rsidP="00EA56EF">
      <w:pPr>
        <w:spacing w:line="360" w:lineRule="auto"/>
        <w:jc w:val="both"/>
        <w:rPr>
          <w:rFonts w:ascii="Meta OT Book" w:hAnsi="Meta OT Book"/>
        </w:rPr>
      </w:pPr>
      <w:r>
        <w:rPr>
          <w:rFonts w:ascii="Meta OT Book" w:hAnsi="Meta OT Book"/>
        </w:rPr>
        <w:lastRenderedPageBreak/>
        <w:t>Die Begleichung der sozioökologischen Folgekosten ist eine Möglichkeit, Verantwortung zu übernehmen und die verursachten Klima- und Umweltschäden</w:t>
      </w:r>
      <w:r w:rsidR="004443FF">
        <w:rPr>
          <w:rFonts w:ascii="Meta OT Book" w:hAnsi="Meta OT Book"/>
        </w:rPr>
        <w:t>, die durch eine Reise entstanden sind,</w:t>
      </w:r>
      <w:r>
        <w:rPr>
          <w:rFonts w:ascii="Meta OT Book" w:hAnsi="Meta OT Book"/>
        </w:rPr>
        <w:t xml:space="preserve"> zu mindern. </w:t>
      </w:r>
    </w:p>
    <w:p w:rsidR="00361518" w:rsidRPr="00D37184" w:rsidRDefault="004443FF" w:rsidP="00EA56EF">
      <w:pPr>
        <w:spacing w:line="360" w:lineRule="auto"/>
        <w:jc w:val="both"/>
        <w:rPr>
          <w:rFonts w:ascii="Meta OT Book" w:hAnsi="Meta OT Book"/>
        </w:rPr>
      </w:pPr>
      <w:r w:rsidRPr="004443FF">
        <w:rPr>
          <w:rFonts w:ascii="Meta OT Book" w:hAnsi="Meta OT Book"/>
        </w:rPr>
        <w:t xml:space="preserve">Die Mittel des Fonds werden in regionale Projekte für Energieeffizienzmaßnahmen und dem Ausbau von Erneuerbaren Energien investiert. </w:t>
      </w:r>
      <w:r>
        <w:rPr>
          <w:rFonts w:ascii="Meta OT Book" w:hAnsi="Meta OT Book"/>
        </w:rPr>
        <w:t>Im zweiten Schritt werden d</w:t>
      </w:r>
      <w:r w:rsidR="00361518" w:rsidRPr="00415C72">
        <w:rPr>
          <w:rFonts w:ascii="Meta OT Book" w:hAnsi="Meta OT Book"/>
        </w:rPr>
        <w:t>ie aus den Investi</w:t>
      </w:r>
      <w:r w:rsidR="00361518">
        <w:rPr>
          <w:rFonts w:ascii="Meta OT Book" w:hAnsi="Meta OT Book"/>
        </w:rPr>
        <w:t>ti</w:t>
      </w:r>
      <w:r w:rsidR="00361518" w:rsidRPr="00415C72">
        <w:rPr>
          <w:rFonts w:ascii="Meta OT Book" w:hAnsi="Meta OT Book"/>
        </w:rPr>
        <w:t>onsprojekten zurückfließenden Gelder jedes Jahr vollständig an gemeinnützige, regionale Projekte für Klimaschutz und nachhaltige Entwicklung ausgeschüt</w:t>
      </w:r>
      <w:r w:rsidR="00361518">
        <w:rPr>
          <w:rFonts w:ascii="Meta OT Book" w:hAnsi="Meta OT Book"/>
        </w:rPr>
        <w:t xml:space="preserve">tet, wie z.B. Schulprojekttage oder </w:t>
      </w:r>
      <w:r w:rsidR="00361518" w:rsidRPr="00415C72">
        <w:rPr>
          <w:rFonts w:ascii="Meta OT Book" w:hAnsi="Meta OT Book"/>
        </w:rPr>
        <w:t>Infoveranst</w:t>
      </w:r>
      <w:r w:rsidR="00361518">
        <w:rPr>
          <w:rFonts w:ascii="Meta OT Book" w:hAnsi="Meta OT Book"/>
        </w:rPr>
        <w:t xml:space="preserve">altungen. </w:t>
      </w:r>
      <w:bookmarkStart w:id="0" w:name="_GoBack"/>
      <w:bookmarkEnd w:id="0"/>
    </w:p>
    <w:p w:rsidR="00415C72" w:rsidRPr="006659E4" w:rsidRDefault="00CF3074" w:rsidP="00EA56EF">
      <w:pPr>
        <w:spacing w:line="360" w:lineRule="auto"/>
        <w:jc w:val="both"/>
        <w:rPr>
          <w:rFonts w:ascii="Meta OT Book" w:hAnsi="Meta OT Book"/>
        </w:rPr>
      </w:pPr>
      <w:r>
        <w:rPr>
          <w:rFonts w:ascii="Meta OT Book" w:hAnsi="Meta OT Book"/>
        </w:rPr>
        <w:t xml:space="preserve">Als ideelle </w:t>
      </w:r>
      <w:proofErr w:type="spellStart"/>
      <w:r>
        <w:rPr>
          <w:rFonts w:ascii="Meta OT Book" w:hAnsi="Meta OT Book"/>
        </w:rPr>
        <w:t>Teilhaber_</w:t>
      </w:r>
      <w:r w:rsidR="00361518" w:rsidRPr="00415C72">
        <w:rPr>
          <w:rFonts w:ascii="Meta OT Book" w:hAnsi="Meta OT Book"/>
        </w:rPr>
        <w:t>in</w:t>
      </w:r>
      <w:proofErr w:type="spellEnd"/>
      <w:r w:rsidR="00361518" w:rsidRPr="00415C72">
        <w:rPr>
          <w:rFonts w:ascii="Meta OT Book" w:hAnsi="Meta OT Book"/>
        </w:rPr>
        <w:t xml:space="preserve"> des Klimafonds </w:t>
      </w:r>
      <w:r>
        <w:rPr>
          <w:rFonts w:ascii="Meta OT Book" w:hAnsi="Meta OT Book"/>
        </w:rPr>
        <w:t xml:space="preserve">erhalten einzahlende </w:t>
      </w:r>
      <w:proofErr w:type="spellStart"/>
      <w:r>
        <w:rPr>
          <w:rFonts w:ascii="Meta OT Book" w:hAnsi="Meta OT Book"/>
        </w:rPr>
        <w:t>Bürger_</w:t>
      </w:r>
      <w:r w:rsidR="00361518">
        <w:rPr>
          <w:rFonts w:ascii="Meta OT Book" w:hAnsi="Meta OT Book"/>
        </w:rPr>
        <w:t>innen</w:t>
      </w:r>
      <w:proofErr w:type="spellEnd"/>
      <w:r w:rsidR="00361518">
        <w:rPr>
          <w:rFonts w:ascii="Meta OT Book" w:hAnsi="Meta OT Book"/>
        </w:rPr>
        <w:t xml:space="preserve"> das Recht</w:t>
      </w:r>
      <w:r w:rsidR="00361518" w:rsidRPr="00415C72">
        <w:rPr>
          <w:rFonts w:ascii="Meta OT Book" w:hAnsi="Meta OT Book"/>
        </w:rPr>
        <w:t xml:space="preserve">, entsprechende Förderprojekte vorzuschlagen und mitzuentscheiden, welche Projekte im </w:t>
      </w:r>
      <w:r w:rsidR="00361518" w:rsidRPr="006659E4">
        <w:rPr>
          <w:rFonts w:ascii="Meta OT Book" w:hAnsi="Meta OT Book"/>
        </w:rPr>
        <w:t>jeweiligen Jahr gefördert werden.</w:t>
      </w:r>
    </w:p>
    <w:p w:rsidR="007C290A" w:rsidRPr="005A6218" w:rsidRDefault="00826A41" w:rsidP="00EA56EF">
      <w:pPr>
        <w:spacing w:line="360" w:lineRule="auto"/>
        <w:jc w:val="both"/>
        <w:rPr>
          <w:rFonts w:ascii="Meta OT Book" w:hAnsi="Meta OT Book"/>
        </w:rPr>
      </w:pPr>
      <w:r>
        <w:rPr>
          <w:rFonts w:ascii="Meta OT Book" w:hAnsi="Meta OT Book"/>
        </w:rPr>
        <w:t xml:space="preserve">Da die Gelder des Bürgerfonds </w:t>
      </w:r>
      <w:r w:rsidR="007C290A">
        <w:rPr>
          <w:rFonts w:ascii="Meta OT Book" w:hAnsi="Meta OT Book"/>
        </w:rPr>
        <w:t xml:space="preserve">direkt </w:t>
      </w:r>
      <w:r>
        <w:rPr>
          <w:rFonts w:ascii="Meta OT Book" w:hAnsi="Meta OT Book"/>
        </w:rPr>
        <w:t xml:space="preserve">in regionale Energiesparprojekte eingezahlt </w:t>
      </w:r>
      <w:r w:rsidRPr="005A6218">
        <w:rPr>
          <w:rFonts w:ascii="Meta OT Book" w:hAnsi="Meta OT Book"/>
        </w:rPr>
        <w:t xml:space="preserve">werden, </w:t>
      </w:r>
      <w:r w:rsidR="00B94899">
        <w:rPr>
          <w:rFonts w:ascii="Meta OT Book" w:hAnsi="Meta OT Book"/>
        </w:rPr>
        <w:t xml:space="preserve">kommt der Betrag den </w:t>
      </w:r>
      <w:proofErr w:type="spellStart"/>
      <w:r w:rsidR="00B94899">
        <w:rPr>
          <w:rFonts w:ascii="Meta OT Book" w:hAnsi="Meta OT Book"/>
        </w:rPr>
        <w:t>Bürger_</w:t>
      </w:r>
      <w:r w:rsidR="007C290A" w:rsidRPr="005A6218">
        <w:rPr>
          <w:rFonts w:ascii="Meta OT Book" w:hAnsi="Meta OT Book"/>
        </w:rPr>
        <w:t>innen</w:t>
      </w:r>
      <w:proofErr w:type="spellEnd"/>
      <w:r w:rsidR="007C290A" w:rsidRPr="005A6218">
        <w:rPr>
          <w:rFonts w:ascii="Meta OT Book" w:hAnsi="Meta OT Book"/>
        </w:rPr>
        <w:t xml:space="preserve"> vor Ort wieder zugute.</w:t>
      </w:r>
    </w:p>
    <w:p w:rsidR="005A6218" w:rsidRPr="005A6218" w:rsidRDefault="00CF3074" w:rsidP="00EA56EF">
      <w:pPr>
        <w:pStyle w:val="StandardWeb"/>
        <w:spacing w:before="120" w:beforeAutospacing="0" w:after="120" w:afterAutospacing="0" w:line="360" w:lineRule="auto"/>
        <w:ind w:right="264"/>
        <w:jc w:val="both"/>
        <w:rPr>
          <w:rFonts w:ascii="Meta OT Book" w:hAnsi="Meta OT Book"/>
        </w:rPr>
      </w:pPr>
      <w:r w:rsidRPr="00FD3C86">
        <w:rPr>
          <w:rFonts w:ascii="Meta OT Book" w:hAnsi="Meta OT Book"/>
          <w:sz w:val="22"/>
          <w:szCs w:val="22"/>
        </w:rPr>
        <w:t xml:space="preserve">Haben Sie Fragen zum Thema </w:t>
      </w:r>
      <w:r>
        <w:rPr>
          <w:rFonts w:ascii="Meta OT Book" w:hAnsi="Meta OT Book"/>
          <w:sz w:val="22"/>
          <w:szCs w:val="22"/>
        </w:rPr>
        <w:t xml:space="preserve">Klimafonds, </w:t>
      </w:r>
      <w:r w:rsidRPr="00FD3C86">
        <w:rPr>
          <w:rFonts w:ascii="Meta OT Book" w:hAnsi="Meta OT Book"/>
          <w:sz w:val="22"/>
          <w:szCs w:val="22"/>
        </w:rPr>
        <w:t xml:space="preserve">Klimaschutz oder haben Sie Interesse an einer Energieberatung mit einem qualifizierten Energieberater, </w:t>
      </w:r>
      <w:r w:rsidRPr="00FD3C86">
        <w:rPr>
          <w:rFonts w:ascii="Meta OT Book" w:hAnsi="Meta OT Book" w:cs="Arial"/>
          <w:color w:val="000000"/>
          <w:sz w:val="22"/>
          <w:szCs w:val="22"/>
        </w:rPr>
        <w:t>melden Sie sich gerne telefonisch unter 07121 14 32 571 oder per Mail un</w:t>
      </w:r>
      <w:r w:rsidRPr="00FD3C86">
        <w:rPr>
          <w:rFonts w:ascii="Meta OT Book" w:hAnsi="Meta OT Book" w:cs="Arial"/>
          <w:sz w:val="22"/>
          <w:szCs w:val="22"/>
        </w:rPr>
        <w:t>ter </w:t>
      </w:r>
      <w:r w:rsidRPr="00FD3C86">
        <w:rPr>
          <w:rFonts w:ascii="Meta OT Book" w:hAnsi="Meta OT Book"/>
          <w:sz w:val="22"/>
          <w:szCs w:val="22"/>
          <w:u w:val="single"/>
        </w:rPr>
        <w:t>info@klimaschutzagentur-reutlingen.de</w:t>
      </w:r>
      <w:r w:rsidRPr="00FD3C86">
        <w:rPr>
          <w:rFonts w:ascii="Meta OT Book" w:hAnsi="Meta OT Book" w:cs="Arial"/>
          <w:color w:val="000000"/>
          <w:sz w:val="22"/>
          <w:szCs w:val="22"/>
        </w:rPr>
        <w:t xml:space="preserve"> an. Weitere </w:t>
      </w:r>
      <w:r w:rsidRPr="00EA56EF">
        <w:rPr>
          <w:rFonts w:ascii="Meta OT Book" w:hAnsi="Meta OT Book" w:cs="Arial"/>
          <w:color w:val="000000"/>
          <w:sz w:val="22"/>
          <w:szCs w:val="22"/>
        </w:rPr>
        <w:t>Informationen erhalten Sie direkt bei der KlimaschutzAgentur oder</w:t>
      </w:r>
      <w:r w:rsidR="005A6218" w:rsidRPr="00EA56EF">
        <w:rPr>
          <w:rFonts w:ascii="Meta OT Book" w:hAnsi="Meta OT Book"/>
          <w:sz w:val="22"/>
          <w:szCs w:val="22"/>
        </w:rPr>
        <w:t xml:space="preserve"> auf der Webseite der KSA </w:t>
      </w:r>
      <w:hyperlink r:id="rId4" w:history="1">
        <w:r w:rsidR="005A6218" w:rsidRPr="00EA56EF">
          <w:rPr>
            <w:rStyle w:val="Hyperlink"/>
            <w:rFonts w:ascii="Meta OT Book" w:hAnsi="Meta OT Book"/>
            <w:sz w:val="22"/>
            <w:szCs w:val="22"/>
          </w:rPr>
          <w:t>www.klimaschutzagentur-reutlingen.de/klimafonds</w:t>
        </w:r>
      </w:hyperlink>
      <w:r w:rsidRPr="00EA56EF">
        <w:rPr>
          <w:rFonts w:ascii="Meta OT Book" w:hAnsi="Meta OT Book"/>
          <w:sz w:val="22"/>
          <w:szCs w:val="22"/>
        </w:rPr>
        <w:t>.</w:t>
      </w:r>
    </w:p>
    <w:p w:rsidR="007C290A" w:rsidRDefault="007C290A">
      <w:pPr>
        <w:rPr>
          <w:rFonts w:ascii="Meta OT Book" w:hAnsi="Meta OT Book"/>
        </w:rPr>
      </w:pPr>
    </w:p>
    <w:p w:rsidR="00361518" w:rsidRDefault="00361518">
      <w:pPr>
        <w:rPr>
          <w:rFonts w:ascii="Meta OT Book" w:hAnsi="Meta OT Book"/>
        </w:rPr>
      </w:pPr>
    </w:p>
    <w:p w:rsidR="00361518" w:rsidRDefault="00361518">
      <w:pPr>
        <w:rPr>
          <w:rFonts w:ascii="Meta OT Book" w:hAnsi="Meta OT Book"/>
        </w:rPr>
      </w:pPr>
    </w:p>
    <w:p w:rsidR="00361518" w:rsidRPr="00D37184" w:rsidRDefault="00361518">
      <w:pPr>
        <w:rPr>
          <w:rFonts w:ascii="Meta OT Book" w:hAnsi="Meta OT Book"/>
        </w:rPr>
      </w:pPr>
    </w:p>
    <w:sectPr w:rsidR="00361518" w:rsidRPr="00D371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17"/>
    <w:rsid w:val="00104D25"/>
    <w:rsid w:val="00152875"/>
    <w:rsid w:val="00205C4C"/>
    <w:rsid w:val="002105FE"/>
    <w:rsid w:val="0028039E"/>
    <w:rsid w:val="00361518"/>
    <w:rsid w:val="003751D2"/>
    <w:rsid w:val="003A4ABA"/>
    <w:rsid w:val="0040705F"/>
    <w:rsid w:val="00407FEC"/>
    <w:rsid w:val="00415C72"/>
    <w:rsid w:val="004443FF"/>
    <w:rsid w:val="004669C9"/>
    <w:rsid w:val="004B1EDB"/>
    <w:rsid w:val="005A6218"/>
    <w:rsid w:val="006659E4"/>
    <w:rsid w:val="00735C5F"/>
    <w:rsid w:val="007529EA"/>
    <w:rsid w:val="007C290A"/>
    <w:rsid w:val="00826A41"/>
    <w:rsid w:val="00896AAB"/>
    <w:rsid w:val="00980200"/>
    <w:rsid w:val="00A47B17"/>
    <w:rsid w:val="00AB3EE2"/>
    <w:rsid w:val="00B501F1"/>
    <w:rsid w:val="00B94899"/>
    <w:rsid w:val="00C66BAB"/>
    <w:rsid w:val="00CD1204"/>
    <w:rsid w:val="00CF3074"/>
    <w:rsid w:val="00D2628B"/>
    <w:rsid w:val="00D37184"/>
    <w:rsid w:val="00DA5342"/>
    <w:rsid w:val="00EA4D0A"/>
    <w:rsid w:val="00EA56EF"/>
    <w:rsid w:val="00EE13AD"/>
    <w:rsid w:val="00EF76A5"/>
    <w:rsid w:val="00F91192"/>
    <w:rsid w:val="00FE7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9F891-761E-4118-96C2-8411C00B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isible">
    <w:name w:val="visible"/>
    <w:basedOn w:val="Absatz-Standardschriftart"/>
    <w:rsid w:val="00361518"/>
  </w:style>
  <w:style w:type="character" w:styleId="Hyperlink">
    <w:name w:val="Hyperlink"/>
    <w:basedOn w:val="Absatz-Standardschriftart"/>
    <w:uiPriority w:val="99"/>
    <w:unhideWhenUsed/>
    <w:rsid w:val="005A6218"/>
    <w:rPr>
      <w:color w:val="0000FF"/>
      <w:u w:val="single"/>
    </w:rPr>
  </w:style>
  <w:style w:type="paragraph" w:styleId="StandardWeb">
    <w:name w:val="Normal (Web)"/>
    <w:basedOn w:val="Standard"/>
    <w:uiPriority w:val="99"/>
    <w:unhideWhenUsed/>
    <w:rsid w:val="00CF307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limaschutzagentur-reutlingen.de/klimaf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Ulrike Hipp</cp:lastModifiedBy>
  <cp:revision>9</cp:revision>
  <dcterms:created xsi:type="dcterms:W3CDTF">2020-07-01T14:05:00Z</dcterms:created>
  <dcterms:modified xsi:type="dcterms:W3CDTF">2020-07-24T11:25:00Z</dcterms:modified>
</cp:coreProperties>
</file>