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79CC7" w14:textId="2240ED7C" w:rsidR="0094255A" w:rsidRDefault="002A2881" w:rsidP="0094255A">
      <w:pPr>
        <w:spacing w:line="288" w:lineRule="auto"/>
        <w:rPr>
          <w:sz w:val="20"/>
          <w:szCs w:val="20"/>
        </w:rPr>
      </w:pPr>
      <w:r w:rsidRPr="00502E95">
        <w:rPr>
          <w:sz w:val="20"/>
          <w:szCs w:val="20"/>
        </w:rPr>
        <w:t>Pressmeddelande Stiftelsen Stockholms läns Äldrecentrum 2013-</w:t>
      </w:r>
      <w:r w:rsidR="00911DE4">
        <w:rPr>
          <w:sz w:val="20"/>
          <w:szCs w:val="20"/>
        </w:rPr>
        <w:t>10</w:t>
      </w:r>
      <w:r w:rsidR="00250375" w:rsidRPr="00502E95">
        <w:rPr>
          <w:sz w:val="20"/>
          <w:szCs w:val="20"/>
        </w:rPr>
        <w:t>-</w:t>
      </w:r>
      <w:r w:rsidR="00911DE4">
        <w:rPr>
          <w:sz w:val="20"/>
          <w:szCs w:val="20"/>
        </w:rPr>
        <w:t>01</w:t>
      </w:r>
    </w:p>
    <w:p w14:paraId="40153D30" w14:textId="77777777" w:rsidR="0094255A" w:rsidRDefault="0094255A" w:rsidP="004F6513">
      <w:pPr>
        <w:spacing w:line="288" w:lineRule="auto"/>
        <w:rPr>
          <w:sz w:val="20"/>
          <w:szCs w:val="20"/>
        </w:rPr>
      </w:pPr>
    </w:p>
    <w:p w14:paraId="09D92F4C" w14:textId="77777777" w:rsidR="0094255A" w:rsidRDefault="0094255A" w:rsidP="004F6513">
      <w:pPr>
        <w:spacing w:line="288" w:lineRule="auto"/>
        <w:rPr>
          <w:sz w:val="20"/>
          <w:szCs w:val="20"/>
        </w:rPr>
      </w:pPr>
    </w:p>
    <w:p w14:paraId="21A77D30" w14:textId="77777777" w:rsidR="0094255A" w:rsidRPr="0094255A" w:rsidRDefault="0094255A" w:rsidP="004F6513">
      <w:pPr>
        <w:spacing w:line="288" w:lineRule="auto"/>
        <w:rPr>
          <w:sz w:val="20"/>
          <w:szCs w:val="20"/>
        </w:rPr>
      </w:pPr>
    </w:p>
    <w:p w14:paraId="11EA5144" w14:textId="79861BDC" w:rsidR="009B30D8" w:rsidRDefault="003D52C0" w:rsidP="004F6513">
      <w:pPr>
        <w:spacing w:line="288" w:lineRule="auto"/>
        <w:rPr>
          <w:b/>
          <w:sz w:val="28"/>
          <w:szCs w:val="28"/>
        </w:rPr>
      </w:pPr>
      <w:r>
        <w:rPr>
          <w:b/>
          <w:sz w:val="28"/>
          <w:szCs w:val="28"/>
        </w:rPr>
        <w:t>Utvärdering visar att n</w:t>
      </w:r>
      <w:r w:rsidR="009B30D8" w:rsidRPr="00D24CE1">
        <w:rPr>
          <w:b/>
          <w:sz w:val="28"/>
          <w:szCs w:val="28"/>
        </w:rPr>
        <w:t>avigeringskurs i vården hjälper anhöriga</w:t>
      </w:r>
    </w:p>
    <w:p w14:paraId="0397D963" w14:textId="77777777" w:rsidR="00616D8B" w:rsidRPr="00D24CE1" w:rsidRDefault="00616D8B" w:rsidP="004F6513">
      <w:pPr>
        <w:spacing w:line="288" w:lineRule="auto"/>
        <w:rPr>
          <w:b/>
          <w:sz w:val="28"/>
          <w:szCs w:val="28"/>
        </w:rPr>
      </w:pPr>
    </w:p>
    <w:p w14:paraId="4303061E" w14:textId="77777777" w:rsidR="00E25565" w:rsidRDefault="00E25565" w:rsidP="004F6513">
      <w:pPr>
        <w:spacing w:line="288" w:lineRule="auto"/>
        <w:rPr>
          <w:b/>
          <w:sz w:val="20"/>
          <w:szCs w:val="20"/>
        </w:rPr>
      </w:pPr>
    </w:p>
    <w:p w14:paraId="45087AB7" w14:textId="4136AFB1" w:rsidR="00D24CE1" w:rsidRPr="00392C88" w:rsidRDefault="00E25565" w:rsidP="004F6513">
      <w:pPr>
        <w:spacing w:line="288" w:lineRule="auto"/>
        <w:rPr>
          <w:rFonts w:cs="Century Schoolbook"/>
          <w:sz w:val="20"/>
          <w:szCs w:val="20"/>
        </w:rPr>
      </w:pPr>
      <w:r w:rsidRPr="00D24CE1">
        <w:rPr>
          <w:rFonts w:cs="Century Schoolbook"/>
          <w:b/>
          <w:sz w:val="20"/>
          <w:szCs w:val="20"/>
        </w:rPr>
        <w:t xml:space="preserve">Demens brukar </w:t>
      </w:r>
      <w:r w:rsidR="00D24CE1" w:rsidRPr="00D24CE1">
        <w:rPr>
          <w:rFonts w:cs="Century Schoolbook"/>
          <w:b/>
          <w:sz w:val="20"/>
          <w:szCs w:val="20"/>
        </w:rPr>
        <w:t>ibland</w:t>
      </w:r>
      <w:r w:rsidRPr="00D24CE1">
        <w:rPr>
          <w:rFonts w:cs="Century Schoolbook"/>
          <w:b/>
          <w:sz w:val="20"/>
          <w:szCs w:val="20"/>
        </w:rPr>
        <w:t xml:space="preserve"> kallas de anhörigas sjukdom eftersom familj och vänner i hög grad</w:t>
      </w:r>
      <w:r w:rsidR="00D24CE1" w:rsidRPr="00D24CE1">
        <w:rPr>
          <w:rFonts w:cs="Century Schoolbook"/>
          <w:b/>
          <w:sz w:val="20"/>
          <w:szCs w:val="20"/>
        </w:rPr>
        <w:t xml:space="preserve"> </w:t>
      </w:r>
      <w:r w:rsidRPr="00D24CE1">
        <w:rPr>
          <w:rFonts w:cs="Century Schoolbook"/>
          <w:b/>
          <w:sz w:val="20"/>
          <w:szCs w:val="20"/>
        </w:rPr>
        <w:t xml:space="preserve">påverkas. </w:t>
      </w:r>
      <w:r w:rsidR="00D24CE1" w:rsidRPr="00D24CE1">
        <w:rPr>
          <w:rFonts w:cs="Century Schoolbook"/>
          <w:b/>
          <w:sz w:val="20"/>
          <w:szCs w:val="20"/>
        </w:rPr>
        <w:t xml:space="preserve">De anhöriga gör ofta stora insatser och med den tunga bördan kommer stress och utmattning. Behovet av </w:t>
      </w:r>
      <w:r w:rsidR="00D24CE1" w:rsidRPr="00392C88">
        <w:rPr>
          <w:rFonts w:cs="Century Schoolbook"/>
          <w:b/>
          <w:sz w:val="20"/>
          <w:szCs w:val="20"/>
        </w:rPr>
        <w:t xml:space="preserve">information om vart man kan vända sig samt mer kunskap om demenssjukdomar är stort. </w:t>
      </w:r>
      <w:r w:rsidR="00B07790" w:rsidRPr="00392C88">
        <w:rPr>
          <w:rFonts w:cs="Century Schoolbook"/>
          <w:b/>
          <w:sz w:val="20"/>
          <w:szCs w:val="20"/>
        </w:rPr>
        <w:t xml:space="preserve">Som stöd till de anhöriga har man nu prövat en navigeringskurs för anhöriga till personer som nyligen </w:t>
      </w:r>
      <w:r w:rsidR="007C4082" w:rsidRPr="00392C88">
        <w:rPr>
          <w:rFonts w:cs="Century Schoolbook"/>
          <w:b/>
          <w:sz w:val="20"/>
          <w:szCs w:val="20"/>
        </w:rPr>
        <w:t>genomgått minnesutredning på minnesmottagningen på Dalens sjukhus.</w:t>
      </w:r>
      <w:r w:rsidR="00392C88">
        <w:rPr>
          <w:rFonts w:cs="Century Schoolbook"/>
          <w:b/>
          <w:sz w:val="20"/>
          <w:szCs w:val="20"/>
        </w:rPr>
        <w:br/>
      </w:r>
    </w:p>
    <w:p w14:paraId="408C7ECC" w14:textId="2D51058C" w:rsidR="004630B8" w:rsidRPr="00C04309" w:rsidRDefault="004630B8" w:rsidP="004E1657">
      <w:pPr>
        <w:pStyle w:val="Liststycke"/>
        <w:numPr>
          <w:ilvl w:val="0"/>
          <w:numId w:val="2"/>
        </w:numPr>
        <w:spacing w:line="288" w:lineRule="auto"/>
        <w:rPr>
          <w:rFonts w:cs="Century Schoolbook"/>
          <w:sz w:val="20"/>
          <w:szCs w:val="20"/>
        </w:rPr>
      </w:pPr>
      <w:r w:rsidRPr="00392C88">
        <w:rPr>
          <w:rFonts w:cs="Century Schoolbook"/>
          <w:sz w:val="20"/>
          <w:szCs w:val="20"/>
        </w:rPr>
        <w:t>Genom kursen</w:t>
      </w:r>
      <w:r w:rsidR="007C4082" w:rsidRPr="00392C88">
        <w:rPr>
          <w:rFonts w:cs="Century Schoolbook"/>
          <w:sz w:val="20"/>
          <w:szCs w:val="20"/>
        </w:rPr>
        <w:t xml:space="preserve"> och det utökade samarbetet mellan </w:t>
      </w:r>
      <w:r w:rsidRPr="00392C88">
        <w:rPr>
          <w:rFonts w:cs="Century Schoolbook"/>
          <w:sz w:val="20"/>
          <w:szCs w:val="20"/>
        </w:rPr>
        <w:t xml:space="preserve">kommun och minnesmottagning </w:t>
      </w:r>
      <w:r w:rsidR="007C4082" w:rsidRPr="00392C88">
        <w:rPr>
          <w:rFonts w:cs="Century Schoolbook"/>
          <w:sz w:val="20"/>
          <w:szCs w:val="20"/>
        </w:rPr>
        <w:t xml:space="preserve">kan </w:t>
      </w:r>
      <w:r w:rsidR="00171340" w:rsidRPr="00392C88">
        <w:rPr>
          <w:rFonts w:cs="Century Schoolbook"/>
          <w:sz w:val="20"/>
          <w:szCs w:val="20"/>
        </w:rPr>
        <w:t>vi i</w:t>
      </w:r>
      <w:r w:rsidR="007C4082" w:rsidRPr="00392C88">
        <w:rPr>
          <w:rFonts w:cs="Century Schoolbook"/>
          <w:sz w:val="20"/>
          <w:szCs w:val="20"/>
        </w:rPr>
        <w:t xml:space="preserve"> ett tidigt skede</w:t>
      </w:r>
      <w:r w:rsidRPr="00392C88">
        <w:rPr>
          <w:rFonts w:cs="Century Schoolbook"/>
          <w:sz w:val="20"/>
          <w:szCs w:val="20"/>
        </w:rPr>
        <w:t xml:space="preserve"> etablera en kontakt med anhöriga. </w:t>
      </w:r>
      <w:r w:rsidR="00920A36" w:rsidRPr="00392C88">
        <w:rPr>
          <w:rFonts w:cs="Century Schoolbook"/>
          <w:sz w:val="20"/>
          <w:szCs w:val="20"/>
        </w:rPr>
        <w:t xml:space="preserve">Och därigenom </w:t>
      </w:r>
      <w:r w:rsidR="008276E0" w:rsidRPr="00392C88">
        <w:rPr>
          <w:rFonts w:cs="Century Schoolbook"/>
          <w:sz w:val="20"/>
          <w:szCs w:val="20"/>
        </w:rPr>
        <w:t>ge anhöriga till nydiagnostiserade hjälp att hantera sin situation och att öka kontrollen o</w:t>
      </w:r>
      <w:r w:rsidR="00A516E2" w:rsidRPr="00392C88">
        <w:rPr>
          <w:rFonts w:cs="Century Schoolbook"/>
          <w:sz w:val="20"/>
          <w:szCs w:val="20"/>
        </w:rPr>
        <w:t>ch tryggheten i livssituationen, s</w:t>
      </w:r>
      <w:r w:rsidR="003D52C0" w:rsidRPr="00392C88">
        <w:rPr>
          <w:rFonts w:cs="Century Schoolbook"/>
          <w:sz w:val="20"/>
          <w:szCs w:val="20"/>
        </w:rPr>
        <w:t>äger</w:t>
      </w:r>
      <w:r w:rsidR="00C04309" w:rsidRPr="00392C88">
        <w:t xml:space="preserve"> </w:t>
      </w:r>
      <w:r w:rsidR="00C04309" w:rsidRPr="00392C88">
        <w:rPr>
          <w:rFonts w:cs="Century Schoolbook"/>
          <w:sz w:val="20"/>
          <w:szCs w:val="20"/>
        </w:rPr>
        <w:t xml:space="preserve">Birgitta </w:t>
      </w:r>
      <w:r w:rsidR="007C4082" w:rsidRPr="00392C88">
        <w:rPr>
          <w:rFonts w:cs="Century Schoolbook"/>
          <w:sz w:val="20"/>
          <w:szCs w:val="20"/>
        </w:rPr>
        <w:t>Livgård</w:t>
      </w:r>
      <w:r w:rsidR="00C04309" w:rsidRPr="00392C88">
        <w:rPr>
          <w:rFonts w:cs="Century Schoolbook"/>
          <w:sz w:val="20"/>
          <w:szCs w:val="20"/>
        </w:rPr>
        <w:t>-Andersson, anhörigkonsulent i Farsta stadsdel</w:t>
      </w:r>
      <w:r w:rsidR="007C4082" w:rsidRPr="00392C88">
        <w:rPr>
          <w:rFonts w:cs="Century Schoolbook"/>
          <w:sz w:val="20"/>
          <w:szCs w:val="20"/>
        </w:rPr>
        <w:t>sförvaltning</w:t>
      </w:r>
      <w:r w:rsidR="00C04309" w:rsidRPr="00392C88">
        <w:rPr>
          <w:rFonts w:cs="Century Schoolbook"/>
          <w:sz w:val="20"/>
          <w:szCs w:val="20"/>
        </w:rPr>
        <w:t xml:space="preserve"> </w:t>
      </w:r>
      <w:r w:rsidR="00C04309">
        <w:rPr>
          <w:rFonts w:cs="Century Schoolbook"/>
          <w:sz w:val="20"/>
          <w:szCs w:val="20"/>
        </w:rPr>
        <w:t xml:space="preserve">och en av initiativtagarna </w:t>
      </w:r>
      <w:r w:rsidR="00513E31">
        <w:rPr>
          <w:rFonts w:cs="Century Schoolbook"/>
          <w:sz w:val="20"/>
          <w:szCs w:val="20"/>
        </w:rPr>
        <w:t>till</w:t>
      </w:r>
      <w:r w:rsidR="00C04309">
        <w:rPr>
          <w:rFonts w:cs="Century Schoolbook"/>
          <w:sz w:val="20"/>
          <w:szCs w:val="20"/>
        </w:rPr>
        <w:t xml:space="preserve"> kursen.</w:t>
      </w:r>
    </w:p>
    <w:p w14:paraId="56FCD420" w14:textId="77777777" w:rsidR="004630B8" w:rsidRDefault="004630B8" w:rsidP="004F6513">
      <w:pPr>
        <w:spacing w:line="288" w:lineRule="auto"/>
        <w:rPr>
          <w:rFonts w:cs="Century Schoolbook"/>
          <w:sz w:val="20"/>
          <w:szCs w:val="20"/>
        </w:rPr>
      </w:pPr>
    </w:p>
    <w:p w14:paraId="3DBCDC1B" w14:textId="28E6EAE1" w:rsidR="00731236" w:rsidRDefault="004630B8" w:rsidP="004D65C4">
      <w:pPr>
        <w:spacing w:line="288" w:lineRule="auto"/>
        <w:rPr>
          <w:rFonts w:cs="Century Schoolbook"/>
          <w:sz w:val="20"/>
          <w:szCs w:val="20"/>
        </w:rPr>
      </w:pPr>
      <w:r>
        <w:rPr>
          <w:rFonts w:cs="Century Schoolbook"/>
          <w:sz w:val="20"/>
          <w:szCs w:val="20"/>
        </w:rPr>
        <w:t xml:space="preserve">Navigeringskursen erbjöds för första gången hösten 2012 i samarbete mellan anhörigkonsulenter i utvalda stadsdelar och minnesmottagningen på Dalens sjukhus. </w:t>
      </w:r>
      <w:r w:rsidR="003D52C0">
        <w:rPr>
          <w:rFonts w:cs="Century Schoolbook"/>
          <w:sz w:val="20"/>
          <w:szCs w:val="20"/>
        </w:rPr>
        <w:t xml:space="preserve">Syftet med kursen var att ge deltagarna kunskaper om demenssjukdomar och information om vilka resurser kommun och landsting har för att </w:t>
      </w:r>
      <w:r w:rsidR="007B5354">
        <w:rPr>
          <w:rFonts w:cs="Century Schoolbook"/>
          <w:sz w:val="20"/>
          <w:szCs w:val="20"/>
        </w:rPr>
        <w:t>m</w:t>
      </w:r>
      <w:r w:rsidR="003D52C0">
        <w:rPr>
          <w:rFonts w:cs="Century Schoolbook"/>
          <w:sz w:val="20"/>
          <w:szCs w:val="20"/>
        </w:rPr>
        <w:t>öta upp de drabbade och anhörigas behov.</w:t>
      </w:r>
      <w:r w:rsidR="004D65C4">
        <w:rPr>
          <w:rFonts w:cs="Century Schoolbook"/>
          <w:sz w:val="20"/>
          <w:szCs w:val="20"/>
        </w:rPr>
        <w:t xml:space="preserve"> </w:t>
      </w:r>
      <w:r w:rsidR="003D52C0">
        <w:rPr>
          <w:rFonts w:cs="Century Schoolbook"/>
          <w:sz w:val="20"/>
          <w:szCs w:val="20"/>
        </w:rPr>
        <w:t xml:space="preserve"> </w:t>
      </w:r>
      <w:r w:rsidR="00346AB4">
        <w:rPr>
          <w:rFonts w:cs="Century Schoolbook"/>
          <w:sz w:val="20"/>
          <w:szCs w:val="20"/>
        </w:rPr>
        <w:t xml:space="preserve">Stiftelsen Stockholms läns Äldrecentrum har nu utvärderat kursen och </w:t>
      </w:r>
      <w:r w:rsidR="004D65C4">
        <w:rPr>
          <w:rFonts w:cs="Century Schoolbook"/>
          <w:sz w:val="20"/>
          <w:szCs w:val="20"/>
        </w:rPr>
        <w:t xml:space="preserve">resultatet var att den genomförda navigeringskursen var ett utmärkt och välbehövligt initiativ men att kursen kan utvecklas och optimeras. </w:t>
      </w:r>
    </w:p>
    <w:p w14:paraId="7BC83852" w14:textId="77777777" w:rsidR="00731236" w:rsidRDefault="00731236" w:rsidP="004D65C4">
      <w:pPr>
        <w:spacing w:line="288" w:lineRule="auto"/>
        <w:rPr>
          <w:rFonts w:cs="Century Schoolbook"/>
          <w:sz w:val="20"/>
          <w:szCs w:val="20"/>
        </w:rPr>
      </w:pPr>
    </w:p>
    <w:p w14:paraId="38DB0A40" w14:textId="6E5E3902" w:rsidR="004D65C4" w:rsidRPr="00731236" w:rsidRDefault="004D65C4" w:rsidP="00731236">
      <w:pPr>
        <w:pStyle w:val="Liststycke"/>
        <w:numPr>
          <w:ilvl w:val="0"/>
          <w:numId w:val="2"/>
        </w:numPr>
        <w:spacing w:line="288" w:lineRule="auto"/>
        <w:rPr>
          <w:rFonts w:cs="Century Schoolbook"/>
          <w:sz w:val="20"/>
          <w:szCs w:val="20"/>
        </w:rPr>
      </w:pPr>
      <w:r w:rsidRPr="00731236">
        <w:rPr>
          <w:rFonts w:cs="Century Schoolbook"/>
          <w:sz w:val="20"/>
          <w:szCs w:val="20"/>
        </w:rPr>
        <w:t>En av de viktiga slutsatserna som vi kom fram till i rapporten är att mer fokus måste läggas på att förbereda anhöriga för vad so</w:t>
      </w:r>
      <w:r w:rsidR="008E4AC8" w:rsidRPr="00731236">
        <w:rPr>
          <w:rFonts w:cs="Century Schoolbook"/>
          <w:sz w:val="20"/>
          <w:szCs w:val="20"/>
        </w:rPr>
        <w:t xml:space="preserve">m komma skall, säger Lars Sonde, utredare på Stiftelsen Äldrecentrum. </w:t>
      </w:r>
    </w:p>
    <w:p w14:paraId="54186F3A" w14:textId="567CFA27" w:rsidR="003D52C0" w:rsidRDefault="003D52C0" w:rsidP="004F6513">
      <w:pPr>
        <w:spacing w:line="288" w:lineRule="auto"/>
        <w:rPr>
          <w:rFonts w:cs="Century Schoolbook"/>
          <w:sz w:val="20"/>
          <w:szCs w:val="20"/>
        </w:rPr>
      </w:pPr>
    </w:p>
    <w:p w14:paraId="280A3F69" w14:textId="737B4CFB" w:rsidR="003A1A53" w:rsidRPr="003A1A53" w:rsidRDefault="00A62812" w:rsidP="004F6513">
      <w:pPr>
        <w:spacing w:line="288" w:lineRule="auto"/>
        <w:rPr>
          <w:rFonts w:cs="Century Schoolbook"/>
          <w:b/>
          <w:sz w:val="20"/>
          <w:szCs w:val="20"/>
        </w:rPr>
      </w:pPr>
      <w:r>
        <w:rPr>
          <w:rFonts w:cs="Century Schoolbook"/>
          <w:b/>
          <w:sz w:val="20"/>
          <w:szCs w:val="20"/>
        </w:rPr>
        <w:t>Fler a</w:t>
      </w:r>
      <w:r w:rsidR="007B5354">
        <w:rPr>
          <w:rFonts w:cs="Century Schoolbook"/>
          <w:b/>
          <w:sz w:val="20"/>
          <w:szCs w:val="20"/>
        </w:rPr>
        <w:t>nhöriga behöver kunskap</w:t>
      </w:r>
      <w:r w:rsidR="00EF1891">
        <w:rPr>
          <w:rFonts w:cs="Century Schoolbook"/>
          <w:b/>
          <w:sz w:val="20"/>
          <w:szCs w:val="20"/>
        </w:rPr>
        <w:t xml:space="preserve"> </w:t>
      </w:r>
    </w:p>
    <w:p w14:paraId="03C847C0" w14:textId="77E75A37" w:rsidR="006574EA" w:rsidRDefault="00F301A8" w:rsidP="00392C88">
      <w:pPr>
        <w:spacing w:line="288" w:lineRule="auto"/>
        <w:rPr>
          <w:rFonts w:cs="Century Schoolbook"/>
          <w:sz w:val="20"/>
          <w:szCs w:val="20"/>
        </w:rPr>
      </w:pPr>
      <w:r>
        <w:rPr>
          <w:rFonts w:cs="Century Schoolbook"/>
          <w:sz w:val="20"/>
          <w:szCs w:val="20"/>
        </w:rPr>
        <w:t xml:space="preserve">Anhöriga gör stora insatser men deras engagemang är inte problemfritt. Studier visar nämligen att arbetet med att ta hand om en person med demenssjukdom ofta får effekter på den anhöriges fysiska, psykiska, emotionella och sociala liv samt ekonomi. </w:t>
      </w:r>
      <w:r w:rsidR="00506496">
        <w:rPr>
          <w:rFonts w:cs="Century Schoolbook"/>
          <w:sz w:val="20"/>
          <w:szCs w:val="20"/>
        </w:rPr>
        <w:t>Tidigare forskning har visat att a</w:t>
      </w:r>
      <w:r>
        <w:rPr>
          <w:rFonts w:cs="Century Schoolbook"/>
          <w:sz w:val="20"/>
          <w:szCs w:val="20"/>
        </w:rPr>
        <w:t>nhörigas självrapporterade hälsa är sämre jämfört med andra gruppers och de besöker oftare läkare samt konsumerar</w:t>
      </w:r>
      <w:r w:rsidR="007D70D9">
        <w:rPr>
          <w:rFonts w:cs="Century Schoolbook"/>
          <w:sz w:val="20"/>
          <w:szCs w:val="20"/>
        </w:rPr>
        <w:t xml:space="preserve"> mer läkemedel</w:t>
      </w:r>
      <w:r>
        <w:rPr>
          <w:rFonts w:cs="Century Schoolbook"/>
          <w:sz w:val="20"/>
          <w:szCs w:val="20"/>
        </w:rPr>
        <w:t xml:space="preserve">. </w:t>
      </w:r>
    </w:p>
    <w:p w14:paraId="74BFCB1C" w14:textId="77777777" w:rsidR="006574EA" w:rsidRDefault="006574EA" w:rsidP="006574EA">
      <w:pPr>
        <w:spacing w:line="288" w:lineRule="auto"/>
        <w:rPr>
          <w:rFonts w:cs="Century Schoolbook"/>
          <w:sz w:val="20"/>
          <w:szCs w:val="20"/>
        </w:rPr>
      </w:pPr>
    </w:p>
    <w:p w14:paraId="50F983B4" w14:textId="77777777" w:rsidR="006D443E" w:rsidRDefault="00920A36" w:rsidP="006574EA">
      <w:pPr>
        <w:spacing w:line="288" w:lineRule="auto"/>
        <w:rPr>
          <w:rFonts w:cs="Century Schoolbook"/>
          <w:sz w:val="20"/>
          <w:szCs w:val="20"/>
        </w:rPr>
      </w:pPr>
      <w:r>
        <w:rPr>
          <w:rFonts w:cs="Century Schoolbook"/>
          <w:sz w:val="20"/>
          <w:szCs w:val="20"/>
        </w:rPr>
        <w:t xml:space="preserve">Äldrecentrums utvärdering visar att </w:t>
      </w:r>
      <w:r w:rsidR="001C4E1D">
        <w:rPr>
          <w:rFonts w:cs="Century Schoolbook"/>
          <w:sz w:val="20"/>
          <w:szCs w:val="20"/>
        </w:rPr>
        <w:t>en majoritet av de som gick navigeringskursen ansåg att de</w:t>
      </w:r>
      <w:bookmarkStart w:id="0" w:name="_GoBack"/>
      <w:bookmarkEnd w:id="0"/>
      <w:r w:rsidR="001C4E1D">
        <w:rPr>
          <w:rFonts w:cs="Century Schoolbook"/>
          <w:sz w:val="20"/>
          <w:szCs w:val="20"/>
        </w:rPr>
        <w:t xml:space="preserve">n hade gjort dem bättre rustade för vad som ska komma och att erbjudandet om kursen gav dem en fortsatt trygghet under utredningsperioden. </w:t>
      </w:r>
    </w:p>
    <w:p w14:paraId="6FE246A6" w14:textId="62774343" w:rsidR="006574EA" w:rsidRPr="006D443E" w:rsidRDefault="006D443E" w:rsidP="006D443E">
      <w:pPr>
        <w:pStyle w:val="Liststycke"/>
        <w:numPr>
          <w:ilvl w:val="0"/>
          <w:numId w:val="2"/>
        </w:numPr>
        <w:spacing w:line="288" w:lineRule="auto"/>
        <w:rPr>
          <w:rFonts w:cs="Century Schoolbook"/>
          <w:sz w:val="20"/>
          <w:szCs w:val="20"/>
        </w:rPr>
      </w:pPr>
      <w:r w:rsidRPr="006D443E">
        <w:rPr>
          <w:rFonts w:cs="Century Schoolbook"/>
          <w:sz w:val="20"/>
          <w:szCs w:val="20"/>
        </w:rPr>
        <w:t>O</w:t>
      </w:r>
      <w:r w:rsidR="006574EA" w:rsidRPr="006D443E">
        <w:rPr>
          <w:rFonts w:cs="Century Schoolbook"/>
          <w:sz w:val="20"/>
          <w:szCs w:val="20"/>
        </w:rPr>
        <w:t>mkring 500 personer per år genomför en minnesutredni</w:t>
      </w:r>
      <w:r w:rsidRPr="006D443E">
        <w:rPr>
          <w:rFonts w:cs="Century Schoolbook"/>
          <w:sz w:val="20"/>
          <w:szCs w:val="20"/>
        </w:rPr>
        <w:t>ng på minnesmottagningen och drygt 300 diagnostiseras</w:t>
      </w:r>
      <w:r>
        <w:rPr>
          <w:rFonts w:cs="Century Schoolbook"/>
          <w:sz w:val="20"/>
          <w:szCs w:val="20"/>
        </w:rPr>
        <w:t>. T</w:t>
      </w:r>
      <w:r w:rsidR="006574EA" w:rsidRPr="006D443E">
        <w:rPr>
          <w:rFonts w:cs="Century Schoolbook"/>
          <w:sz w:val="20"/>
          <w:szCs w:val="20"/>
        </w:rPr>
        <w:t xml:space="preserve">roligtvis finns </w:t>
      </w:r>
      <w:r>
        <w:rPr>
          <w:rFonts w:cs="Century Schoolbook"/>
          <w:sz w:val="20"/>
          <w:szCs w:val="20"/>
        </w:rPr>
        <w:t xml:space="preserve">därför </w:t>
      </w:r>
      <w:r w:rsidR="006574EA" w:rsidRPr="006D443E">
        <w:rPr>
          <w:rFonts w:cs="Century Schoolbook"/>
          <w:sz w:val="20"/>
          <w:szCs w:val="20"/>
        </w:rPr>
        <w:t xml:space="preserve">minst lika många anhöriga med behov av en navigeringskurs. </w:t>
      </w:r>
      <w:r>
        <w:rPr>
          <w:rFonts w:cs="Century Schoolbook"/>
          <w:sz w:val="20"/>
          <w:szCs w:val="20"/>
        </w:rPr>
        <w:t>Säger Lars Sonde.</w:t>
      </w:r>
    </w:p>
    <w:p w14:paraId="2239419D" w14:textId="77777777" w:rsidR="007B5354" w:rsidRDefault="007B5354" w:rsidP="006574EA">
      <w:pPr>
        <w:spacing w:line="288" w:lineRule="auto"/>
        <w:rPr>
          <w:rFonts w:cs="Century Schoolbook"/>
          <w:sz w:val="20"/>
          <w:szCs w:val="20"/>
        </w:rPr>
      </w:pPr>
    </w:p>
    <w:p w14:paraId="21918637" w14:textId="317A68DA" w:rsidR="006574EA" w:rsidRDefault="007B5354" w:rsidP="006574EA">
      <w:pPr>
        <w:spacing w:line="288" w:lineRule="auto"/>
        <w:rPr>
          <w:rFonts w:cs="Century Schoolbook"/>
          <w:sz w:val="20"/>
          <w:szCs w:val="20"/>
        </w:rPr>
      </w:pPr>
      <w:r>
        <w:rPr>
          <w:rFonts w:cs="Century Schoolbook"/>
          <w:sz w:val="20"/>
          <w:szCs w:val="20"/>
        </w:rPr>
        <w:t xml:space="preserve">När konceptet är färdigutvecklat </w:t>
      </w:r>
      <w:r w:rsidR="003A1A53">
        <w:rPr>
          <w:rFonts w:cs="Century Schoolbook"/>
          <w:sz w:val="20"/>
          <w:szCs w:val="20"/>
        </w:rPr>
        <w:t xml:space="preserve">kan </w:t>
      </w:r>
      <w:r w:rsidR="00346EDD">
        <w:rPr>
          <w:rFonts w:cs="Century Schoolbook"/>
          <w:sz w:val="20"/>
          <w:szCs w:val="20"/>
        </w:rPr>
        <w:t xml:space="preserve">därför </w:t>
      </w:r>
      <w:r w:rsidR="003A1A53">
        <w:rPr>
          <w:rFonts w:cs="Century Schoolbook"/>
          <w:sz w:val="20"/>
          <w:szCs w:val="20"/>
        </w:rPr>
        <w:t xml:space="preserve">resultatet av kursen utarbetas till en arbetsmodell som skulle kunna användas av samtliga stadsdelar i Stockholm stad och även i samverkan med andra aktörer som primärvården eller enheter inom geriatriken. </w:t>
      </w:r>
    </w:p>
    <w:p w14:paraId="4DF0C924" w14:textId="77777777" w:rsidR="00F301A8" w:rsidRDefault="00F301A8" w:rsidP="004F6513">
      <w:pPr>
        <w:spacing w:line="288" w:lineRule="auto"/>
        <w:rPr>
          <w:rFonts w:cs="Century Schoolbook"/>
          <w:sz w:val="20"/>
          <w:szCs w:val="20"/>
        </w:rPr>
      </w:pPr>
    </w:p>
    <w:p w14:paraId="6EE2804F" w14:textId="65AAA89A" w:rsidR="00C55ACA" w:rsidRPr="00EB4149" w:rsidRDefault="00250375" w:rsidP="000A65EE">
      <w:pPr>
        <w:spacing w:line="288" w:lineRule="auto"/>
        <w:rPr>
          <w:rFonts w:cs="Century Schoolbook"/>
          <w:sz w:val="20"/>
          <w:szCs w:val="20"/>
        </w:rPr>
      </w:pPr>
      <w:proofErr w:type="gramStart"/>
      <w:r w:rsidRPr="00250375">
        <w:rPr>
          <w:rFonts w:cs="Century Schoolbook"/>
        </w:rPr>
        <w:t>---</w:t>
      </w:r>
      <w:proofErr w:type="gramEnd"/>
      <w:r w:rsidRPr="00250375">
        <w:rPr>
          <w:rFonts w:cs="Century Schoolbook"/>
        </w:rPr>
        <w:t>--------------------------------------------------------</w:t>
      </w:r>
      <w:r w:rsidRPr="00250375">
        <w:rPr>
          <w:rFonts w:cs="Century Schoolbook"/>
          <w:sz w:val="20"/>
          <w:szCs w:val="20"/>
        </w:rPr>
        <w:br/>
      </w:r>
      <w:r w:rsidR="000A65EE">
        <w:rPr>
          <w:rFonts w:cs="Trebuchet MS"/>
          <w:bCs/>
          <w:i/>
          <w:sz w:val="16"/>
          <w:szCs w:val="16"/>
        </w:rPr>
        <w:t xml:space="preserve">”Navigeringskurs för anhöriga till personer med demenssjukdom” </w:t>
      </w:r>
      <w:r w:rsidR="000A65EE" w:rsidRPr="000A65EE">
        <w:rPr>
          <w:rFonts w:cs="Trebuchet MS"/>
          <w:bCs/>
          <w:sz w:val="16"/>
          <w:szCs w:val="16"/>
        </w:rPr>
        <w:t>En utvärdering av ett projekt på Dalens minnesmottagning</w:t>
      </w:r>
      <w:r w:rsidR="000A65EE">
        <w:rPr>
          <w:rFonts w:cs="Trebuchet MS"/>
          <w:bCs/>
          <w:sz w:val="16"/>
          <w:szCs w:val="16"/>
        </w:rPr>
        <w:t xml:space="preserve"> av Lars Sonde och Ulla Gurner,</w:t>
      </w:r>
      <w:r w:rsidR="000A65EE" w:rsidRPr="000A65EE">
        <w:rPr>
          <w:rFonts w:cs="Trebuchet MS"/>
          <w:bCs/>
          <w:sz w:val="16"/>
          <w:szCs w:val="16"/>
        </w:rPr>
        <w:t xml:space="preserve"> utredare vid Stiftelsen Stockholms läns Äldrecentrum. </w:t>
      </w:r>
    </w:p>
    <w:sectPr w:rsidR="00C55ACA" w:rsidRPr="00EB4149" w:rsidSect="00821423">
      <w:headerReference w:type="default" r:id="rId7"/>
      <w:footerReference w:type="default" r:id="rId8"/>
      <w:pgSz w:w="11906" w:h="16838"/>
      <w:pgMar w:top="1418" w:right="1418" w:bottom="68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09C72" w14:textId="77777777" w:rsidR="00505C44" w:rsidRDefault="00505C44" w:rsidP="00820ECD">
      <w:r>
        <w:separator/>
      </w:r>
    </w:p>
  </w:endnote>
  <w:endnote w:type="continuationSeparator" w:id="0">
    <w:p w14:paraId="5E7E4D67" w14:textId="77777777" w:rsidR="00505C44" w:rsidRDefault="00505C44" w:rsidP="0082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Schoolbook">
    <w:altName w:val="Times New Roman"/>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8A86A" w14:textId="77777777" w:rsidR="009D64B7" w:rsidRPr="00A54DA6" w:rsidRDefault="009D64B7" w:rsidP="00821423">
    <w:pPr>
      <w:spacing w:before="100" w:beforeAutospacing="1" w:after="100" w:afterAutospacing="1" w:line="245" w:lineRule="atLeast"/>
      <w:ind w:left="-292"/>
      <w:jc w:val="center"/>
      <w:rPr>
        <w:rFonts w:ascii="Trebuchet MS" w:eastAsia="Times New Roman" w:hAnsi="Trebuchet MS" w:cs="Helvetica"/>
        <w:sz w:val="16"/>
        <w:szCs w:val="16"/>
        <w:lang w:eastAsia="sv-SE"/>
      </w:rPr>
    </w:pPr>
    <w:r w:rsidRPr="00A54DA6">
      <w:rPr>
        <w:rFonts w:ascii="Trebuchet MS" w:hAnsi="Trebuchet MS"/>
        <w:sz w:val="16"/>
        <w:szCs w:val="16"/>
      </w:rPr>
      <w:t>Stiftelsen Stockholms läns Äldrecentrum, Gävlegatan 16, 113 30 Stockholm, Tfn 08-690 58 00</w:t>
    </w:r>
    <w:r w:rsidRPr="00A54DA6">
      <w:rPr>
        <w:rFonts w:ascii="Trebuchet MS" w:hAnsi="Trebuchet MS"/>
        <w:sz w:val="16"/>
        <w:szCs w:val="16"/>
      </w:rPr>
      <w:br/>
    </w:r>
    <w:r w:rsidRPr="00A54DA6">
      <w:rPr>
        <w:rFonts w:ascii="Trebuchet MS" w:eastAsia="Times New Roman" w:hAnsi="Trebuchet MS" w:cs="Helvetica"/>
        <w:sz w:val="16"/>
        <w:szCs w:val="16"/>
        <w:lang w:eastAsia="sv-SE"/>
      </w:rPr>
      <w:t xml:space="preserve">E-post: </w:t>
    </w:r>
    <w:hyperlink r:id="rId1" w:history="1">
      <w:r w:rsidRPr="00A54DA6">
        <w:rPr>
          <w:rStyle w:val="Hyperlnk"/>
          <w:rFonts w:ascii="Trebuchet MS" w:eastAsia="Times New Roman" w:hAnsi="Trebuchet MS" w:cs="Helvetica"/>
          <w:sz w:val="16"/>
          <w:szCs w:val="16"/>
          <w:lang w:eastAsia="sv-SE"/>
        </w:rPr>
        <w:t>info@aldrecentrum.se</w:t>
      </w:r>
    </w:hyperlink>
    <w:r w:rsidRPr="00A54DA6">
      <w:rPr>
        <w:rFonts w:ascii="Trebuchet MS" w:eastAsia="Times New Roman" w:hAnsi="Trebuchet MS" w:cs="Helvetica"/>
        <w:sz w:val="16"/>
        <w:szCs w:val="16"/>
        <w:lang w:eastAsia="sv-SE"/>
      </w:rPr>
      <w:t>, www.aldrecentrum.se</w:t>
    </w:r>
  </w:p>
  <w:p w14:paraId="4691C3BF" w14:textId="77777777" w:rsidR="009D64B7" w:rsidRPr="00FE3319" w:rsidRDefault="009D64B7">
    <w:pPr>
      <w:pStyle w:val="Sidfot"/>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B9001" w14:textId="77777777" w:rsidR="00505C44" w:rsidRDefault="00505C44" w:rsidP="00820ECD">
      <w:r>
        <w:separator/>
      </w:r>
    </w:p>
  </w:footnote>
  <w:footnote w:type="continuationSeparator" w:id="0">
    <w:p w14:paraId="2AB4F843" w14:textId="77777777" w:rsidR="00505C44" w:rsidRDefault="00505C44" w:rsidP="00820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5C32" w14:textId="77777777" w:rsidR="009D64B7" w:rsidRPr="0098011D" w:rsidRDefault="009D64B7" w:rsidP="00821423">
    <w:pPr>
      <w:pStyle w:val="Sidhuvud"/>
      <w:ind w:left="-709"/>
    </w:pPr>
    <w:r>
      <w:rPr>
        <w:noProof/>
        <w:lang w:val="sv-SE" w:eastAsia="sv-SE"/>
      </w:rPr>
      <w:drawing>
        <wp:anchor distT="0" distB="0" distL="114300" distR="114300" simplePos="0" relativeHeight="251658240" behindDoc="1" locked="0" layoutInCell="1" allowOverlap="1" wp14:anchorId="206EF29F" wp14:editId="1456A471">
          <wp:simplePos x="0" y="0"/>
          <wp:positionH relativeFrom="column">
            <wp:posOffset>4481195</wp:posOffset>
          </wp:positionH>
          <wp:positionV relativeFrom="paragraph">
            <wp:posOffset>-164465</wp:posOffset>
          </wp:positionV>
          <wp:extent cx="1847192" cy="603849"/>
          <wp:effectExtent l="0" t="0" r="1270" b="6350"/>
          <wp:wrapNone/>
          <wp:docPr id="2" name="Bildobjekt 1" descr="ÄC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ÄC_log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192" cy="603849"/>
                  </a:xfrm>
                  <a:prstGeom prst="rect">
                    <a:avLst/>
                  </a:prstGeom>
                </pic:spPr>
              </pic:pic>
            </a:graphicData>
          </a:graphic>
        </wp:anchor>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F95A0C"/>
    <w:multiLevelType w:val="hybridMultilevel"/>
    <w:tmpl w:val="90C8F286"/>
    <w:lvl w:ilvl="0" w:tplc="BF967C64">
      <w:numFmt w:val="bullet"/>
      <w:lvlText w:val="-"/>
      <w:lvlJc w:val="left"/>
      <w:pPr>
        <w:ind w:left="720" w:hanging="360"/>
      </w:pPr>
      <w:rPr>
        <w:rFonts w:ascii="Calibri" w:eastAsiaTheme="minorEastAsia" w:hAnsi="Calibri" w:cs="Century Schoolbook"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D6F0597"/>
    <w:multiLevelType w:val="hybridMultilevel"/>
    <w:tmpl w:val="EEA2804A"/>
    <w:lvl w:ilvl="0" w:tplc="DC44CC08">
      <w:numFmt w:val="bullet"/>
      <w:lvlText w:val="-"/>
      <w:lvlJc w:val="left"/>
      <w:pPr>
        <w:ind w:left="720" w:hanging="360"/>
      </w:pPr>
      <w:rPr>
        <w:rFonts w:ascii="Calibri" w:eastAsiaTheme="minorEastAsia" w:hAnsi="Calibri" w:cs="Century Schoolbook"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81"/>
    <w:rsid w:val="00002E3D"/>
    <w:rsid w:val="00045F7E"/>
    <w:rsid w:val="00090D0F"/>
    <w:rsid w:val="000A2C9E"/>
    <w:rsid w:val="000A4585"/>
    <w:rsid w:val="000A65EE"/>
    <w:rsid w:val="000C7AD5"/>
    <w:rsid w:val="00117E36"/>
    <w:rsid w:val="00135A86"/>
    <w:rsid w:val="00171340"/>
    <w:rsid w:val="001822F3"/>
    <w:rsid w:val="001C4E1D"/>
    <w:rsid w:val="001E4986"/>
    <w:rsid w:val="00225E74"/>
    <w:rsid w:val="00250375"/>
    <w:rsid w:val="0026591A"/>
    <w:rsid w:val="00266DE3"/>
    <w:rsid w:val="002739BA"/>
    <w:rsid w:val="002A2881"/>
    <w:rsid w:val="002B1381"/>
    <w:rsid w:val="00311140"/>
    <w:rsid w:val="0034685F"/>
    <w:rsid w:val="00346AB4"/>
    <w:rsid w:val="00346EDD"/>
    <w:rsid w:val="00390754"/>
    <w:rsid w:val="00392C88"/>
    <w:rsid w:val="003A1A53"/>
    <w:rsid w:val="003C1ADB"/>
    <w:rsid w:val="003D52C0"/>
    <w:rsid w:val="00404EDE"/>
    <w:rsid w:val="0043596A"/>
    <w:rsid w:val="00456499"/>
    <w:rsid w:val="004630B8"/>
    <w:rsid w:val="00464E9B"/>
    <w:rsid w:val="00467697"/>
    <w:rsid w:val="00471E1A"/>
    <w:rsid w:val="00484004"/>
    <w:rsid w:val="004A158F"/>
    <w:rsid w:val="004D65C4"/>
    <w:rsid w:val="004E051B"/>
    <w:rsid w:val="004F6513"/>
    <w:rsid w:val="005009DF"/>
    <w:rsid w:val="005017B6"/>
    <w:rsid w:val="00502E95"/>
    <w:rsid w:val="00505C44"/>
    <w:rsid w:val="00506496"/>
    <w:rsid w:val="005078D4"/>
    <w:rsid w:val="00513E31"/>
    <w:rsid w:val="00543133"/>
    <w:rsid w:val="005451BC"/>
    <w:rsid w:val="005478A9"/>
    <w:rsid w:val="005553DD"/>
    <w:rsid w:val="005778F2"/>
    <w:rsid w:val="00593102"/>
    <w:rsid w:val="005A6779"/>
    <w:rsid w:val="005E25E2"/>
    <w:rsid w:val="00616D8B"/>
    <w:rsid w:val="00642B8C"/>
    <w:rsid w:val="006574EA"/>
    <w:rsid w:val="00661742"/>
    <w:rsid w:val="00664F29"/>
    <w:rsid w:val="0067452A"/>
    <w:rsid w:val="006A082C"/>
    <w:rsid w:val="006A1EE8"/>
    <w:rsid w:val="006D05DA"/>
    <w:rsid w:val="006D443E"/>
    <w:rsid w:val="006F078A"/>
    <w:rsid w:val="006F6357"/>
    <w:rsid w:val="00731236"/>
    <w:rsid w:val="00782FC4"/>
    <w:rsid w:val="00792DD6"/>
    <w:rsid w:val="007939BD"/>
    <w:rsid w:val="007A1E25"/>
    <w:rsid w:val="007B1B81"/>
    <w:rsid w:val="007B5354"/>
    <w:rsid w:val="007C4082"/>
    <w:rsid w:val="007C685F"/>
    <w:rsid w:val="007D3570"/>
    <w:rsid w:val="007D70D9"/>
    <w:rsid w:val="00820ECD"/>
    <w:rsid w:val="00821423"/>
    <w:rsid w:val="00823582"/>
    <w:rsid w:val="008276E0"/>
    <w:rsid w:val="008338C0"/>
    <w:rsid w:val="00836D14"/>
    <w:rsid w:val="00873E96"/>
    <w:rsid w:val="008A17EE"/>
    <w:rsid w:val="008B402A"/>
    <w:rsid w:val="008E4AC8"/>
    <w:rsid w:val="008E76A8"/>
    <w:rsid w:val="00901885"/>
    <w:rsid w:val="00911DE4"/>
    <w:rsid w:val="00920A36"/>
    <w:rsid w:val="0094255A"/>
    <w:rsid w:val="00960855"/>
    <w:rsid w:val="00987DC4"/>
    <w:rsid w:val="009B30D8"/>
    <w:rsid w:val="009C18A3"/>
    <w:rsid w:val="009C3B6B"/>
    <w:rsid w:val="009C6AE0"/>
    <w:rsid w:val="009D64B7"/>
    <w:rsid w:val="00A04A94"/>
    <w:rsid w:val="00A26BA8"/>
    <w:rsid w:val="00A516E2"/>
    <w:rsid w:val="00A62812"/>
    <w:rsid w:val="00A66CD1"/>
    <w:rsid w:val="00AA077A"/>
    <w:rsid w:val="00AC7A09"/>
    <w:rsid w:val="00B07790"/>
    <w:rsid w:val="00B10696"/>
    <w:rsid w:val="00B9151E"/>
    <w:rsid w:val="00B93E28"/>
    <w:rsid w:val="00BB0331"/>
    <w:rsid w:val="00BC5CAE"/>
    <w:rsid w:val="00BC708C"/>
    <w:rsid w:val="00BE21D4"/>
    <w:rsid w:val="00BF056B"/>
    <w:rsid w:val="00BF0F9F"/>
    <w:rsid w:val="00C04309"/>
    <w:rsid w:val="00C053BB"/>
    <w:rsid w:val="00C1416C"/>
    <w:rsid w:val="00C30DE0"/>
    <w:rsid w:val="00C55ACA"/>
    <w:rsid w:val="00C82499"/>
    <w:rsid w:val="00D03FD8"/>
    <w:rsid w:val="00D24CE1"/>
    <w:rsid w:val="00D4738D"/>
    <w:rsid w:val="00D5546B"/>
    <w:rsid w:val="00D63722"/>
    <w:rsid w:val="00DB2288"/>
    <w:rsid w:val="00DB618E"/>
    <w:rsid w:val="00E158F3"/>
    <w:rsid w:val="00E22414"/>
    <w:rsid w:val="00E25565"/>
    <w:rsid w:val="00E26C04"/>
    <w:rsid w:val="00E27276"/>
    <w:rsid w:val="00E62184"/>
    <w:rsid w:val="00E81CCE"/>
    <w:rsid w:val="00EB4149"/>
    <w:rsid w:val="00EC2244"/>
    <w:rsid w:val="00EF1891"/>
    <w:rsid w:val="00F13DA6"/>
    <w:rsid w:val="00F301A8"/>
    <w:rsid w:val="00FF0844"/>
    <w:rsid w:val="00FF4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16393"/>
  <w15:docId w15:val="{16037FBE-833E-43E6-9508-61E5AE2B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81"/>
    <w:pPr>
      <w:spacing w:after="0" w:line="240" w:lineRule="auto"/>
    </w:pPr>
    <w:rPr>
      <w:rFonts w:eastAsiaTheme="minorEastAsi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A2881"/>
    <w:pPr>
      <w:tabs>
        <w:tab w:val="center" w:pos="4536"/>
        <w:tab w:val="right" w:pos="9072"/>
      </w:tabs>
    </w:pPr>
    <w:rPr>
      <w:rFonts w:eastAsiaTheme="minorHAnsi"/>
      <w:sz w:val="22"/>
      <w:szCs w:val="22"/>
      <w:lang w:val="en-US"/>
    </w:rPr>
  </w:style>
  <w:style w:type="character" w:customStyle="1" w:styleId="SidhuvudChar">
    <w:name w:val="Sidhuvud Char"/>
    <w:basedOn w:val="Standardstycketeckensnitt"/>
    <w:link w:val="Sidhuvud"/>
    <w:uiPriority w:val="99"/>
    <w:rsid w:val="002A2881"/>
    <w:rPr>
      <w:lang w:val="en-US"/>
    </w:rPr>
  </w:style>
  <w:style w:type="paragraph" w:styleId="Sidfot">
    <w:name w:val="footer"/>
    <w:basedOn w:val="Normal"/>
    <w:link w:val="SidfotChar"/>
    <w:uiPriority w:val="99"/>
    <w:unhideWhenUsed/>
    <w:rsid w:val="002A2881"/>
    <w:pPr>
      <w:tabs>
        <w:tab w:val="center" w:pos="4536"/>
        <w:tab w:val="right" w:pos="9072"/>
      </w:tabs>
    </w:pPr>
    <w:rPr>
      <w:rFonts w:eastAsiaTheme="minorHAnsi"/>
      <w:sz w:val="22"/>
      <w:szCs w:val="22"/>
      <w:lang w:val="en-US"/>
    </w:rPr>
  </w:style>
  <w:style w:type="character" w:customStyle="1" w:styleId="SidfotChar">
    <w:name w:val="Sidfot Char"/>
    <w:basedOn w:val="Standardstycketeckensnitt"/>
    <w:link w:val="Sidfot"/>
    <w:uiPriority w:val="99"/>
    <w:rsid w:val="002A2881"/>
    <w:rPr>
      <w:lang w:val="en-US"/>
    </w:rPr>
  </w:style>
  <w:style w:type="character" w:styleId="Hyperlnk">
    <w:name w:val="Hyperlink"/>
    <w:basedOn w:val="Standardstycketeckensnitt"/>
    <w:uiPriority w:val="99"/>
    <w:unhideWhenUsed/>
    <w:rsid w:val="002A2881"/>
    <w:rPr>
      <w:strike w:val="0"/>
      <w:dstrike w:val="0"/>
      <w:color w:val="3D9BBC"/>
      <w:u w:val="none"/>
      <w:effect w:val="none"/>
    </w:rPr>
  </w:style>
  <w:style w:type="character" w:styleId="Stark">
    <w:name w:val="Strong"/>
    <w:basedOn w:val="Standardstycketeckensnitt"/>
    <w:uiPriority w:val="22"/>
    <w:qFormat/>
    <w:rsid w:val="002A2881"/>
    <w:rPr>
      <w:b/>
      <w:bCs/>
    </w:rPr>
  </w:style>
  <w:style w:type="paragraph" w:customStyle="1" w:styleId="ingress">
    <w:name w:val="ingress"/>
    <w:basedOn w:val="Normal"/>
    <w:rsid w:val="002A2881"/>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2A2881"/>
    <w:rPr>
      <w:rFonts w:ascii="Tahoma" w:hAnsi="Tahoma" w:cs="Tahoma"/>
      <w:sz w:val="16"/>
      <w:szCs w:val="16"/>
    </w:rPr>
  </w:style>
  <w:style w:type="character" w:customStyle="1" w:styleId="BallongtextChar">
    <w:name w:val="Ballongtext Char"/>
    <w:basedOn w:val="Standardstycketeckensnitt"/>
    <w:link w:val="Ballongtext"/>
    <w:uiPriority w:val="99"/>
    <w:semiHidden/>
    <w:rsid w:val="002A2881"/>
    <w:rPr>
      <w:rFonts w:ascii="Tahoma" w:eastAsiaTheme="minorEastAsia" w:hAnsi="Tahoma" w:cs="Tahoma"/>
      <w:sz w:val="16"/>
      <w:szCs w:val="16"/>
    </w:rPr>
  </w:style>
  <w:style w:type="character" w:styleId="Betoning">
    <w:name w:val="Emphasis"/>
    <w:basedOn w:val="Standardstycketeckensnitt"/>
    <w:uiPriority w:val="20"/>
    <w:qFormat/>
    <w:rsid w:val="00250375"/>
    <w:rPr>
      <w:b/>
      <w:bCs/>
      <w:i w:val="0"/>
      <w:iCs w:val="0"/>
    </w:rPr>
  </w:style>
  <w:style w:type="character" w:customStyle="1" w:styleId="st">
    <w:name w:val="st"/>
    <w:basedOn w:val="Standardstycketeckensnitt"/>
    <w:rsid w:val="00250375"/>
  </w:style>
  <w:style w:type="paragraph" w:styleId="Liststycke">
    <w:name w:val="List Paragraph"/>
    <w:basedOn w:val="Normal"/>
    <w:uiPriority w:val="34"/>
    <w:qFormat/>
    <w:rsid w:val="00E27276"/>
    <w:pPr>
      <w:ind w:left="720"/>
      <w:contextualSpacing/>
    </w:pPr>
  </w:style>
  <w:style w:type="character" w:styleId="Kommentarsreferens">
    <w:name w:val="annotation reference"/>
    <w:basedOn w:val="Standardstycketeckensnitt"/>
    <w:uiPriority w:val="99"/>
    <w:semiHidden/>
    <w:unhideWhenUsed/>
    <w:rsid w:val="00E158F3"/>
    <w:rPr>
      <w:sz w:val="16"/>
      <w:szCs w:val="16"/>
    </w:rPr>
  </w:style>
  <w:style w:type="paragraph" w:styleId="Kommentarer">
    <w:name w:val="annotation text"/>
    <w:basedOn w:val="Normal"/>
    <w:link w:val="KommentarerChar"/>
    <w:uiPriority w:val="99"/>
    <w:semiHidden/>
    <w:unhideWhenUsed/>
    <w:rsid w:val="00E158F3"/>
    <w:rPr>
      <w:sz w:val="20"/>
      <w:szCs w:val="20"/>
    </w:rPr>
  </w:style>
  <w:style w:type="character" w:customStyle="1" w:styleId="KommentarerChar">
    <w:name w:val="Kommentarer Char"/>
    <w:basedOn w:val="Standardstycketeckensnitt"/>
    <w:link w:val="Kommentarer"/>
    <w:uiPriority w:val="99"/>
    <w:semiHidden/>
    <w:rsid w:val="00E158F3"/>
    <w:rPr>
      <w:rFonts w:eastAsiaTheme="minorEastAsia"/>
      <w:sz w:val="20"/>
      <w:szCs w:val="20"/>
    </w:rPr>
  </w:style>
  <w:style w:type="paragraph" w:styleId="Kommentarsmne">
    <w:name w:val="annotation subject"/>
    <w:basedOn w:val="Kommentarer"/>
    <w:next w:val="Kommentarer"/>
    <w:link w:val="KommentarsmneChar"/>
    <w:uiPriority w:val="99"/>
    <w:semiHidden/>
    <w:unhideWhenUsed/>
    <w:rsid w:val="00E158F3"/>
    <w:rPr>
      <w:b/>
      <w:bCs/>
    </w:rPr>
  </w:style>
  <w:style w:type="character" w:customStyle="1" w:styleId="KommentarsmneChar">
    <w:name w:val="Kommentarsämne Char"/>
    <w:basedOn w:val="KommentarerChar"/>
    <w:link w:val="Kommentarsmne"/>
    <w:uiPriority w:val="99"/>
    <w:semiHidden/>
    <w:rsid w:val="00E158F3"/>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73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aldrecentru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498</Words>
  <Characters>2640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Birgitta Villner Gyllenram</dc:creator>
  <cp:lastModifiedBy>Katrin Tonnes</cp:lastModifiedBy>
  <cp:revision>6</cp:revision>
  <cp:lastPrinted>2013-10-01T10:12:00Z</cp:lastPrinted>
  <dcterms:created xsi:type="dcterms:W3CDTF">2013-09-24T08:42:00Z</dcterms:created>
  <dcterms:modified xsi:type="dcterms:W3CDTF">2013-10-01T10:13:00Z</dcterms:modified>
</cp:coreProperties>
</file>