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32" w:rsidRDefault="006E0E32" w:rsidP="006E0E32">
      <w:pPr>
        <w:pStyle w:val="Flietext"/>
        <w:spacing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:rsidR="006E0E32" w:rsidRPr="0053360E" w:rsidRDefault="006E0E32" w:rsidP="006E0E32">
      <w:pPr>
        <w:pStyle w:val="Flietext"/>
        <w:spacing w:line="276" w:lineRule="auto"/>
        <w:contextualSpacing w:val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Die Anti-Langeweile-Rätselbücher</w:t>
      </w:r>
    </w:p>
    <w:p w:rsidR="006E0E32" w:rsidRDefault="006E0E32" w:rsidP="006E0E32">
      <w:pPr>
        <w:pStyle w:val="Flietext"/>
        <w:spacing w:line="276" w:lineRule="auto"/>
        <w:contextualSpacing w:val="0"/>
        <w:rPr>
          <w:rFonts w:ascii="Arial" w:hAnsi="Arial" w:cs="Arial"/>
          <w:b/>
          <w:noProof/>
        </w:rPr>
      </w:pPr>
    </w:p>
    <w:p w:rsidR="006E0E32" w:rsidRPr="0053360E" w:rsidRDefault="0043556D" w:rsidP="006E0E32">
      <w:pPr>
        <w:pStyle w:val="Flietext"/>
        <w:spacing w:line="276" w:lineRule="auto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t>zum Raten, Spielen und Zeichnen</w:t>
      </w:r>
    </w:p>
    <w:p w:rsidR="00EF6023" w:rsidRDefault="00EF6023" w:rsidP="006E0E32">
      <w:pPr>
        <w:spacing w:line="276" w:lineRule="auto"/>
        <w:jc w:val="both"/>
        <w:rPr>
          <w:rFonts w:ascii="Arial" w:eastAsia="Calibri" w:hAnsi="Arial" w:cs="Arial"/>
          <w:b w:val="0"/>
          <w:color w:val="A6A6A6" w:themeColor="background1" w:themeShade="A6"/>
          <w:szCs w:val="20"/>
        </w:rPr>
      </w:pPr>
    </w:p>
    <w:p w:rsidR="004246AA" w:rsidRDefault="00A817B5" w:rsidP="006E0E32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T</w:t>
      </w:r>
      <w:r w:rsidR="00DA7059">
        <w:rPr>
          <w:rFonts w:ascii="Arial" w:eastAsia="Calibri" w:hAnsi="Arial" w:cs="Arial"/>
          <w:b w:val="0"/>
          <w:color w:val="000000" w:themeColor="text1"/>
          <w:szCs w:val="20"/>
        </w:rPr>
        <w:t>schüss Langeweile, hallo Rätselspaß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! </w:t>
      </w:r>
      <w:r w:rsidR="0006308B">
        <w:rPr>
          <w:rFonts w:ascii="Arial" w:eastAsia="Calibri" w:hAnsi="Arial" w:cs="Arial"/>
          <w:b w:val="0"/>
          <w:color w:val="000000" w:themeColor="text1"/>
          <w:szCs w:val="20"/>
        </w:rPr>
        <w:t xml:space="preserve">Mit </w:t>
      </w:r>
      <w:r w:rsidR="004246AA">
        <w:rPr>
          <w:rFonts w:ascii="Arial" w:eastAsia="Calibri" w:hAnsi="Arial" w:cs="Arial"/>
          <w:b w:val="0"/>
          <w:color w:val="000000" w:themeColor="text1"/>
          <w:szCs w:val="20"/>
        </w:rPr>
        <w:t>den Anti-Langeweile-Rätselbüchern</w:t>
      </w:r>
      <w:r w:rsidR="00381E46">
        <w:rPr>
          <w:rFonts w:ascii="Arial" w:eastAsia="Calibri" w:hAnsi="Arial" w:cs="Arial"/>
          <w:b w:val="0"/>
          <w:color w:val="000000" w:themeColor="text1"/>
          <w:szCs w:val="20"/>
        </w:rPr>
        <w:t xml:space="preserve"> werden </w:t>
      </w:r>
      <w:r w:rsidR="003B745B">
        <w:rPr>
          <w:rFonts w:ascii="Arial" w:eastAsia="Calibri" w:hAnsi="Arial" w:cs="Arial"/>
          <w:b w:val="0"/>
          <w:color w:val="000000" w:themeColor="text1"/>
          <w:szCs w:val="20"/>
        </w:rPr>
        <w:t>lange</w:t>
      </w:r>
      <w:r w:rsidR="00381E46">
        <w:rPr>
          <w:rFonts w:ascii="Arial" w:eastAsia="Calibri" w:hAnsi="Arial" w:cs="Arial"/>
          <w:b w:val="0"/>
          <w:color w:val="000000" w:themeColor="text1"/>
          <w:szCs w:val="20"/>
        </w:rPr>
        <w:t xml:space="preserve"> Autofahrten und verregnete Nachmittage garantiert alles andere als langweilig</w:t>
      </w:r>
      <w:r w:rsidR="004246AA">
        <w:rPr>
          <w:rFonts w:ascii="Arial" w:eastAsia="Calibri" w:hAnsi="Arial" w:cs="Arial"/>
          <w:b w:val="0"/>
          <w:color w:val="000000" w:themeColor="text1"/>
          <w:szCs w:val="20"/>
        </w:rPr>
        <w:t>.</w:t>
      </w:r>
    </w:p>
    <w:p w:rsidR="004246AA" w:rsidRDefault="004246AA" w:rsidP="006E0E32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4E4D94" w:rsidRDefault="00E4154C" w:rsidP="006E0E32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D</w:t>
      </w:r>
      <w:r w:rsidR="00381E46">
        <w:rPr>
          <w:rFonts w:ascii="Arial" w:eastAsia="Calibri" w:hAnsi="Arial" w:cs="Arial"/>
          <w:b w:val="0"/>
          <w:color w:val="000000" w:themeColor="text1"/>
          <w:szCs w:val="20"/>
        </w:rPr>
        <w:t>ie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4246AA">
        <w:rPr>
          <w:rFonts w:ascii="Arial" w:eastAsia="Calibri" w:hAnsi="Arial" w:cs="Arial"/>
          <w:b w:val="0"/>
          <w:color w:val="000000" w:themeColor="text1"/>
          <w:szCs w:val="20"/>
        </w:rPr>
        <w:t xml:space="preserve">drei Bücher </w:t>
      </w:r>
      <w:r w:rsidR="0012109D">
        <w:rPr>
          <w:rFonts w:ascii="Arial" w:eastAsia="Calibri" w:hAnsi="Arial" w:cs="Arial"/>
          <w:b w:val="0"/>
          <w:color w:val="000000" w:themeColor="text1"/>
          <w:szCs w:val="20"/>
        </w:rPr>
        <w:t xml:space="preserve">der Reihe </w:t>
      </w:r>
      <w:r w:rsidR="009117DF">
        <w:rPr>
          <w:rFonts w:ascii="Arial" w:eastAsia="Calibri" w:hAnsi="Arial" w:cs="Arial"/>
          <w:b w:val="0"/>
          <w:color w:val="000000" w:themeColor="text1"/>
          <w:szCs w:val="20"/>
        </w:rPr>
        <w:t>sind</w:t>
      </w:r>
      <w:r w:rsidR="0006308B">
        <w:rPr>
          <w:rFonts w:ascii="Arial" w:eastAsia="Calibri" w:hAnsi="Arial" w:cs="Arial"/>
          <w:b w:val="0"/>
          <w:color w:val="000000" w:themeColor="text1"/>
          <w:szCs w:val="20"/>
        </w:rPr>
        <w:t xml:space="preserve"> prall gefüllt mit jeweils über 90 Seiten farbenfrohen und spannenden Rätselaufgaben, </w:t>
      </w:r>
      <w:r w:rsidR="00E60B7C">
        <w:rPr>
          <w:rFonts w:ascii="Arial" w:eastAsia="Calibri" w:hAnsi="Arial" w:cs="Arial"/>
          <w:b w:val="0"/>
          <w:color w:val="000000" w:themeColor="text1"/>
          <w:szCs w:val="20"/>
        </w:rPr>
        <w:t xml:space="preserve">Ausmalseiten, </w:t>
      </w:r>
      <w:r w:rsidR="0006308B">
        <w:rPr>
          <w:rFonts w:ascii="Arial" w:eastAsia="Calibri" w:hAnsi="Arial" w:cs="Arial"/>
          <w:b w:val="0"/>
          <w:color w:val="000000" w:themeColor="text1"/>
          <w:szCs w:val="20"/>
        </w:rPr>
        <w:t>Riesenlabyrinthen,</w:t>
      </w:r>
      <w:r w:rsidR="00E60B7C">
        <w:rPr>
          <w:rFonts w:ascii="Arial" w:eastAsia="Calibri" w:hAnsi="Arial" w:cs="Arial"/>
          <w:b w:val="0"/>
          <w:color w:val="000000" w:themeColor="text1"/>
          <w:szCs w:val="20"/>
        </w:rPr>
        <w:t xml:space="preserve"> Knobeleien</w:t>
      </w:r>
      <w:r w:rsidR="0006308B">
        <w:rPr>
          <w:rFonts w:ascii="Arial" w:eastAsia="Calibri" w:hAnsi="Arial" w:cs="Arial"/>
          <w:b w:val="0"/>
          <w:color w:val="000000" w:themeColor="text1"/>
          <w:szCs w:val="20"/>
        </w:rPr>
        <w:t xml:space="preserve"> und vielem mehr</w:t>
      </w:r>
      <w:r w:rsidR="00C8153A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 w:rsidR="0006308B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7820B5">
        <w:rPr>
          <w:rFonts w:ascii="Arial" w:eastAsia="Calibri" w:hAnsi="Arial" w:cs="Arial"/>
          <w:b w:val="0"/>
          <w:color w:val="000000" w:themeColor="text1"/>
          <w:szCs w:val="20"/>
        </w:rPr>
        <w:t>Jedes Buch ist für eine andere Altersgruppe</w:t>
      </w:r>
      <w:r w:rsidR="0006308B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7820B5">
        <w:rPr>
          <w:rFonts w:ascii="Arial" w:eastAsia="Calibri" w:hAnsi="Arial" w:cs="Arial"/>
          <w:b w:val="0"/>
          <w:color w:val="000000" w:themeColor="text1"/>
          <w:szCs w:val="20"/>
        </w:rPr>
        <w:t xml:space="preserve">ausgelegt: </w:t>
      </w:r>
    </w:p>
    <w:p w:rsidR="004E4D94" w:rsidRDefault="004E4D94" w:rsidP="006E0E32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8A4FC3" w:rsidRDefault="00A817B5" w:rsidP="006E0E32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 xml:space="preserve">Das Nie-mehr-Langeweile-Rätselbuch </w:t>
      </w:r>
      <w:r w:rsidR="007820B5">
        <w:rPr>
          <w:rFonts w:ascii="Arial" w:eastAsia="Calibri" w:hAnsi="Arial" w:cs="Arial"/>
          <w:b w:val="0"/>
          <w:color w:val="000000" w:themeColor="text1"/>
          <w:szCs w:val="20"/>
        </w:rPr>
        <w:t xml:space="preserve">für </w:t>
      </w:r>
      <w:r w:rsidR="0006308B">
        <w:rPr>
          <w:rFonts w:ascii="Arial" w:eastAsia="Calibri" w:hAnsi="Arial" w:cs="Arial"/>
          <w:b w:val="0"/>
          <w:color w:val="000000" w:themeColor="text1"/>
          <w:szCs w:val="20"/>
        </w:rPr>
        <w:t>Kindergartenkinder ab 5 Jahren</w:t>
      </w:r>
    </w:p>
    <w:p w:rsidR="008A4FC3" w:rsidRDefault="00A817B5" w:rsidP="006E0E32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 xml:space="preserve">Das Stopp-die-Langeweile-Rätselbuch </w:t>
      </w:r>
      <w:r w:rsidR="007820B5">
        <w:rPr>
          <w:rFonts w:ascii="Arial" w:eastAsia="Calibri" w:hAnsi="Arial" w:cs="Arial"/>
          <w:b w:val="0"/>
          <w:color w:val="000000" w:themeColor="text1"/>
          <w:szCs w:val="20"/>
        </w:rPr>
        <w:t>für</w:t>
      </w:r>
      <w:r w:rsidR="00D93627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06308B">
        <w:rPr>
          <w:rFonts w:ascii="Arial" w:eastAsia="Calibri" w:hAnsi="Arial" w:cs="Arial"/>
          <w:b w:val="0"/>
          <w:color w:val="000000" w:themeColor="text1"/>
          <w:szCs w:val="20"/>
        </w:rPr>
        <w:t xml:space="preserve">Schulanfänger </w:t>
      </w:r>
      <w:r w:rsidR="00E53C94">
        <w:rPr>
          <w:rFonts w:ascii="Arial" w:eastAsia="Calibri" w:hAnsi="Arial" w:cs="Arial"/>
          <w:b w:val="0"/>
          <w:color w:val="000000" w:themeColor="text1"/>
          <w:szCs w:val="20"/>
        </w:rPr>
        <w:t>ab 7 Jahren</w:t>
      </w:r>
    </w:p>
    <w:p w:rsidR="00AA3667" w:rsidRDefault="00A817B5" w:rsidP="006E0E32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>Das Schluss-mit-Langeweile-Rätselbuch</w:t>
      </w:r>
      <w:r w:rsidR="00F81DDC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7820B5">
        <w:rPr>
          <w:rFonts w:ascii="Arial" w:eastAsia="Calibri" w:hAnsi="Arial" w:cs="Arial"/>
          <w:b w:val="0"/>
          <w:color w:val="000000" w:themeColor="text1"/>
          <w:szCs w:val="20"/>
        </w:rPr>
        <w:t>für</w:t>
      </w:r>
      <w:r w:rsidR="0006308B">
        <w:rPr>
          <w:rFonts w:ascii="Arial" w:eastAsia="Calibri" w:hAnsi="Arial" w:cs="Arial"/>
          <w:b w:val="0"/>
          <w:color w:val="000000" w:themeColor="text1"/>
          <w:szCs w:val="20"/>
        </w:rPr>
        <w:t xml:space="preserve"> ältere</w:t>
      </w:r>
      <w:r w:rsidR="007820B5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06308B">
        <w:rPr>
          <w:rFonts w:ascii="Arial" w:eastAsia="Calibri" w:hAnsi="Arial" w:cs="Arial"/>
          <w:b w:val="0"/>
          <w:color w:val="000000" w:themeColor="text1"/>
          <w:szCs w:val="20"/>
        </w:rPr>
        <w:t xml:space="preserve">Kinder </w:t>
      </w:r>
      <w:r w:rsidR="002773AC">
        <w:rPr>
          <w:rFonts w:ascii="Arial" w:eastAsia="Calibri" w:hAnsi="Arial" w:cs="Arial"/>
          <w:b w:val="0"/>
          <w:color w:val="000000" w:themeColor="text1"/>
          <w:szCs w:val="20"/>
        </w:rPr>
        <w:t>ab 9 Ja</w:t>
      </w:r>
      <w:r w:rsidR="004E4D94">
        <w:rPr>
          <w:rFonts w:ascii="Arial" w:eastAsia="Calibri" w:hAnsi="Arial" w:cs="Arial"/>
          <w:b w:val="0"/>
          <w:color w:val="000000" w:themeColor="text1"/>
          <w:szCs w:val="20"/>
        </w:rPr>
        <w:t>hren</w:t>
      </w:r>
    </w:p>
    <w:p w:rsidR="00AA3667" w:rsidRDefault="00AA3667" w:rsidP="006E0E32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BB605A" w:rsidRDefault="00640781" w:rsidP="006E0E32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Jede Menge </w:t>
      </w:r>
      <w:r w:rsidR="00DA7059">
        <w:rPr>
          <w:rFonts w:ascii="Arial" w:eastAsia="Calibri" w:hAnsi="Arial" w:cs="Arial"/>
          <w:b w:val="0"/>
          <w:color w:val="000000" w:themeColor="text1"/>
          <w:szCs w:val="20"/>
        </w:rPr>
        <w:t>Spiele, Spaß und Zeitvertreib</w:t>
      </w:r>
      <w:r w:rsidR="00BE1FC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sind</w:t>
      </w:r>
      <w:r w:rsidR="00BE1FC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0E56A1">
        <w:rPr>
          <w:rFonts w:ascii="Arial" w:eastAsia="Calibri" w:hAnsi="Arial" w:cs="Arial"/>
          <w:b w:val="0"/>
          <w:color w:val="000000" w:themeColor="text1"/>
          <w:szCs w:val="20"/>
        </w:rPr>
        <w:t>in</w:t>
      </w:r>
      <w:r w:rsidR="00C8153A">
        <w:rPr>
          <w:rFonts w:ascii="Arial" w:eastAsia="Calibri" w:hAnsi="Arial" w:cs="Arial"/>
          <w:b w:val="0"/>
          <w:color w:val="000000" w:themeColor="text1"/>
          <w:szCs w:val="20"/>
        </w:rPr>
        <w:t xml:space="preserve"> allen Bänden vorprogrammiert!</w:t>
      </w:r>
      <w:r w:rsidR="00AA3667">
        <w:rPr>
          <w:rFonts w:ascii="Arial" w:eastAsia="Calibri" w:hAnsi="Arial" w:cs="Arial"/>
          <w:b w:val="0"/>
          <w:color w:val="000000" w:themeColor="text1"/>
          <w:szCs w:val="20"/>
        </w:rPr>
        <w:t xml:space="preserve"> Einfach mit einer beliebigen Seite anfangen und das Rätselbuch im eigenen Tempo durcharbeiten.</w:t>
      </w:r>
      <w:r w:rsidR="006F4143">
        <w:rPr>
          <w:rFonts w:ascii="Arial" w:eastAsia="Calibri" w:hAnsi="Arial" w:cs="Arial"/>
          <w:b w:val="0"/>
          <w:color w:val="000000" w:themeColor="text1"/>
          <w:szCs w:val="20"/>
        </w:rPr>
        <w:t xml:space="preserve"> So </w:t>
      </w:r>
      <w:r w:rsidR="00612F0A">
        <w:rPr>
          <w:rFonts w:ascii="Arial" w:eastAsia="Calibri" w:hAnsi="Arial" w:cs="Arial"/>
          <w:b w:val="0"/>
          <w:color w:val="000000" w:themeColor="text1"/>
          <w:szCs w:val="20"/>
        </w:rPr>
        <w:t>wird</w:t>
      </w:r>
      <w:r w:rsidR="006F4143">
        <w:rPr>
          <w:rFonts w:ascii="Arial" w:eastAsia="Calibri" w:hAnsi="Arial" w:cs="Arial"/>
          <w:b w:val="0"/>
          <w:color w:val="000000" w:themeColor="text1"/>
          <w:szCs w:val="20"/>
        </w:rPr>
        <w:t xml:space="preserve"> jede</w:t>
      </w:r>
      <w:r w:rsidR="001300D8">
        <w:rPr>
          <w:rFonts w:ascii="Arial" w:eastAsia="Calibri" w:hAnsi="Arial" w:cs="Arial"/>
          <w:b w:val="0"/>
          <w:color w:val="000000" w:themeColor="text1"/>
          <w:szCs w:val="20"/>
        </w:rPr>
        <w:t xml:space="preserve"> noch so langweilige Wartezeit be</w:t>
      </w:r>
      <w:r w:rsidR="00612F0A">
        <w:rPr>
          <w:rFonts w:ascii="Arial" w:eastAsia="Calibri" w:hAnsi="Arial" w:cs="Arial"/>
          <w:b w:val="0"/>
          <w:color w:val="000000" w:themeColor="text1"/>
          <w:szCs w:val="20"/>
        </w:rPr>
        <w:t xml:space="preserve">im Arzt oder im Restaurant </w:t>
      </w:r>
      <w:r w:rsidR="000A4B88">
        <w:rPr>
          <w:rFonts w:ascii="Arial" w:eastAsia="Calibri" w:hAnsi="Arial" w:cs="Arial"/>
          <w:b w:val="0"/>
          <w:color w:val="000000" w:themeColor="text1"/>
          <w:szCs w:val="20"/>
        </w:rPr>
        <w:t>unterhaltsam</w:t>
      </w:r>
      <w:r w:rsidR="0042172D">
        <w:rPr>
          <w:rFonts w:ascii="Arial" w:eastAsia="Calibri" w:hAnsi="Arial" w:cs="Arial"/>
          <w:b w:val="0"/>
          <w:color w:val="000000" w:themeColor="text1"/>
          <w:szCs w:val="20"/>
        </w:rPr>
        <w:t>!</w:t>
      </w:r>
    </w:p>
    <w:p w:rsidR="00FC2D30" w:rsidRDefault="00FC2D30" w:rsidP="006E0E32">
      <w:pPr>
        <w:spacing w:line="276" w:lineRule="auto"/>
        <w:jc w:val="both"/>
        <w:rPr>
          <w:rFonts w:ascii="Arial" w:eastAsia="Calibri" w:hAnsi="Arial" w:cs="Arial"/>
          <w:b w:val="0"/>
          <w:color w:val="FF0000"/>
          <w:szCs w:val="20"/>
        </w:rPr>
      </w:pPr>
    </w:p>
    <w:p w:rsidR="00BB605A" w:rsidRPr="00BB605A" w:rsidRDefault="00853EB3" w:rsidP="006E0E32">
      <w:pPr>
        <w:spacing w:line="276" w:lineRule="auto"/>
        <w:jc w:val="both"/>
        <w:rPr>
          <w:rFonts w:ascii="Arial" w:eastAsia="Calibri" w:hAnsi="Arial" w:cs="Arial"/>
          <w:b w:val="0"/>
          <w:color w:val="FF0000"/>
          <w:szCs w:val="20"/>
        </w:rPr>
      </w:pPr>
      <w:r>
        <w:rPr>
          <w:rFonts w:ascii="Arial" w:eastAsia="Calibri" w:hAnsi="Arial" w:cs="Arial"/>
          <w:b w:val="0"/>
          <w:color w:val="FF0000"/>
          <w:szCs w:val="20"/>
        </w:rPr>
        <w:t>Lieferbar</w:t>
      </w:r>
      <w:r w:rsidR="00FC2D30">
        <w:rPr>
          <w:rFonts w:ascii="Arial" w:eastAsia="Calibri" w:hAnsi="Arial" w:cs="Arial"/>
          <w:b w:val="0"/>
          <w:color w:val="FF0000"/>
          <w:szCs w:val="20"/>
        </w:rPr>
        <w:t xml:space="preserve"> ab </w:t>
      </w:r>
      <w:r w:rsidR="00CF3E06">
        <w:rPr>
          <w:rFonts w:ascii="Arial" w:eastAsia="Calibri" w:hAnsi="Arial" w:cs="Arial"/>
          <w:b w:val="0"/>
          <w:color w:val="FF0000"/>
          <w:szCs w:val="20"/>
        </w:rPr>
        <w:t>Februar</w:t>
      </w:r>
      <w:bookmarkStart w:id="0" w:name="_GoBack"/>
      <w:bookmarkEnd w:id="0"/>
      <w:r w:rsidR="00BB605A">
        <w:rPr>
          <w:rFonts w:ascii="Arial" w:eastAsia="Calibri" w:hAnsi="Arial" w:cs="Arial"/>
          <w:b w:val="0"/>
          <w:color w:val="FF0000"/>
          <w:szCs w:val="20"/>
        </w:rPr>
        <w:t xml:space="preserve"> 2021</w:t>
      </w:r>
      <w:r w:rsidR="00403704">
        <w:rPr>
          <w:rFonts w:ascii="Arial" w:eastAsia="Calibri" w:hAnsi="Arial" w:cs="Arial"/>
          <w:b w:val="0"/>
          <w:color w:val="FF0000"/>
          <w:szCs w:val="20"/>
        </w:rPr>
        <w:t>.</w:t>
      </w:r>
    </w:p>
    <w:p w:rsidR="0053187F" w:rsidRDefault="00D66881" w:rsidP="00FC2D30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noProof/>
          <w:color w:val="00000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110490</wp:posOffset>
            </wp:positionV>
            <wp:extent cx="1796400" cy="2246400"/>
            <wp:effectExtent l="0" t="0" r="0" b="190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FC6" w:rsidRDefault="00503FC6" w:rsidP="00FC2D30">
      <w:pPr>
        <w:spacing w:line="276" w:lineRule="auto"/>
        <w:rPr>
          <w:rFonts w:ascii="Arial" w:eastAsia="Calibri" w:hAnsi="Arial" w:cs="Arial"/>
          <w:color w:val="000000"/>
          <w:szCs w:val="20"/>
        </w:rPr>
      </w:pPr>
    </w:p>
    <w:p w:rsidR="00FC2D30" w:rsidRDefault="00870C52" w:rsidP="00FC2D30">
      <w:pPr>
        <w:spacing w:line="276" w:lineRule="auto"/>
        <w:rPr>
          <w:rFonts w:ascii="Arial" w:eastAsia="Calibri" w:hAnsi="Arial" w:cs="Arial"/>
          <w:color w:val="000000"/>
          <w:szCs w:val="20"/>
        </w:rPr>
      </w:pPr>
      <w:r>
        <w:rPr>
          <w:rFonts w:ascii="Arial" w:eastAsia="Calibri" w:hAnsi="Arial" w:cs="Arial"/>
          <w:color w:val="000000"/>
          <w:szCs w:val="20"/>
        </w:rPr>
        <w:t>Das Nie-mehr-Langeweile-Rätselbuch</w:t>
      </w:r>
      <w:r w:rsidR="00FC2D30">
        <w:rPr>
          <w:rFonts w:ascii="Arial" w:eastAsia="Calibri" w:hAnsi="Arial" w:cs="Arial"/>
          <w:color w:val="000000"/>
          <w:szCs w:val="20"/>
        </w:rPr>
        <w:t xml:space="preserve"> </w:t>
      </w:r>
      <w:r w:rsidR="00FC2D30" w:rsidRPr="002133CA">
        <w:rPr>
          <w:rFonts w:ascii="Arial" w:eastAsia="Calibri" w:hAnsi="Arial" w:cs="Arial"/>
          <w:color w:val="FF0000"/>
          <w:szCs w:val="20"/>
        </w:rPr>
        <w:t>NEU</w:t>
      </w:r>
    </w:p>
    <w:p w:rsidR="006E0E32" w:rsidRPr="0053187F" w:rsidRDefault="0078733F" w:rsidP="0053187F">
      <w:pPr>
        <w:spacing w:line="276" w:lineRule="auto"/>
        <w:rPr>
          <w:rFonts w:ascii="Arial" w:eastAsia="Calibri" w:hAnsi="Arial" w:cs="Arial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ab 5</w:t>
      </w:r>
      <w:r w:rsidR="006E0E32">
        <w:rPr>
          <w:rFonts w:ascii="Arial" w:eastAsia="Calibri" w:hAnsi="Arial" w:cs="Arial"/>
          <w:b w:val="0"/>
          <w:color w:val="000000"/>
          <w:szCs w:val="20"/>
        </w:rPr>
        <w:t xml:space="preserve"> Jahren</w:t>
      </w:r>
    </w:p>
    <w:p w:rsidR="00105483" w:rsidRDefault="00105483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Broschur</w:t>
      </w:r>
    </w:p>
    <w:p w:rsidR="006E0E32" w:rsidRPr="00564D57" w:rsidRDefault="0078733F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96 Seiten</w:t>
      </w:r>
      <w:r w:rsidR="001A7FB9">
        <w:rPr>
          <w:rFonts w:ascii="Arial" w:hAnsi="Arial" w:cs="Arial"/>
          <w:b w:val="0"/>
          <w:szCs w:val="20"/>
        </w:rPr>
        <w:t xml:space="preserve">, </w:t>
      </w:r>
      <w:r>
        <w:rPr>
          <w:rFonts w:ascii="Arial" w:hAnsi="Arial" w:cs="Arial"/>
          <w:b w:val="0"/>
          <w:szCs w:val="20"/>
        </w:rPr>
        <w:t>21,6 cm x 28 cm</w:t>
      </w:r>
    </w:p>
    <w:p w:rsidR="006809F8" w:rsidRDefault="0078733F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978-3-96455-138-2</w:t>
      </w:r>
      <w:r w:rsidR="00CE727E">
        <w:rPr>
          <w:rFonts w:ascii="Arial" w:hAnsi="Arial" w:cs="Arial"/>
          <w:b w:val="0"/>
          <w:szCs w:val="20"/>
        </w:rPr>
        <w:t xml:space="preserve"> </w:t>
      </w:r>
    </w:p>
    <w:p w:rsidR="006E0E32" w:rsidRPr="00564D57" w:rsidRDefault="00CE727E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€ 7,95 (D</w:t>
      </w:r>
      <w:r w:rsidR="006E0E32" w:rsidRPr="00564D57">
        <w:rPr>
          <w:rFonts w:ascii="Arial" w:hAnsi="Arial" w:cs="Arial"/>
          <w:b w:val="0"/>
          <w:szCs w:val="20"/>
        </w:rPr>
        <w:t>)</w:t>
      </w:r>
      <w:r>
        <w:rPr>
          <w:rFonts w:ascii="Arial" w:hAnsi="Arial" w:cs="Arial"/>
          <w:b w:val="0"/>
          <w:szCs w:val="20"/>
        </w:rPr>
        <w:t>, € 8,20 (A)</w:t>
      </w:r>
    </w:p>
    <w:p w:rsidR="006E0E32" w:rsidRDefault="006E0E32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 w:rsidRPr="00564D57">
        <w:rPr>
          <w:rFonts w:ascii="Arial" w:hAnsi="Arial" w:cs="Arial"/>
          <w:b w:val="0"/>
          <w:szCs w:val="20"/>
        </w:rPr>
        <w:t xml:space="preserve">moses. </w:t>
      </w:r>
      <w:r w:rsidR="00571CE7">
        <w:rPr>
          <w:rFonts w:ascii="Arial" w:hAnsi="Arial" w:cs="Arial"/>
          <w:b w:val="0"/>
          <w:szCs w:val="20"/>
        </w:rPr>
        <w:t>Verlag, Kempen 2021</w:t>
      </w:r>
    </w:p>
    <w:p w:rsidR="009733A7" w:rsidRDefault="009733A7" w:rsidP="006E0E32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:rsidR="009733A7" w:rsidRDefault="009733A7" w:rsidP="006E0E32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:rsidR="009733A7" w:rsidRDefault="009733A7" w:rsidP="006E0E32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:rsidR="009733A7" w:rsidRDefault="009733A7" w:rsidP="006E0E32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:rsidR="009733A7" w:rsidRDefault="009733A7" w:rsidP="006E0E32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:rsidR="009733A7" w:rsidRDefault="009733A7" w:rsidP="006E0E32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</w:p>
    <w:p w:rsidR="006E0E32" w:rsidRPr="00564D57" w:rsidRDefault="006E0E32" w:rsidP="006E0E32">
      <w:pPr>
        <w:spacing w:line="276" w:lineRule="auto"/>
        <w:rPr>
          <w:rFonts w:ascii="Arial" w:eastAsia="Calibri" w:hAnsi="Arial" w:cs="Arial"/>
          <w:b w:val="0"/>
          <w:color w:val="000000"/>
          <w:szCs w:val="20"/>
        </w:rPr>
      </w:pPr>
      <w:r w:rsidRPr="00564D57">
        <w:rPr>
          <w:rFonts w:ascii="Arial" w:eastAsia="Calibri" w:hAnsi="Arial" w:cs="Arial"/>
          <w:b w:val="0"/>
          <w:color w:val="000000"/>
          <w:szCs w:val="20"/>
        </w:rPr>
        <w:br w:type="textWrapping" w:clear="all"/>
      </w:r>
    </w:p>
    <w:p w:rsidR="006E0E32" w:rsidRPr="0053360E" w:rsidRDefault="00D66881" w:rsidP="006E0E32">
      <w:pPr>
        <w:spacing w:line="276" w:lineRule="auto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noProof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3175</wp:posOffset>
            </wp:positionV>
            <wp:extent cx="1796400" cy="2246400"/>
            <wp:effectExtent l="0" t="0" r="0" b="190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E32" w:rsidRPr="0053360E" w:rsidRDefault="0053187F" w:rsidP="006E0E32">
      <w:pPr>
        <w:spacing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/>
      </w:r>
      <w:r w:rsidR="006809F8">
        <w:rPr>
          <w:rFonts w:ascii="Arial" w:hAnsi="Arial" w:cs="Arial"/>
          <w:szCs w:val="20"/>
        </w:rPr>
        <w:t>Das Stopp-die-Langeweile-Rätselbuch</w:t>
      </w:r>
      <w:r w:rsidR="00FC2D30">
        <w:rPr>
          <w:rFonts w:ascii="Arial" w:hAnsi="Arial" w:cs="Arial"/>
          <w:szCs w:val="20"/>
        </w:rPr>
        <w:t xml:space="preserve"> </w:t>
      </w:r>
      <w:r w:rsidR="00FC2D30" w:rsidRPr="002133CA">
        <w:rPr>
          <w:rFonts w:ascii="Arial" w:eastAsia="Calibri" w:hAnsi="Arial" w:cs="Arial"/>
          <w:color w:val="FF0000"/>
          <w:szCs w:val="20"/>
        </w:rPr>
        <w:t>NEU</w:t>
      </w:r>
    </w:p>
    <w:p w:rsidR="006E0E32" w:rsidRPr="0053360E" w:rsidRDefault="00D572F8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ab 7</w:t>
      </w:r>
      <w:r w:rsidR="006E0E32" w:rsidRPr="0053360E">
        <w:rPr>
          <w:rFonts w:ascii="Arial" w:hAnsi="Arial" w:cs="Arial"/>
          <w:b w:val="0"/>
          <w:szCs w:val="20"/>
        </w:rPr>
        <w:t xml:space="preserve"> Jahren</w:t>
      </w:r>
    </w:p>
    <w:p w:rsidR="00B3312D" w:rsidRDefault="00B3312D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Broschur</w:t>
      </w:r>
    </w:p>
    <w:p w:rsidR="00D572F8" w:rsidRPr="00564D57" w:rsidRDefault="00D572F8" w:rsidP="00D572F8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96 Seiten</w:t>
      </w:r>
      <w:r w:rsidR="001A7FB9">
        <w:rPr>
          <w:rFonts w:ascii="Arial" w:hAnsi="Arial" w:cs="Arial"/>
          <w:b w:val="0"/>
          <w:szCs w:val="20"/>
        </w:rPr>
        <w:t xml:space="preserve">, </w:t>
      </w:r>
      <w:r>
        <w:rPr>
          <w:rFonts w:ascii="Arial" w:hAnsi="Arial" w:cs="Arial"/>
          <w:b w:val="0"/>
          <w:szCs w:val="20"/>
        </w:rPr>
        <w:t>21,6 cm x 28 cm</w:t>
      </w:r>
    </w:p>
    <w:p w:rsidR="00D572F8" w:rsidRDefault="00D572F8" w:rsidP="00D572F8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978-3-96455-139-9</w:t>
      </w:r>
    </w:p>
    <w:p w:rsidR="006E0E32" w:rsidRPr="00D66881" w:rsidRDefault="006809F8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€ 7,95 (D</w:t>
      </w:r>
      <w:r w:rsidRPr="00564D57">
        <w:rPr>
          <w:rFonts w:ascii="Arial" w:hAnsi="Arial" w:cs="Arial"/>
          <w:b w:val="0"/>
          <w:szCs w:val="20"/>
        </w:rPr>
        <w:t>)</w:t>
      </w:r>
      <w:r>
        <w:rPr>
          <w:rFonts w:ascii="Arial" w:hAnsi="Arial" w:cs="Arial"/>
          <w:b w:val="0"/>
          <w:szCs w:val="20"/>
        </w:rPr>
        <w:t>, € 8,20 (A)</w:t>
      </w:r>
    </w:p>
    <w:p w:rsidR="006E0E32" w:rsidRDefault="006E0E32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  <w:r w:rsidRPr="00D66881">
        <w:rPr>
          <w:rFonts w:ascii="Arial" w:hAnsi="Arial" w:cs="Arial"/>
          <w:b w:val="0"/>
          <w:szCs w:val="20"/>
        </w:rPr>
        <w:t xml:space="preserve">moses. </w:t>
      </w:r>
      <w:r w:rsidR="00571CE7">
        <w:rPr>
          <w:rFonts w:ascii="Arial" w:hAnsi="Arial" w:cs="Arial"/>
          <w:b w:val="0"/>
          <w:szCs w:val="20"/>
        </w:rPr>
        <w:t>Verlag, Kempen 2021</w:t>
      </w:r>
    </w:p>
    <w:p w:rsidR="006E0E32" w:rsidRDefault="006E0E32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:rsidR="006E0E32" w:rsidRDefault="006E0E32" w:rsidP="006E0E32">
      <w:pPr>
        <w:spacing w:line="276" w:lineRule="auto"/>
        <w:jc w:val="both"/>
        <w:rPr>
          <w:rFonts w:ascii="Arial" w:hAnsi="Arial" w:cs="Arial"/>
          <w:b w:val="0"/>
          <w:szCs w:val="20"/>
        </w:rPr>
      </w:pPr>
    </w:p>
    <w:p w:rsidR="004664CF" w:rsidRDefault="004664CF" w:rsidP="006E0E32">
      <w:pPr>
        <w:spacing w:line="276" w:lineRule="auto"/>
        <w:jc w:val="both"/>
        <w:rPr>
          <w:rFonts w:ascii="Arial" w:eastAsia="Calibri" w:hAnsi="Arial" w:cs="Arial"/>
          <w:b w:val="0"/>
          <w:szCs w:val="20"/>
        </w:rPr>
      </w:pPr>
    </w:p>
    <w:p w:rsidR="006E0E32" w:rsidRPr="00B31662" w:rsidRDefault="006E0E32" w:rsidP="006E0E32">
      <w:pPr>
        <w:spacing w:line="276" w:lineRule="auto"/>
        <w:jc w:val="both"/>
        <w:rPr>
          <w:rFonts w:ascii="Arial" w:eastAsia="Calibri" w:hAnsi="Arial" w:cs="Arial"/>
          <w:b w:val="0"/>
          <w:szCs w:val="20"/>
        </w:rPr>
      </w:pPr>
    </w:p>
    <w:p w:rsidR="0053187F" w:rsidRDefault="0053187F" w:rsidP="003A0BED">
      <w:pPr>
        <w:spacing w:line="276" w:lineRule="auto"/>
        <w:rPr>
          <w:rFonts w:ascii="Arial" w:hAnsi="Arial" w:cs="Arial"/>
          <w:szCs w:val="20"/>
        </w:rPr>
      </w:pPr>
    </w:p>
    <w:p w:rsidR="004D57A5" w:rsidRDefault="004D57A5" w:rsidP="003A0BED">
      <w:pPr>
        <w:spacing w:line="276" w:lineRule="auto"/>
        <w:rPr>
          <w:rFonts w:ascii="Arial" w:hAnsi="Arial" w:cs="Arial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1796400" cy="2246400"/>
            <wp:effectExtent l="0" t="0" r="0" b="190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7A5" w:rsidRDefault="004D57A5" w:rsidP="003A0BED">
      <w:pPr>
        <w:spacing w:line="276" w:lineRule="auto"/>
        <w:rPr>
          <w:rFonts w:ascii="Arial" w:hAnsi="Arial" w:cs="Arial"/>
          <w:szCs w:val="20"/>
        </w:rPr>
      </w:pPr>
    </w:p>
    <w:p w:rsidR="001A7FB9" w:rsidRPr="0053360E" w:rsidRDefault="001A7FB9" w:rsidP="003A0BED">
      <w:p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Das </w:t>
      </w:r>
      <w:r w:rsidR="003A0BED">
        <w:rPr>
          <w:rFonts w:ascii="Arial" w:hAnsi="Arial" w:cs="Arial"/>
          <w:szCs w:val="20"/>
        </w:rPr>
        <w:t>Schluss-mit</w:t>
      </w:r>
      <w:r>
        <w:rPr>
          <w:rFonts w:ascii="Arial" w:hAnsi="Arial" w:cs="Arial"/>
          <w:szCs w:val="20"/>
        </w:rPr>
        <w:t>-Langeweile-Rätselbuch</w:t>
      </w:r>
      <w:r w:rsidR="00FC2D30">
        <w:rPr>
          <w:rFonts w:ascii="Arial" w:hAnsi="Arial" w:cs="Arial"/>
          <w:szCs w:val="20"/>
        </w:rPr>
        <w:t xml:space="preserve"> </w:t>
      </w:r>
      <w:r w:rsidR="00FC2D30" w:rsidRPr="002133CA">
        <w:rPr>
          <w:rFonts w:ascii="Arial" w:eastAsia="Calibri" w:hAnsi="Arial" w:cs="Arial"/>
          <w:color w:val="FF0000"/>
          <w:szCs w:val="20"/>
        </w:rPr>
        <w:t>NEU</w:t>
      </w:r>
    </w:p>
    <w:p w:rsidR="001A7FB9" w:rsidRPr="0053360E" w:rsidRDefault="001A7FB9" w:rsidP="003A0BED">
      <w:pPr>
        <w:spacing w:line="276" w:lineRule="auto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 xml:space="preserve">ab </w:t>
      </w:r>
      <w:r w:rsidR="00F80AF4">
        <w:rPr>
          <w:rFonts w:ascii="Arial" w:hAnsi="Arial" w:cs="Arial"/>
          <w:b w:val="0"/>
          <w:szCs w:val="20"/>
        </w:rPr>
        <w:t>9</w:t>
      </w:r>
      <w:r w:rsidRPr="0053360E">
        <w:rPr>
          <w:rFonts w:ascii="Arial" w:hAnsi="Arial" w:cs="Arial"/>
          <w:b w:val="0"/>
          <w:szCs w:val="20"/>
        </w:rPr>
        <w:t xml:space="preserve"> Jahren</w:t>
      </w:r>
    </w:p>
    <w:p w:rsidR="000C000C" w:rsidRDefault="000C000C" w:rsidP="003A0BED">
      <w:pPr>
        <w:spacing w:line="276" w:lineRule="auto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Broschur</w:t>
      </w:r>
    </w:p>
    <w:p w:rsidR="001A7FB9" w:rsidRPr="00564D57" w:rsidRDefault="001A7FB9" w:rsidP="003A0BED">
      <w:pPr>
        <w:spacing w:line="276" w:lineRule="auto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96 Seiten, 21,6 cm x 28 cm</w:t>
      </w:r>
    </w:p>
    <w:p w:rsidR="001A7FB9" w:rsidRDefault="001A7FB9" w:rsidP="003A0BED">
      <w:pPr>
        <w:spacing w:line="276" w:lineRule="auto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978-3-96455-</w:t>
      </w:r>
      <w:r w:rsidR="00AC7E92">
        <w:rPr>
          <w:rFonts w:ascii="Arial" w:hAnsi="Arial" w:cs="Arial"/>
          <w:b w:val="0"/>
          <w:szCs w:val="20"/>
        </w:rPr>
        <w:t>140-5</w:t>
      </w:r>
    </w:p>
    <w:p w:rsidR="001A7FB9" w:rsidRPr="00564D57" w:rsidRDefault="001A7FB9" w:rsidP="003A0BED">
      <w:pPr>
        <w:spacing w:line="276" w:lineRule="auto"/>
        <w:rPr>
          <w:rFonts w:ascii="Arial" w:hAnsi="Arial" w:cs="Arial"/>
          <w:b w:val="0"/>
          <w:szCs w:val="20"/>
          <w:lang w:val="en-US"/>
        </w:rPr>
      </w:pPr>
      <w:r>
        <w:rPr>
          <w:rFonts w:ascii="Arial" w:hAnsi="Arial" w:cs="Arial"/>
          <w:b w:val="0"/>
          <w:szCs w:val="20"/>
        </w:rPr>
        <w:t>€ 7,95 (D</w:t>
      </w:r>
      <w:r w:rsidRPr="00564D57">
        <w:rPr>
          <w:rFonts w:ascii="Arial" w:hAnsi="Arial" w:cs="Arial"/>
          <w:b w:val="0"/>
          <w:szCs w:val="20"/>
        </w:rPr>
        <w:t>)</w:t>
      </w:r>
      <w:r>
        <w:rPr>
          <w:rFonts w:ascii="Arial" w:hAnsi="Arial" w:cs="Arial"/>
          <w:b w:val="0"/>
          <w:szCs w:val="20"/>
        </w:rPr>
        <w:t>, € 8,20 (A)</w:t>
      </w:r>
    </w:p>
    <w:p w:rsidR="001A7FB9" w:rsidRDefault="001A7FB9" w:rsidP="003A0BED">
      <w:pPr>
        <w:spacing w:line="276" w:lineRule="auto"/>
        <w:rPr>
          <w:rFonts w:ascii="Arial" w:hAnsi="Arial" w:cs="Arial"/>
          <w:b w:val="0"/>
          <w:szCs w:val="20"/>
        </w:rPr>
      </w:pPr>
      <w:proofErr w:type="gramStart"/>
      <w:r w:rsidRPr="00564D57">
        <w:rPr>
          <w:rFonts w:ascii="Arial" w:hAnsi="Arial" w:cs="Arial"/>
          <w:b w:val="0"/>
          <w:szCs w:val="20"/>
          <w:lang w:val="en-US"/>
        </w:rPr>
        <w:t>moses</w:t>
      </w:r>
      <w:proofErr w:type="gramEnd"/>
      <w:r w:rsidRPr="00564D57">
        <w:rPr>
          <w:rFonts w:ascii="Arial" w:hAnsi="Arial" w:cs="Arial"/>
          <w:b w:val="0"/>
          <w:szCs w:val="20"/>
          <w:lang w:val="en-US"/>
        </w:rPr>
        <w:t xml:space="preserve">. </w:t>
      </w:r>
      <w:r w:rsidR="00571CE7">
        <w:rPr>
          <w:rFonts w:ascii="Arial" w:hAnsi="Arial" w:cs="Arial"/>
          <w:b w:val="0"/>
          <w:szCs w:val="20"/>
        </w:rPr>
        <w:t>Verlag, Kempen 2021</w:t>
      </w:r>
    </w:p>
    <w:p w:rsidR="006E0E32" w:rsidRDefault="006E0E32" w:rsidP="006E0E32">
      <w:pPr>
        <w:spacing w:line="276" w:lineRule="auto"/>
        <w:rPr>
          <w:rFonts w:ascii="Arial" w:eastAsia="Calibri" w:hAnsi="Arial" w:cs="Arial"/>
          <w:b w:val="0"/>
          <w:color w:val="FF0000"/>
          <w:szCs w:val="20"/>
        </w:rPr>
      </w:pPr>
    </w:p>
    <w:p w:rsidR="006E0E32" w:rsidRDefault="006E0E32" w:rsidP="006E0E3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:rsidR="006E0E32" w:rsidRDefault="006E0E32" w:rsidP="006E0E3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:rsidR="008C0E82" w:rsidRPr="00AE2DFB" w:rsidRDefault="008C0E82" w:rsidP="00AE2DFB">
      <w:pPr>
        <w:pStyle w:val="Textkrper"/>
        <w:spacing w:line="276" w:lineRule="auto"/>
        <w:rPr>
          <w:rFonts w:cs="Arial"/>
          <w:b w:val="0"/>
          <w:color w:val="A6A6A6" w:themeColor="background1" w:themeShade="A6"/>
        </w:rPr>
      </w:pPr>
    </w:p>
    <w:sectPr w:rsidR="008C0E82" w:rsidRPr="00AE2DFB" w:rsidSect="005E22C0">
      <w:headerReference w:type="default" r:id="rId9"/>
      <w:footerReference w:type="default" r:id="rId10"/>
      <w:pgSz w:w="11906" w:h="16838"/>
      <w:pgMar w:top="1134" w:right="3259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56" w:rsidRDefault="00E53C94">
      <w:pPr>
        <w:spacing w:line="240" w:lineRule="auto"/>
      </w:pPr>
      <w:r>
        <w:separator/>
      </w:r>
    </w:p>
  </w:endnote>
  <w:endnote w:type="continuationSeparator" w:id="0">
    <w:p w:rsidR="00743A56" w:rsidRDefault="00E53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Myriad Pro Con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95E" w:rsidRPr="000C11D2" w:rsidRDefault="00247E71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257F7" wp14:editId="2C55939F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95E" w:rsidRPr="00A51B14" w:rsidRDefault="00247E71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58095E" w:rsidRPr="00A51B14" w:rsidRDefault="00CF3E06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58095E" w:rsidRPr="00A51B14" w:rsidRDefault="00247E71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58095E" w:rsidRPr="00A51B14" w:rsidRDefault="00247E71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58095E" w:rsidRPr="00A51B14" w:rsidRDefault="00247E71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58095E" w:rsidRPr="00A51B14" w:rsidRDefault="00247E71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58095E" w:rsidRPr="00A51B14" w:rsidRDefault="00CF3E06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58095E" w:rsidRPr="00A51B14" w:rsidRDefault="00247E71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58095E" w:rsidRPr="00A51B14" w:rsidRDefault="00247E71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58095E" w:rsidRPr="00A51B14" w:rsidRDefault="00CF3E06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58095E" w:rsidRPr="00A51B14" w:rsidRDefault="00247E71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58095E" w:rsidRPr="00A51B14" w:rsidRDefault="00247E71" w:rsidP="00953C7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257F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62.5pt;margin-top:-141.3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" stroked="f">
              <v:textbox>
                <w:txbxContent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58095E" w:rsidRPr="00A51B14" w:rsidRDefault="00247E71" w:rsidP="00953C7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D1306" wp14:editId="129FCC56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95E" w:rsidRDefault="00247E71" w:rsidP="00953C7E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D1306" id="Text Box 13" o:spid="_x0000_s1027" type="#_x0000_t202" style="position:absolute;margin-left:421.2pt;margin-top:-698.1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" stroked="f" strokeweight=".25pt">
              <v:fill opacity="47802f"/>
              <v:textbox style="layout-flow:vertical;mso-layout-flow-alt:bottom-to-top">
                <w:txbxContent>
                  <w:p w:rsidR="0058095E" w:rsidRDefault="00247E71" w:rsidP="00953C7E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56" w:rsidRDefault="00E53C94">
      <w:pPr>
        <w:spacing w:line="240" w:lineRule="auto"/>
      </w:pPr>
      <w:r>
        <w:separator/>
      </w:r>
    </w:p>
  </w:footnote>
  <w:footnote w:type="continuationSeparator" w:id="0">
    <w:p w:rsidR="00743A56" w:rsidRDefault="00E53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95E" w:rsidRDefault="00247E7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8BD5431" wp14:editId="0253AB61">
          <wp:simplePos x="0" y="0"/>
          <wp:positionH relativeFrom="column">
            <wp:posOffset>5424170</wp:posOffset>
          </wp:positionH>
          <wp:positionV relativeFrom="paragraph">
            <wp:posOffset>-60325</wp:posOffset>
          </wp:positionV>
          <wp:extent cx="1080770" cy="612140"/>
          <wp:effectExtent l="19050" t="0" r="5080" b="0"/>
          <wp:wrapTight wrapText="bothSides">
            <wp:wrapPolygon edited="0">
              <wp:start x="-381" y="0"/>
              <wp:lineTo x="-381" y="20838"/>
              <wp:lineTo x="21702" y="20838"/>
              <wp:lineTo x="21702" y="0"/>
              <wp:lineTo x="-381" y="0"/>
            </wp:wrapPolygon>
          </wp:wrapTight>
          <wp:docPr id="4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32"/>
    <w:rsid w:val="00027B84"/>
    <w:rsid w:val="0006308B"/>
    <w:rsid w:val="00087E53"/>
    <w:rsid w:val="000A4B88"/>
    <w:rsid w:val="000B008D"/>
    <w:rsid w:val="000C000C"/>
    <w:rsid w:val="000E56A1"/>
    <w:rsid w:val="000F2A10"/>
    <w:rsid w:val="00105483"/>
    <w:rsid w:val="0012109D"/>
    <w:rsid w:val="001300D8"/>
    <w:rsid w:val="00143476"/>
    <w:rsid w:val="001A7FB9"/>
    <w:rsid w:val="002007D7"/>
    <w:rsid w:val="00240770"/>
    <w:rsid w:val="00247E71"/>
    <w:rsid w:val="002773AC"/>
    <w:rsid w:val="00357E27"/>
    <w:rsid w:val="00381E46"/>
    <w:rsid w:val="00390B57"/>
    <w:rsid w:val="003A0BED"/>
    <w:rsid w:val="003B745B"/>
    <w:rsid w:val="00403704"/>
    <w:rsid w:val="0042172D"/>
    <w:rsid w:val="004246AA"/>
    <w:rsid w:val="0043556D"/>
    <w:rsid w:val="004664CF"/>
    <w:rsid w:val="004D57A5"/>
    <w:rsid w:val="004E4D94"/>
    <w:rsid w:val="00503FC6"/>
    <w:rsid w:val="0053187F"/>
    <w:rsid w:val="00567206"/>
    <w:rsid w:val="00571CE7"/>
    <w:rsid w:val="005A1138"/>
    <w:rsid w:val="005A1452"/>
    <w:rsid w:val="005B6148"/>
    <w:rsid w:val="0060103E"/>
    <w:rsid w:val="00612F0A"/>
    <w:rsid w:val="00640781"/>
    <w:rsid w:val="006429B3"/>
    <w:rsid w:val="00673D2A"/>
    <w:rsid w:val="006809F8"/>
    <w:rsid w:val="006E0E32"/>
    <w:rsid w:val="006F4143"/>
    <w:rsid w:val="00743A56"/>
    <w:rsid w:val="0076521F"/>
    <w:rsid w:val="007820B5"/>
    <w:rsid w:val="0078733F"/>
    <w:rsid w:val="0079149B"/>
    <w:rsid w:val="007D1DC5"/>
    <w:rsid w:val="007D2DA1"/>
    <w:rsid w:val="00853C93"/>
    <w:rsid w:val="00853EB3"/>
    <w:rsid w:val="00856EBC"/>
    <w:rsid w:val="00870C52"/>
    <w:rsid w:val="008A4FC3"/>
    <w:rsid w:val="008B19A8"/>
    <w:rsid w:val="008C0E82"/>
    <w:rsid w:val="009117DF"/>
    <w:rsid w:val="00913357"/>
    <w:rsid w:val="00956B90"/>
    <w:rsid w:val="009733A7"/>
    <w:rsid w:val="00A817B5"/>
    <w:rsid w:val="00AA3667"/>
    <w:rsid w:val="00AC7E92"/>
    <w:rsid w:val="00AE2DFB"/>
    <w:rsid w:val="00AE47EA"/>
    <w:rsid w:val="00B3312D"/>
    <w:rsid w:val="00B5758E"/>
    <w:rsid w:val="00BA5FC2"/>
    <w:rsid w:val="00BB605A"/>
    <w:rsid w:val="00BE1FC8"/>
    <w:rsid w:val="00C41084"/>
    <w:rsid w:val="00C8153A"/>
    <w:rsid w:val="00CA5487"/>
    <w:rsid w:val="00CE727E"/>
    <w:rsid w:val="00CE76ED"/>
    <w:rsid w:val="00CF3E06"/>
    <w:rsid w:val="00D11FF3"/>
    <w:rsid w:val="00D572F8"/>
    <w:rsid w:val="00D66881"/>
    <w:rsid w:val="00D84A5F"/>
    <w:rsid w:val="00D93627"/>
    <w:rsid w:val="00DA7059"/>
    <w:rsid w:val="00DB708B"/>
    <w:rsid w:val="00E219E2"/>
    <w:rsid w:val="00E24A0A"/>
    <w:rsid w:val="00E4154C"/>
    <w:rsid w:val="00E53C94"/>
    <w:rsid w:val="00E60B7C"/>
    <w:rsid w:val="00EF6023"/>
    <w:rsid w:val="00F00598"/>
    <w:rsid w:val="00F31938"/>
    <w:rsid w:val="00F80AF4"/>
    <w:rsid w:val="00F81DDC"/>
    <w:rsid w:val="00FA79F9"/>
    <w:rsid w:val="00FC2D30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86AA"/>
  <w15:chartTrackingRefBased/>
  <w15:docId w15:val="{9E8AF0DC-36C1-4059-8A3B-E27AD347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6E0E3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6E0E32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6E0E3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6E0E3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E0E32"/>
    <w:rPr>
      <w:rFonts w:ascii="Calibri" w:eastAsia="Calibri" w:hAnsi="Calibri" w:cs="Times New Roman"/>
      <w:b/>
      <w:sz w:val="22"/>
    </w:rPr>
  </w:style>
  <w:style w:type="paragraph" w:customStyle="1" w:styleId="Flietext">
    <w:name w:val="Fließtext"/>
    <w:basedOn w:val="Standard"/>
    <w:link w:val="FlietextZchn"/>
    <w:qFormat/>
    <w:rsid w:val="006E0E32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character" w:customStyle="1" w:styleId="FlietextZchn">
    <w:name w:val="Fließtext Zchn"/>
    <w:basedOn w:val="Absatz-Standardschriftart"/>
    <w:link w:val="Flietext"/>
    <w:rsid w:val="006E0E32"/>
    <w:rPr>
      <w:rFonts w:ascii="QuaySansEF-Book" w:eastAsia="Calibri" w:hAnsi="QuaySansEF-Book" w:cs="TrebuchetMS"/>
      <w:color w:val="000000"/>
      <w:szCs w:val="20"/>
      <w:lang w:eastAsia="de-DE"/>
    </w:rPr>
  </w:style>
  <w:style w:type="paragraph" w:styleId="Textkrper">
    <w:name w:val="Body Text"/>
    <w:basedOn w:val="Standard"/>
    <w:link w:val="TextkrperZchn"/>
    <w:rsid w:val="006E0E32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6E0E32"/>
    <w:rPr>
      <w:rFonts w:eastAsia="Times New Roman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974B0C-869D-4E46-AB9A-FC2C9B02C34F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97</cp:revision>
  <dcterms:created xsi:type="dcterms:W3CDTF">2020-11-23T07:03:00Z</dcterms:created>
  <dcterms:modified xsi:type="dcterms:W3CDTF">2020-12-14T12:45:00Z</dcterms:modified>
</cp:coreProperties>
</file>