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70A28" w:rsidRDefault="004E04CD" w:rsidP="00670A28">
      <w:pPr>
        <w:pStyle w:val="titel"/>
        <w:rPr>
          <w:sz w:val="22"/>
          <w:szCs w:val="22"/>
        </w:rPr>
      </w:pPr>
      <w:r>
        <w:rPr>
          <w:sz w:val="22"/>
          <w:szCs w:val="22"/>
        </w:rPr>
        <w:t>GOETHEANUM COMMUNICATIONS</w:t>
      </w:r>
    </w:p>
    <w:p w:rsidR="00670A28" w:rsidRDefault="00670A28" w:rsidP="00670A28">
      <w:pPr>
        <w:pStyle w:val="titel"/>
        <w:jc w:val="right"/>
        <w:rPr>
          <w:sz w:val="22"/>
          <w:szCs w:val="22"/>
        </w:rPr>
      </w:pPr>
    </w:p>
    <w:p w:rsidR="004E04CD" w:rsidRPr="004E04CD" w:rsidRDefault="004E04CD" w:rsidP="004E04CD">
      <w:pPr>
        <w:pStyle w:val="titel"/>
        <w:jc w:val="right"/>
        <w:rPr>
          <w:sz w:val="22"/>
          <w:szCs w:val="22"/>
          <w:lang w:val="en-US"/>
        </w:rPr>
      </w:pPr>
      <w:r>
        <w:rPr>
          <w:sz w:val="22"/>
          <w:szCs w:val="22"/>
        </w:rPr>
        <w:tab/>
      </w:r>
      <w:r w:rsidRPr="004E04CD">
        <w:rPr>
          <w:sz w:val="22"/>
          <w:szCs w:val="22"/>
          <w:lang w:val="en-US"/>
        </w:rPr>
        <w:t>Goetheanum, Dornach, Switzerland, 4 November 2020</w:t>
      </w:r>
    </w:p>
    <w:p w:rsidR="004E04CD" w:rsidRPr="004E04CD" w:rsidRDefault="004E04CD" w:rsidP="004E04CD">
      <w:pPr>
        <w:pStyle w:val="body"/>
        <w:rPr>
          <w:lang w:val="en-US"/>
        </w:rPr>
      </w:pPr>
    </w:p>
    <w:p w:rsidR="004E04CD" w:rsidRPr="004E04CD" w:rsidRDefault="004E04CD" w:rsidP="004E04CD">
      <w:pPr>
        <w:pStyle w:val="titel"/>
        <w:spacing w:before="57"/>
        <w:rPr>
          <w:b/>
          <w:bCs/>
          <w:sz w:val="28"/>
          <w:szCs w:val="28"/>
          <w:lang w:val="en-US"/>
        </w:rPr>
      </w:pPr>
      <w:r w:rsidRPr="004E04CD">
        <w:rPr>
          <w:b/>
          <w:bCs/>
          <w:sz w:val="28"/>
          <w:szCs w:val="28"/>
          <w:lang w:val="en-US"/>
        </w:rPr>
        <w:t>Confirmed</w:t>
      </w:r>
    </w:p>
    <w:p w:rsidR="004E04CD" w:rsidRPr="004E04CD" w:rsidRDefault="004E04CD" w:rsidP="004E04CD">
      <w:pPr>
        <w:pStyle w:val="titel"/>
        <w:spacing w:before="57"/>
        <w:rPr>
          <w:b/>
          <w:bCs/>
          <w:sz w:val="24"/>
          <w:szCs w:val="24"/>
          <w:lang w:val="en-US"/>
        </w:rPr>
      </w:pPr>
      <w:r w:rsidRPr="004E04CD">
        <w:rPr>
          <w:b/>
          <w:bCs/>
          <w:sz w:val="24"/>
          <w:szCs w:val="24"/>
          <w:lang w:val="en-US"/>
        </w:rPr>
        <w:t>New member of the Executive Council at the Goetheanum: Ueli Hurter</w:t>
      </w:r>
    </w:p>
    <w:p w:rsidR="004E04CD" w:rsidRPr="004E04CD" w:rsidRDefault="004E04CD" w:rsidP="004E04CD">
      <w:pPr>
        <w:pStyle w:val="body"/>
        <w:rPr>
          <w:b/>
          <w:bCs/>
          <w:lang w:val="en-US"/>
        </w:rPr>
      </w:pPr>
    </w:p>
    <w:p w:rsidR="004E04CD" w:rsidRPr="004E04CD" w:rsidRDefault="004E04CD" w:rsidP="004E04CD">
      <w:pPr>
        <w:pStyle w:val="body"/>
        <w:rPr>
          <w:rFonts w:ascii="Titillium" w:hAnsi="Titillium" w:cs="Titillium"/>
          <w:b/>
          <w:bCs/>
          <w:lang w:val="en-US"/>
        </w:rPr>
      </w:pPr>
      <w:r w:rsidRPr="004E04CD">
        <w:rPr>
          <w:rFonts w:ascii="Titillium" w:hAnsi="Titillium" w:cs="Titillium"/>
          <w:b/>
          <w:bCs/>
          <w:lang w:val="en-US"/>
        </w:rPr>
        <w:t>The Annual General Meeting of the General Anthroposophical Society was held at the Goetheanum on 31 October in compliance with the currently required protective restrictions. The members confirmed the appointment of Ueli Hurter as a member of the Executive Council, approved the 2019 financial statement and discharged the Executive Council.</w:t>
      </w:r>
    </w:p>
    <w:p w:rsidR="004E04CD" w:rsidRPr="004E04CD" w:rsidRDefault="004E04CD" w:rsidP="004E04CD">
      <w:pPr>
        <w:pStyle w:val="body"/>
        <w:rPr>
          <w:rFonts w:ascii="Titillium" w:hAnsi="Titillium" w:cs="Titillium"/>
          <w:lang w:val="en-US"/>
        </w:rPr>
      </w:pPr>
    </w:p>
    <w:p w:rsidR="004E04CD" w:rsidRPr="004E04CD" w:rsidRDefault="004E04CD" w:rsidP="004E04CD">
      <w:pPr>
        <w:pStyle w:val="body"/>
        <w:rPr>
          <w:rFonts w:ascii="Titillium" w:hAnsi="Titillium" w:cs="Titillium"/>
          <w:lang w:val="en-US"/>
        </w:rPr>
      </w:pPr>
      <w:r w:rsidRPr="004E04CD">
        <w:rPr>
          <w:rFonts w:ascii="Titillium" w:hAnsi="Titillium" w:cs="Titillium"/>
          <w:lang w:val="en-US"/>
        </w:rPr>
        <w:t xml:space="preserve">Around 140 members took part in person in the Annual General Meeting. In accordance with the guidelines issued by the Swiss canton of Solothurn, the members were spread across five rooms, with a maximum number of thirty in each room. In addition, 1600 members from around the world had registered to follow the livestream from the Main Auditorium. </w:t>
      </w:r>
    </w:p>
    <w:p w:rsidR="004E04CD" w:rsidRPr="004E04CD" w:rsidRDefault="004E04CD" w:rsidP="004E04CD">
      <w:pPr>
        <w:pStyle w:val="body"/>
        <w:spacing w:before="170"/>
        <w:rPr>
          <w:rFonts w:ascii="Titillium" w:hAnsi="Titillium" w:cs="Titillium"/>
          <w:lang w:val="en-US"/>
        </w:rPr>
      </w:pPr>
      <w:r w:rsidRPr="004E04CD">
        <w:rPr>
          <w:rFonts w:ascii="Titillium" w:hAnsi="Titillium" w:cs="Titillium"/>
          <w:lang w:val="en-US"/>
        </w:rPr>
        <w:t xml:space="preserve">The Annual General Meeting, which was originally scheduled for early April, now confirmed the appointment of Ueli Hurter as a member of the Executive Council. Ueli Hurter is a Swiss farmer and entrepreneur and the co-leader of the Section for Agriculture at the Goetheanum. The meeting said goodbye to Joan Sleigh who was not standing for a second term in office because she is returning to South Africa; she will, however, continue to take on tasks on behalf of the Goetheanum. </w:t>
      </w:r>
    </w:p>
    <w:p w:rsidR="004E04CD" w:rsidRPr="004E04CD" w:rsidRDefault="004E04CD" w:rsidP="004E04CD">
      <w:pPr>
        <w:pStyle w:val="body"/>
        <w:spacing w:before="170"/>
        <w:rPr>
          <w:rFonts w:ascii="Titillium" w:hAnsi="Titillium" w:cs="Titillium"/>
          <w:lang w:val="en-US"/>
        </w:rPr>
      </w:pPr>
      <w:r w:rsidRPr="004E04CD">
        <w:rPr>
          <w:rFonts w:ascii="Titillium" w:hAnsi="Titillium" w:cs="Titillium"/>
          <w:lang w:val="en-US"/>
        </w:rPr>
        <w:t>The plan of the treasurer, Justus Wittich, to eliminate the structural deficit over three years has not been realized, although he submitted balanced budgets for each year. In 2019 for instance, this was made possible by selling a property. The majority of the meeting approved the 2019 financial statement and discharged the Executive Council. Looking ahead to the finances of the Corona year, Justus Wittich made it clear that both the earlier closure of the Goetheanum and the current restriction of audience numbers for events have caused, and will continue to cause, a considerable loss of income.</w:t>
      </w:r>
    </w:p>
    <w:p w:rsidR="004E04CD" w:rsidRPr="004E04CD" w:rsidRDefault="004E04CD" w:rsidP="004E04CD">
      <w:pPr>
        <w:pStyle w:val="body"/>
        <w:spacing w:before="170"/>
        <w:rPr>
          <w:rFonts w:ascii="Titillium" w:hAnsi="Titillium" w:cs="Titillium"/>
          <w:lang w:val="en-US"/>
        </w:rPr>
      </w:pPr>
      <w:r w:rsidRPr="004E04CD">
        <w:rPr>
          <w:rFonts w:ascii="Titillium" w:hAnsi="Titillium" w:cs="Titillium"/>
          <w:lang w:val="en-US"/>
        </w:rPr>
        <w:t>The central concern of the General Anthroposophical Society and its School of Spiritual Science is individual inner growth. As evolving spiritual beings, human beings are in constant interaction with the world. They seek to bring trust towards and understand all that they encounter in life and to develop the courage to meet the situations they find themselves in.</w:t>
      </w:r>
    </w:p>
    <w:p w:rsidR="004E04CD" w:rsidRPr="004E04CD" w:rsidRDefault="004E04CD" w:rsidP="004E04CD">
      <w:pPr>
        <w:pStyle w:val="body"/>
        <w:jc w:val="right"/>
        <w:rPr>
          <w:rFonts w:ascii="Titillium" w:hAnsi="Titillium" w:cs="Titillium"/>
          <w:lang w:val="en-US"/>
        </w:rPr>
      </w:pPr>
      <w:r w:rsidRPr="004E04CD">
        <w:rPr>
          <w:rFonts w:ascii="Titillium" w:hAnsi="Titillium" w:cs="Titillium"/>
          <w:lang w:val="en-US"/>
        </w:rPr>
        <w:t>(2135 characters/SJ; translation by Margot M. Saar)</w:t>
      </w:r>
    </w:p>
    <w:p w:rsidR="004E04CD" w:rsidRDefault="004E04CD" w:rsidP="004E04CD">
      <w:pPr>
        <w:pStyle w:val="body"/>
        <w:spacing w:before="113"/>
        <w:rPr>
          <w:rFonts w:ascii="Titillium" w:hAnsi="Titillium" w:cs="Titillium"/>
        </w:rPr>
      </w:pPr>
      <w:r>
        <w:rPr>
          <w:rFonts w:ascii="Titillium Bd" w:hAnsi="Titillium Bd" w:cs="Titillium Bd"/>
          <w:b/>
          <w:bCs/>
        </w:rPr>
        <w:t xml:space="preserve">General Annual Meeting 2020 </w:t>
      </w:r>
      <w:r>
        <w:rPr>
          <w:rFonts w:ascii="Titillium" w:hAnsi="Titillium" w:cs="Titillium"/>
        </w:rPr>
        <w:t xml:space="preserve">(in German) goetheanum.co/de/nachrichten/einblicke-in-die-generalversammlung-2020 </w:t>
      </w:r>
      <w:r>
        <w:rPr>
          <w:rFonts w:ascii="Titillium Bd" w:hAnsi="Titillium Bd" w:cs="Titillium Bd"/>
          <w:b/>
          <w:bCs/>
        </w:rPr>
        <w:t xml:space="preserve">Web </w:t>
      </w:r>
      <w:r>
        <w:rPr>
          <w:rFonts w:ascii="Titillium" w:hAnsi="Titillium" w:cs="Titillium"/>
        </w:rPr>
        <w:t>www.goetheanum.org/en</w:t>
      </w:r>
    </w:p>
    <w:p w:rsidR="006E7E7B" w:rsidRPr="004E04CD" w:rsidRDefault="004E04CD" w:rsidP="004E04CD">
      <w:pPr>
        <w:pStyle w:val="body"/>
        <w:spacing w:before="113"/>
        <w:rPr>
          <w:rFonts w:ascii="Titillium" w:hAnsi="Titillium" w:cs="Titillium"/>
          <w:lang w:val="en-US"/>
        </w:rPr>
      </w:pPr>
      <w:r w:rsidRPr="004E04CD">
        <w:rPr>
          <w:rFonts w:ascii="Titillium Bd" w:hAnsi="Titillium Bd" w:cs="Titillium Bd"/>
          <w:b/>
          <w:bCs/>
          <w:lang w:val="en-US"/>
        </w:rPr>
        <w:t>Contact person</w:t>
      </w:r>
      <w:r w:rsidRPr="004E04CD">
        <w:rPr>
          <w:rFonts w:ascii="Titillium" w:hAnsi="Titillium" w:cs="Titillium"/>
          <w:lang w:val="en-US"/>
        </w:rPr>
        <w:t xml:space="preserve"> </w:t>
      </w:r>
      <w:r w:rsidRPr="004E04CD">
        <w:rPr>
          <w:rFonts w:ascii="Titillium" w:hAnsi="Titillium" w:cs="Titillium"/>
          <w:spacing w:val="6"/>
          <w:lang w:val="en-US"/>
        </w:rPr>
        <w:t>Justus Wittich</w:t>
      </w:r>
      <w:r w:rsidRPr="004E04CD">
        <w:rPr>
          <w:rFonts w:ascii="Titillium" w:hAnsi="Titillium" w:cs="Titillium"/>
          <w:spacing w:val="1"/>
          <w:lang w:val="en-US"/>
        </w:rPr>
        <w:t>, patricia.sethaler@goetheanum.ch</w:t>
      </w:r>
    </w:p>
    <w:sectPr w:rsidR="006E7E7B" w:rsidRPr="004E04CD"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altName w:val="Calibri"/>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670A28"/>
    <w:rsid w:val="006E7E7B"/>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377948F9"/>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2193</Characters>
  <Application>Microsoft Office Word</Application>
  <DocSecurity>0</DocSecurity>
  <Lines>32</Lines>
  <Paragraphs>2</Paragraphs>
  <ScaleCrop>false</ScaleCrop>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3</cp:revision>
  <dcterms:created xsi:type="dcterms:W3CDTF">2020-11-04T07:27:00Z</dcterms:created>
  <dcterms:modified xsi:type="dcterms:W3CDTF">2020-11-04T07:35:00Z</dcterms:modified>
</cp:coreProperties>
</file>