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FF7E" w14:textId="01A9946A" w:rsidR="003D3F53" w:rsidRDefault="003D3F53" w:rsidP="003D3F53">
      <w:r>
        <w:rPr>
          <w:i/>
        </w:rPr>
        <w:t>Navnenyt</w:t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 w:rsidR="00215EBB" w:rsidRPr="00215EBB">
        <w:rPr>
          <w:i/>
          <w:iCs/>
        </w:rPr>
        <w:t>25. oktober 2022</w:t>
      </w:r>
    </w:p>
    <w:p w14:paraId="77F0F372" w14:textId="71B8641B" w:rsidR="003D3F53" w:rsidRDefault="003D3F53" w:rsidP="003D3F53"/>
    <w:p w14:paraId="5036F44E" w14:textId="77777777" w:rsidR="00E93F40" w:rsidRDefault="00E93F40" w:rsidP="00E73CEE">
      <w:pPr>
        <w:rPr>
          <w:b/>
          <w:sz w:val="32"/>
          <w:szCs w:val="32"/>
        </w:rPr>
      </w:pPr>
    </w:p>
    <w:p w14:paraId="6E6A050F" w14:textId="2C4E3AEA" w:rsidR="003D3F53" w:rsidRDefault="00682630" w:rsidP="00E73CEE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3D3F53">
        <w:rPr>
          <w:b/>
          <w:sz w:val="32"/>
          <w:szCs w:val="32"/>
        </w:rPr>
        <w:t xml:space="preserve">25-års jubilar nyder fleksibiliteten i jobbet </w:t>
      </w:r>
    </w:p>
    <w:p w14:paraId="207959AE" w14:textId="77777777" w:rsidR="00535522" w:rsidRDefault="00535522" w:rsidP="00E73CEE">
      <w:pPr>
        <w:rPr>
          <w:b/>
          <w:sz w:val="32"/>
          <w:szCs w:val="32"/>
        </w:rPr>
      </w:pPr>
    </w:p>
    <w:p w14:paraId="6135B3AA" w14:textId="601EA9B8" w:rsidR="003D3F53" w:rsidRDefault="003D3F53" w:rsidP="00E73CEE">
      <w:pPr>
        <w:rPr>
          <w:b/>
        </w:rPr>
      </w:pPr>
      <w:r>
        <w:rPr>
          <w:b/>
        </w:rPr>
        <w:t xml:space="preserve">Lars Jessen, der </w:t>
      </w:r>
      <w:r w:rsidR="00682630">
        <w:rPr>
          <w:b/>
        </w:rPr>
        <w:t xml:space="preserve">er </w:t>
      </w:r>
      <w:r>
        <w:rPr>
          <w:b/>
        </w:rPr>
        <w:t xml:space="preserve">sælger i Bygma Gråsten, kan fejre 25-års jubilæum den 1. november 2022. </w:t>
      </w:r>
    </w:p>
    <w:p w14:paraId="0CD62F29" w14:textId="2EA0B076" w:rsidR="00A417F3" w:rsidRDefault="003D3F53" w:rsidP="00612FF1">
      <w:pPr>
        <w:tabs>
          <w:tab w:val="left" w:pos="1276"/>
        </w:tabs>
        <w:rPr>
          <w:bCs/>
        </w:rPr>
      </w:pPr>
      <w:r>
        <w:rPr>
          <w:bCs/>
        </w:rPr>
        <w:t xml:space="preserve">Lars’ karriere startede </w:t>
      </w:r>
      <w:r w:rsidR="00535522">
        <w:rPr>
          <w:bCs/>
        </w:rPr>
        <w:t>hos</w:t>
      </w:r>
      <w:r>
        <w:rPr>
          <w:bCs/>
        </w:rPr>
        <w:t xml:space="preserve"> Cimbria i Aabenraa, der siden blev købt af Bygma</w:t>
      </w:r>
      <w:r w:rsidR="00E86581">
        <w:rPr>
          <w:bCs/>
        </w:rPr>
        <w:t xml:space="preserve">, hvor Lars arbejdede </w:t>
      </w:r>
      <w:r w:rsidR="003A7380">
        <w:rPr>
          <w:bCs/>
        </w:rPr>
        <w:t>i en årrække</w:t>
      </w:r>
      <w:r w:rsidR="009A7D47">
        <w:rPr>
          <w:bCs/>
        </w:rPr>
        <w:t xml:space="preserve"> som varemodtager og sidenhen sælger.</w:t>
      </w:r>
      <w:r w:rsidR="00E86581">
        <w:rPr>
          <w:bCs/>
        </w:rPr>
        <w:t xml:space="preserve"> </w:t>
      </w:r>
      <w:r w:rsidR="00682630">
        <w:rPr>
          <w:bCs/>
        </w:rPr>
        <w:t xml:space="preserve">Han </w:t>
      </w:r>
      <w:r w:rsidR="007837DF">
        <w:rPr>
          <w:bCs/>
        </w:rPr>
        <w:t xml:space="preserve">skiftede job, </w:t>
      </w:r>
      <w:r w:rsidR="00215EBB">
        <w:rPr>
          <w:bCs/>
        </w:rPr>
        <w:t>og</w:t>
      </w:r>
      <w:r w:rsidR="007837DF">
        <w:rPr>
          <w:bCs/>
        </w:rPr>
        <w:t xml:space="preserve"> den nye arbejdsplads blev snart til </w:t>
      </w:r>
      <w:r w:rsidR="00682630">
        <w:rPr>
          <w:bCs/>
        </w:rPr>
        <w:t>Bygma Padborg</w:t>
      </w:r>
      <w:r w:rsidR="007837DF">
        <w:rPr>
          <w:bCs/>
        </w:rPr>
        <w:t xml:space="preserve">, hvor Lars </w:t>
      </w:r>
      <w:r w:rsidR="00D22A7F" w:rsidRPr="00C855FB">
        <w:rPr>
          <w:bCs/>
        </w:rPr>
        <w:t>var</w:t>
      </w:r>
      <w:r w:rsidR="009A7D47">
        <w:rPr>
          <w:bCs/>
        </w:rPr>
        <w:t xml:space="preserve"> ansat som sælger</w:t>
      </w:r>
      <w:r w:rsidR="00682630" w:rsidRPr="00C855FB">
        <w:rPr>
          <w:bCs/>
        </w:rPr>
        <w:t xml:space="preserve"> </w:t>
      </w:r>
      <w:r w:rsidR="007837DF">
        <w:rPr>
          <w:bCs/>
        </w:rPr>
        <w:t>indtil</w:t>
      </w:r>
      <w:r w:rsidR="00682630">
        <w:rPr>
          <w:bCs/>
        </w:rPr>
        <w:t xml:space="preserve"> han kom til den nyåbnede Bygma Tinglev som den første ansatte. </w:t>
      </w:r>
      <w:r w:rsidR="00A417F3">
        <w:rPr>
          <w:bCs/>
        </w:rPr>
        <w:t>”</w:t>
      </w:r>
      <w:r w:rsidR="00682630">
        <w:rPr>
          <w:bCs/>
        </w:rPr>
        <w:t>J</w:t>
      </w:r>
      <w:r w:rsidR="00A417F3">
        <w:rPr>
          <w:bCs/>
        </w:rPr>
        <w:t>eg var med fra start til slut</w:t>
      </w:r>
      <w:r w:rsidR="00682630">
        <w:rPr>
          <w:bCs/>
        </w:rPr>
        <w:t xml:space="preserve">, og </w:t>
      </w:r>
      <w:r w:rsidR="00A417F3">
        <w:rPr>
          <w:bCs/>
        </w:rPr>
        <w:t>det blev til 17 gode år</w:t>
      </w:r>
      <w:r w:rsidR="00682630">
        <w:rPr>
          <w:bCs/>
        </w:rPr>
        <w:t xml:space="preserve"> inden forretningen </w:t>
      </w:r>
      <w:r w:rsidR="00597CB3">
        <w:rPr>
          <w:bCs/>
        </w:rPr>
        <w:t xml:space="preserve">- </w:t>
      </w:r>
      <w:r w:rsidR="0097174F">
        <w:rPr>
          <w:bCs/>
        </w:rPr>
        <w:t xml:space="preserve">som led i </w:t>
      </w:r>
      <w:r w:rsidR="003A7380">
        <w:rPr>
          <w:bCs/>
        </w:rPr>
        <w:t>et strategiskifte</w:t>
      </w:r>
      <w:r w:rsidR="00597CB3">
        <w:rPr>
          <w:bCs/>
        </w:rPr>
        <w:t xml:space="preserve"> -</w:t>
      </w:r>
      <w:r w:rsidR="003A7380">
        <w:rPr>
          <w:bCs/>
        </w:rPr>
        <w:t xml:space="preserve"> </w:t>
      </w:r>
      <w:r w:rsidR="00682630">
        <w:rPr>
          <w:bCs/>
        </w:rPr>
        <w:t xml:space="preserve">blev afviklet i </w:t>
      </w:r>
      <w:r w:rsidR="003D7BE0" w:rsidRPr="003D7BE0">
        <w:rPr>
          <w:bCs/>
        </w:rPr>
        <w:t>201</w:t>
      </w:r>
      <w:r w:rsidR="009A7D47">
        <w:rPr>
          <w:bCs/>
        </w:rPr>
        <w:t>7</w:t>
      </w:r>
      <w:r w:rsidR="00A417F3">
        <w:rPr>
          <w:bCs/>
        </w:rPr>
        <w:t xml:space="preserve">”. </w:t>
      </w:r>
    </w:p>
    <w:p w14:paraId="3B7518FF" w14:textId="44773406" w:rsidR="001461FD" w:rsidRDefault="00A417F3" w:rsidP="00E73CEE">
      <w:pPr>
        <w:rPr>
          <w:bCs/>
        </w:rPr>
      </w:pPr>
      <w:r>
        <w:rPr>
          <w:b/>
        </w:rPr>
        <w:t>Karrieren tager form</w:t>
      </w:r>
      <w:r>
        <w:rPr>
          <w:b/>
        </w:rPr>
        <w:br/>
      </w:r>
      <w:r w:rsidR="00597CB3">
        <w:rPr>
          <w:bCs/>
        </w:rPr>
        <w:t>Herefter blev</w:t>
      </w:r>
      <w:r>
        <w:rPr>
          <w:bCs/>
        </w:rPr>
        <w:t xml:space="preserve"> Lars Jessen tilbudt at komme til Bygma Gråsten, hvor </w:t>
      </w:r>
      <w:r w:rsidR="00597CB3">
        <w:rPr>
          <w:bCs/>
        </w:rPr>
        <w:t>hans</w:t>
      </w:r>
      <w:r>
        <w:rPr>
          <w:bCs/>
        </w:rPr>
        <w:t xml:space="preserve"> rolle</w:t>
      </w:r>
      <w:r w:rsidR="00597CB3">
        <w:rPr>
          <w:bCs/>
        </w:rPr>
        <w:t xml:space="preserve"> </w:t>
      </w:r>
      <w:r>
        <w:rPr>
          <w:bCs/>
        </w:rPr>
        <w:t xml:space="preserve">var at administrere malerafdelingen </w:t>
      </w:r>
      <w:r w:rsidR="003D7BE0">
        <w:rPr>
          <w:bCs/>
        </w:rPr>
        <w:t>med tilknytning til byggecenteret</w:t>
      </w:r>
      <w:r w:rsidR="001461FD">
        <w:rPr>
          <w:bCs/>
        </w:rPr>
        <w:t xml:space="preserve">. </w:t>
      </w:r>
      <w:r w:rsidR="000901E3">
        <w:rPr>
          <w:bCs/>
        </w:rPr>
        <w:t>I dag består Lars’ arbejde i 75</w:t>
      </w:r>
      <w:r w:rsidR="007837DF">
        <w:rPr>
          <w:bCs/>
        </w:rPr>
        <w:t xml:space="preserve"> </w:t>
      </w:r>
      <w:r w:rsidR="000901E3">
        <w:rPr>
          <w:bCs/>
        </w:rPr>
        <w:t>% trælast</w:t>
      </w:r>
      <w:r w:rsidR="009F2CF1">
        <w:rPr>
          <w:bCs/>
        </w:rPr>
        <w:t>salg</w:t>
      </w:r>
      <w:r w:rsidR="000901E3">
        <w:rPr>
          <w:bCs/>
        </w:rPr>
        <w:t xml:space="preserve"> og 25</w:t>
      </w:r>
      <w:r w:rsidR="007837DF">
        <w:rPr>
          <w:bCs/>
        </w:rPr>
        <w:t xml:space="preserve"> </w:t>
      </w:r>
      <w:r w:rsidR="000901E3">
        <w:rPr>
          <w:bCs/>
        </w:rPr>
        <w:t>% byggecenter</w:t>
      </w:r>
      <w:r w:rsidR="009F2CF1">
        <w:rPr>
          <w:bCs/>
        </w:rPr>
        <w:t>salg</w:t>
      </w:r>
      <w:r w:rsidR="00D22A7F">
        <w:rPr>
          <w:bCs/>
        </w:rPr>
        <w:t>;</w:t>
      </w:r>
      <w:r w:rsidR="000901E3">
        <w:rPr>
          <w:bCs/>
        </w:rPr>
        <w:t xml:space="preserve"> en arbejdsfordeling, som han er meget tilfreds med. ”Jeg kan godt lide den fleksibilitet der er, ikke to dage er ens”. </w:t>
      </w:r>
    </w:p>
    <w:p w14:paraId="03F38AA4" w14:textId="659E64D9" w:rsidR="004668D5" w:rsidRPr="003D7BE0" w:rsidRDefault="001461FD" w:rsidP="00E73CEE">
      <w:pPr>
        <w:rPr>
          <w:bCs/>
          <w:color w:val="000000" w:themeColor="text1"/>
        </w:rPr>
      </w:pPr>
      <w:r>
        <w:rPr>
          <w:bCs/>
        </w:rPr>
        <w:t xml:space="preserve">Lars er oprindelig uddannet </w:t>
      </w:r>
      <w:r w:rsidR="00AD094E">
        <w:rPr>
          <w:bCs/>
        </w:rPr>
        <w:t>som lagerekspedient i en</w:t>
      </w:r>
      <w:r>
        <w:rPr>
          <w:bCs/>
        </w:rPr>
        <w:t xml:space="preserve"> stål- og jernforretning i værktøjsafdelingen</w:t>
      </w:r>
      <w:r w:rsidR="00AD094E">
        <w:rPr>
          <w:bCs/>
        </w:rPr>
        <w:t xml:space="preserve">. </w:t>
      </w:r>
      <w:r w:rsidR="00D22A7F">
        <w:rPr>
          <w:bCs/>
        </w:rPr>
        <w:t>H</w:t>
      </w:r>
      <w:r w:rsidR="00AD094E">
        <w:rPr>
          <w:bCs/>
        </w:rPr>
        <w:t>an</w:t>
      </w:r>
      <w:r w:rsidR="007837DF">
        <w:rPr>
          <w:bCs/>
        </w:rPr>
        <w:t xml:space="preserve"> er glad for at han </w:t>
      </w:r>
      <w:r w:rsidR="00AD094E">
        <w:rPr>
          <w:bCs/>
        </w:rPr>
        <w:t xml:space="preserve">valgte at blive i byggebranchen og at det </w:t>
      </w:r>
      <w:r w:rsidR="007837DF">
        <w:rPr>
          <w:bCs/>
        </w:rPr>
        <w:t>ved tilfældighedernes spil</w:t>
      </w:r>
      <w:r w:rsidR="00AD094E">
        <w:rPr>
          <w:bCs/>
        </w:rPr>
        <w:t xml:space="preserve"> blev </w:t>
      </w:r>
      <w:r w:rsidR="00D22A7F">
        <w:rPr>
          <w:bCs/>
        </w:rPr>
        <w:t xml:space="preserve">hos </w:t>
      </w:r>
      <w:r w:rsidR="00AD094E">
        <w:rPr>
          <w:bCs/>
        </w:rPr>
        <w:t>Bygma</w:t>
      </w:r>
      <w:r w:rsidR="00D623D3">
        <w:rPr>
          <w:bCs/>
        </w:rPr>
        <w:t xml:space="preserve">. </w:t>
      </w:r>
      <w:r>
        <w:rPr>
          <w:bCs/>
        </w:rPr>
        <w:br/>
        <w:t>”Det er en god koncern med gode muligheder. En virksomhed man er stolt</w:t>
      </w:r>
      <w:r w:rsidR="00015B93">
        <w:rPr>
          <w:bCs/>
        </w:rPr>
        <w:t xml:space="preserve"> af</w:t>
      </w:r>
      <w:r>
        <w:rPr>
          <w:bCs/>
        </w:rPr>
        <w:t xml:space="preserve"> at være i” tilføjer han. </w:t>
      </w:r>
      <w:r>
        <w:rPr>
          <w:bCs/>
        </w:rPr>
        <w:br/>
      </w:r>
      <w:r>
        <w:rPr>
          <w:bCs/>
        </w:rPr>
        <w:br/>
      </w:r>
      <w:r w:rsidR="000901E3">
        <w:rPr>
          <w:b/>
        </w:rPr>
        <w:t xml:space="preserve">Tilbageblik på årene der gik </w:t>
      </w:r>
      <w:r w:rsidR="00D623D3">
        <w:rPr>
          <w:b/>
        </w:rPr>
        <w:br/>
      </w:r>
      <w:r w:rsidR="005600D0">
        <w:rPr>
          <w:bCs/>
        </w:rPr>
        <w:t xml:space="preserve">Når Lars Jessen ser tilbage på årene der er gået, er der særligt en ting, der har </w:t>
      </w:r>
      <w:r w:rsidR="00C363D3">
        <w:rPr>
          <w:bCs/>
        </w:rPr>
        <w:t>gjort indtryk</w:t>
      </w:r>
      <w:r w:rsidR="005600D0">
        <w:rPr>
          <w:bCs/>
        </w:rPr>
        <w:t xml:space="preserve">. ”Tiderne forandrede sig, og Bygma </w:t>
      </w:r>
      <w:r w:rsidR="00C363D3">
        <w:rPr>
          <w:bCs/>
        </w:rPr>
        <w:t>fik fokus på de professionelle kunder under</w:t>
      </w:r>
      <w:r w:rsidR="005600D0">
        <w:rPr>
          <w:bCs/>
        </w:rPr>
        <w:t xml:space="preserve"> slogan</w:t>
      </w:r>
      <w:r w:rsidR="00015B93">
        <w:rPr>
          <w:bCs/>
        </w:rPr>
        <w:t>et</w:t>
      </w:r>
      <w:r w:rsidR="005600D0">
        <w:rPr>
          <w:bCs/>
        </w:rPr>
        <w:t xml:space="preserve"> </w:t>
      </w:r>
      <w:r w:rsidR="005600D0" w:rsidRPr="005600D0">
        <w:rPr>
          <w:bCs/>
          <w:i/>
          <w:iCs/>
        </w:rPr>
        <w:t>Bygma – ikke for amatører</w:t>
      </w:r>
      <w:r w:rsidR="005600D0">
        <w:rPr>
          <w:bCs/>
        </w:rPr>
        <w:t xml:space="preserve">. Omlægningen af forretningskonceptet, og det brede udvalg af produkter, </w:t>
      </w:r>
      <w:r w:rsidR="00C363D3">
        <w:rPr>
          <w:bCs/>
        </w:rPr>
        <w:t xml:space="preserve">stillede krav til nye kompetencer og en ny tilgang til kunderne. </w:t>
      </w:r>
      <w:r w:rsidR="005600D0">
        <w:rPr>
          <w:bCs/>
        </w:rPr>
        <w:t xml:space="preserve"> </w:t>
      </w:r>
      <w:r w:rsidR="009A01AD">
        <w:rPr>
          <w:bCs/>
        </w:rPr>
        <w:br/>
      </w:r>
      <w:r w:rsidR="005600D0">
        <w:rPr>
          <w:bCs/>
        </w:rPr>
        <w:br/>
        <w:t>Lars</w:t>
      </w:r>
      <w:r w:rsidR="00535522">
        <w:rPr>
          <w:bCs/>
        </w:rPr>
        <w:t xml:space="preserve"> husker</w:t>
      </w:r>
      <w:r w:rsidR="005600D0">
        <w:rPr>
          <w:bCs/>
        </w:rPr>
        <w:t xml:space="preserve"> også de mange gode oplevelser med kolleger og kunder</w:t>
      </w:r>
      <w:r w:rsidR="004668D5">
        <w:rPr>
          <w:bCs/>
        </w:rPr>
        <w:t>; både tyske og danske. ”I grænselandet, har vi en del tyske kunder, særlig</w:t>
      </w:r>
      <w:r w:rsidR="00535522">
        <w:rPr>
          <w:bCs/>
        </w:rPr>
        <w:t>t</w:t>
      </w:r>
      <w:r w:rsidR="004668D5">
        <w:rPr>
          <w:bCs/>
        </w:rPr>
        <w:t xml:space="preserve"> om sommeren</w:t>
      </w:r>
      <w:r w:rsidR="00535522">
        <w:rPr>
          <w:bCs/>
        </w:rPr>
        <w:t>, da</w:t>
      </w:r>
      <w:r w:rsidR="004668D5">
        <w:rPr>
          <w:bCs/>
        </w:rPr>
        <w:t xml:space="preserve"> mange tyskere </w:t>
      </w:r>
      <w:r w:rsidR="00535522">
        <w:rPr>
          <w:bCs/>
        </w:rPr>
        <w:t>er vilde med den danske natur</w:t>
      </w:r>
      <w:r w:rsidR="004668D5">
        <w:rPr>
          <w:bCs/>
        </w:rPr>
        <w:t>”. Lars tilføjer</w:t>
      </w:r>
      <w:r w:rsidR="00535522">
        <w:rPr>
          <w:bCs/>
        </w:rPr>
        <w:t>:</w:t>
      </w:r>
      <w:r w:rsidR="004668D5">
        <w:rPr>
          <w:bCs/>
        </w:rPr>
        <w:t xml:space="preserve"> ”</w:t>
      </w:r>
      <w:r w:rsidR="00535522">
        <w:rPr>
          <w:bCs/>
        </w:rPr>
        <w:t>D</w:t>
      </w:r>
      <w:r w:rsidR="004668D5">
        <w:rPr>
          <w:bCs/>
        </w:rPr>
        <w:t xml:space="preserve">e tyske kunder har en </w:t>
      </w:r>
      <w:r w:rsidR="00535522">
        <w:rPr>
          <w:bCs/>
        </w:rPr>
        <w:t>lidt anden</w:t>
      </w:r>
      <w:r w:rsidR="004668D5">
        <w:rPr>
          <w:bCs/>
        </w:rPr>
        <w:t xml:space="preserve"> </w:t>
      </w:r>
      <w:r w:rsidR="00535522">
        <w:rPr>
          <w:bCs/>
        </w:rPr>
        <w:t>forretnings</w:t>
      </w:r>
      <w:r w:rsidR="004668D5">
        <w:rPr>
          <w:bCs/>
        </w:rPr>
        <w:t>kultur</w:t>
      </w:r>
      <w:r w:rsidR="00015B93">
        <w:rPr>
          <w:bCs/>
        </w:rPr>
        <w:t xml:space="preserve"> og </w:t>
      </w:r>
      <w:r w:rsidR="00535522">
        <w:rPr>
          <w:bCs/>
        </w:rPr>
        <w:t xml:space="preserve">vægter at </w:t>
      </w:r>
      <w:r w:rsidR="004668D5">
        <w:rPr>
          <w:bCs/>
        </w:rPr>
        <w:t xml:space="preserve">blive </w:t>
      </w:r>
      <w:r w:rsidR="00535522">
        <w:rPr>
          <w:bCs/>
        </w:rPr>
        <w:t xml:space="preserve">personligt </w:t>
      </w:r>
      <w:r w:rsidR="004668D5">
        <w:rPr>
          <w:bCs/>
        </w:rPr>
        <w:t>betjent af en sælger, hvor tillid</w:t>
      </w:r>
      <w:r w:rsidR="00015B93">
        <w:rPr>
          <w:bCs/>
        </w:rPr>
        <w:t xml:space="preserve"> og </w:t>
      </w:r>
      <w:r w:rsidR="00535522">
        <w:rPr>
          <w:bCs/>
        </w:rPr>
        <w:t xml:space="preserve">relationer </w:t>
      </w:r>
      <w:r w:rsidR="00015B93">
        <w:rPr>
          <w:bCs/>
        </w:rPr>
        <w:t>spiller en afgørende rolle</w:t>
      </w:r>
      <w:r w:rsidR="00460956">
        <w:rPr>
          <w:bCs/>
        </w:rPr>
        <w:t>.</w:t>
      </w:r>
      <w:r w:rsidR="00015B93">
        <w:rPr>
          <w:bCs/>
        </w:rPr>
        <w:t>”</w:t>
      </w:r>
      <w:r w:rsidR="003D7BE0">
        <w:rPr>
          <w:bCs/>
          <w:color w:val="FF0000"/>
        </w:rPr>
        <w:t xml:space="preserve"> </w:t>
      </w:r>
      <w:r w:rsidR="003D7BE0" w:rsidRPr="003D7BE0">
        <w:rPr>
          <w:bCs/>
        </w:rPr>
        <w:t>Lars tilføjer ”</w:t>
      </w:r>
      <w:r w:rsidR="003D7BE0">
        <w:rPr>
          <w:bCs/>
          <w:color w:val="000000" w:themeColor="text1"/>
        </w:rPr>
        <w:t xml:space="preserve">danske kunder værdsætter naturligvis også tætte relationer, men har oftest søgt viden fra nettet inden de henvender sig i butikken”. </w:t>
      </w:r>
    </w:p>
    <w:p w14:paraId="5205103D" w14:textId="4683D3B6" w:rsidR="004668D5" w:rsidRDefault="004668D5" w:rsidP="00E73CEE">
      <w:pPr>
        <w:rPr>
          <w:bCs/>
          <w:i/>
          <w:iCs/>
        </w:rPr>
      </w:pPr>
      <w:r w:rsidRPr="004668D5">
        <w:rPr>
          <w:bCs/>
          <w:i/>
          <w:iCs/>
        </w:rPr>
        <w:t xml:space="preserve">Lars Jessen bor i Aabenraa med sin hustru Dorte. Parret har 3 børn; Malene på 30 år, Thomas på 26 år og Caroline på 16 år. </w:t>
      </w:r>
      <w:r>
        <w:rPr>
          <w:bCs/>
          <w:i/>
          <w:iCs/>
        </w:rPr>
        <w:t xml:space="preserve">Lars og hans kone har en båd i Aabenraa, som de jævnligt benytter, når tiden og vejret tillader det. Derudover nyder </w:t>
      </w:r>
      <w:r w:rsidR="00535522">
        <w:rPr>
          <w:bCs/>
          <w:i/>
          <w:iCs/>
        </w:rPr>
        <w:t xml:space="preserve">parret </w:t>
      </w:r>
      <w:r w:rsidR="00E77936">
        <w:rPr>
          <w:bCs/>
          <w:i/>
          <w:iCs/>
        </w:rPr>
        <w:t>hus og have og rejser gerne, når muligheden byder sig</w:t>
      </w:r>
      <w:r>
        <w:rPr>
          <w:bCs/>
          <w:i/>
          <w:iCs/>
        </w:rPr>
        <w:t xml:space="preserve">. </w:t>
      </w:r>
    </w:p>
    <w:p w14:paraId="67B2F205" w14:textId="1BA71B20" w:rsidR="00535522" w:rsidRDefault="00535522" w:rsidP="00E73CEE">
      <w:pPr>
        <w:rPr>
          <w:bCs/>
          <w:i/>
          <w:iCs/>
        </w:rPr>
      </w:pPr>
    </w:p>
    <w:p w14:paraId="74C86D6B" w14:textId="56142FFB" w:rsidR="00535522" w:rsidRDefault="00535522" w:rsidP="00E73CEE">
      <w:pPr>
        <w:rPr>
          <w:bCs/>
          <w:i/>
          <w:iCs/>
        </w:rPr>
      </w:pPr>
    </w:p>
    <w:p w14:paraId="30622EA0" w14:textId="77777777" w:rsidR="00493224" w:rsidRDefault="00535522" w:rsidP="00E73CEE">
      <w:pPr>
        <w:rPr>
          <w:bCs/>
        </w:rPr>
      </w:pPr>
      <w:r>
        <w:rPr>
          <w:bCs/>
        </w:rPr>
        <w:lastRenderedPageBreak/>
        <w:t xml:space="preserve">Billedtekst:  </w:t>
      </w:r>
      <w:r w:rsidRPr="00612FF1">
        <w:rPr>
          <w:bCs/>
        </w:rPr>
        <w:t>Lars Jessen, der er sælger i Bygma Gråsten, kan fejre 25-års jubilæum den 1. november 2022.</w:t>
      </w:r>
    </w:p>
    <w:p w14:paraId="39A8BDA3" w14:textId="77777777" w:rsidR="00493224" w:rsidRDefault="00493224" w:rsidP="00E73CEE">
      <w:pPr>
        <w:rPr>
          <w:bCs/>
        </w:rPr>
      </w:pPr>
    </w:p>
    <w:p w14:paraId="64A9E7BD" w14:textId="70BC1CB0" w:rsidR="00A417F3" w:rsidRDefault="000901E3" w:rsidP="00E73CEE">
      <w:pPr>
        <w:rPr>
          <w:bCs/>
        </w:rPr>
      </w:pPr>
      <w:r>
        <w:rPr>
          <w:b/>
        </w:rPr>
        <w:br/>
      </w:r>
      <w:r w:rsidR="00E73CEE">
        <w:rPr>
          <w:noProof/>
        </w:rPr>
        <w:drawing>
          <wp:inline distT="0" distB="0" distL="0" distR="0" wp14:anchorId="44674EEE" wp14:editId="3BC3B0F2">
            <wp:extent cx="2891954" cy="3615093"/>
            <wp:effectExtent l="0" t="0" r="381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49" cy="362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1FD">
        <w:rPr>
          <w:b/>
        </w:rPr>
        <w:br/>
      </w:r>
    </w:p>
    <w:p w14:paraId="18D5D4A3" w14:textId="77777777" w:rsidR="00493224" w:rsidRPr="00E74E6D" w:rsidRDefault="00493224" w:rsidP="00493224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7BA58B16" w14:textId="77777777" w:rsidR="00493224" w:rsidRPr="009A7D47" w:rsidRDefault="00493224" w:rsidP="00E73CEE">
      <w:pPr>
        <w:rPr>
          <w:bCs/>
        </w:rPr>
      </w:pPr>
    </w:p>
    <w:p w14:paraId="5270F341" w14:textId="15528D2A" w:rsidR="003D3F53" w:rsidRPr="00A417F3" w:rsidRDefault="00E86581" w:rsidP="003D3F53">
      <w:pPr>
        <w:rPr>
          <w:b/>
        </w:rPr>
      </w:pPr>
      <w:r w:rsidRPr="00A417F3">
        <w:rPr>
          <w:b/>
        </w:rPr>
        <w:br/>
      </w:r>
      <w:r w:rsidR="003D3F53" w:rsidRPr="00A417F3">
        <w:rPr>
          <w:b/>
        </w:rPr>
        <w:br/>
      </w:r>
    </w:p>
    <w:p w14:paraId="2FC6BFCB" w14:textId="238CDF94" w:rsidR="003D3F53" w:rsidRPr="000924BF" w:rsidRDefault="003D3F53" w:rsidP="003D3F5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9E55E36" w14:textId="4BD7B838" w:rsidR="003D3F53" w:rsidRPr="0051547F" w:rsidRDefault="003D3F53" w:rsidP="003D3F53">
      <w:pPr>
        <w:rPr>
          <w:i/>
          <w:iCs/>
          <w:color w:val="FF0000"/>
        </w:rPr>
      </w:pPr>
    </w:p>
    <w:p w14:paraId="7BBB3DA3" w14:textId="77777777" w:rsidR="000E7276" w:rsidRDefault="000E7276"/>
    <w:sectPr w:rsidR="000E72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53"/>
    <w:rsid w:val="00015B93"/>
    <w:rsid w:val="00053BAC"/>
    <w:rsid w:val="00073A78"/>
    <w:rsid w:val="000901E3"/>
    <w:rsid w:val="0009111D"/>
    <w:rsid w:val="000E7276"/>
    <w:rsid w:val="001461FD"/>
    <w:rsid w:val="00215EBB"/>
    <w:rsid w:val="00246155"/>
    <w:rsid w:val="003A7380"/>
    <w:rsid w:val="003D3F53"/>
    <w:rsid w:val="003D7BE0"/>
    <w:rsid w:val="00460956"/>
    <w:rsid w:val="004668D5"/>
    <w:rsid w:val="00493224"/>
    <w:rsid w:val="005140F6"/>
    <w:rsid w:val="00535522"/>
    <w:rsid w:val="005600D0"/>
    <w:rsid w:val="00597CB3"/>
    <w:rsid w:val="005C4B8E"/>
    <w:rsid w:val="00612FF1"/>
    <w:rsid w:val="00682630"/>
    <w:rsid w:val="0076219D"/>
    <w:rsid w:val="007837DF"/>
    <w:rsid w:val="009055DB"/>
    <w:rsid w:val="0097174F"/>
    <w:rsid w:val="009A01AD"/>
    <w:rsid w:val="009A7D47"/>
    <w:rsid w:val="009F2CF1"/>
    <w:rsid w:val="00A417F3"/>
    <w:rsid w:val="00AD094E"/>
    <w:rsid w:val="00C363D3"/>
    <w:rsid w:val="00C855FB"/>
    <w:rsid w:val="00D22A7F"/>
    <w:rsid w:val="00D623D3"/>
    <w:rsid w:val="00E72C01"/>
    <w:rsid w:val="00E73CEE"/>
    <w:rsid w:val="00E77936"/>
    <w:rsid w:val="00E86581"/>
    <w:rsid w:val="00E93F40"/>
    <w:rsid w:val="00E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7069"/>
  <w15:chartTrackingRefBased/>
  <w15:docId w15:val="{2E1A48BA-5AD3-48B3-8818-7826315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5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682630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32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32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32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32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32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3</cp:revision>
  <cp:lastPrinted>2022-10-18T11:10:00Z</cp:lastPrinted>
  <dcterms:created xsi:type="dcterms:W3CDTF">2022-10-25T07:46:00Z</dcterms:created>
  <dcterms:modified xsi:type="dcterms:W3CDTF">2022-10-25T07:49:00Z</dcterms:modified>
</cp:coreProperties>
</file>