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Bildplatshållare"/>
        <w:tag w:val="Bildplatshållare"/>
        <w:id w:val="1711303173"/>
        <w:picture/>
      </w:sdtPr>
      <w:sdtEndPr/>
      <w:sdtContent>
        <w:p w:rsidR="00D2119D" w:rsidRDefault="00D2119D" w:rsidP="00367F49">
          <w:pPr>
            <w:pStyle w:val="Rubrik1"/>
          </w:pPr>
          <w:r w:rsidRPr="00310D42">
            <w:rPr>
              <w:noProof/>
            </w:rPr>
            <w:drawing>
              <wp:inline distT="0" distB="0" distL="0" distR="0">
                <wp:extent cx="6848127" cy="4565418"/>
                <wp:effectExtent l="0" t="0" r="0" b="6985"/>
                <wp:docPr id="2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8127" cy="4565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B111C1" w:rsidRDefault="00EB12CD" w:rsidP="00B111C1">
      <w:pPr>
        <w:pStyle w:val="Rubrik3"/>
      </w:pPr>
      <w:r>
        <w:t>”</w:t>
      </w:r>
      <w:r w:rsidR="00EB078F">
        <w:t>Vi håller rent</w:t>
      </w:r>
      <w:r>
        <w:t>”</w:t>
      </w:r>
      <w:r w:rsidR="00EB078F">
        <w:t xml:space="preserve"> </w:t>
      </w:r>
      <w:r w:rsidR="004878B0">
        <w:t xml:space="preserve">skapar goda attityder </w:t>
      </w:r>
      <w:r w:rsidR="00F5784B">
        <w:t>tidigt i livet</w:t>
      </w:r>
    </w:p>
    <w:p w:rsidR="00B111C1" w:rsidRPr="0037789C" w:rsidRDefault="004878B0" w:rsidP="00B111C1">
      <w:pPr>
        <w:rPr>
          <w:b/>
          <w:sz w:val="26"/>
          <w:szCs w:val="26"/>
        </w:rPr>
      </w:pPr>
      <w:r w:rsidRPr="0037789C">
        <w:rPr>
          <w:b/>
          <w:sz w:val="26"/>
          <w:szCs w:val="26"/>
        </w:rPr>
        <w:t>I Göteborg finns en lång tradition av att göra staden extra vårfin i april</w:t>
      </w:r>
      <w:r w:rsidR="00432054" w:rsidRPr="0037789C">
        <w:rPr>
          <w:b/>
          <w:sz w:val="26"/>
          <w:szCs w:val="26"/>
        </w:rPr>
        <w:t>.</w:t>
      </w:r>
      <w:r w:rsidR="00F5784B" w:rsidRPr="0037789C">
        <w:rPr>
          <w:b/>
          <w:sz w:val="26"/>
          <w:szCs w:val="26"/>
        </w:rPr>
        <w:t xml:space="preserve"> I d</w:t>
      </w:r>
      <w:r w:rsidRPr="0037789C">
        <w:rPr>
          <w:b/>
          <w:sz w:val="26"/>
          <w:szCs w:val="26"/>
        </w:rPr>
        <w:t>et</w:t>
      </w:r>
      <w:r w:rsidR="0037789C">
        <w:rPr>
          <w:b/>
          <w:sz w:val="26"/>
          <w:szCs w:val="26"/>
        </w:rPr>
        <w:t xml:space="preserve"> </w:t>
      </w:r>
      <w:r w:rsidRPr="0037789C">
        <w:rPr>
          <w:b/>
          <w:sz w:val="26"/>
          <w:szCs w:val="26"/>
        </w:rPr>
        <w:t>pedagogiska projektet Vi håller rent</w:t>
      </w:r>
      <w:r w:rsidR="00F5784B" w:rsidRPr="0037789C">
        <w:rPr>
          <w:b/>
          <w:sz w:val="26"/>
          <w:szCs w:val="26"/>
        </w:rPr>
        <w:t xml:space="preserve"> är </w:t>
      </w:r>
      <w:r w:rsidR="0037789C">
        <w:rPr>
          <w:b/>
          <w:sz w:val="26"/>
          <w:szCs w:val="26"/>
        </w:rPr>
        <w:t>städningen</w:t>
      </w:r>
      <w:r w:rsidR="00F5784B" w:rsidRPr="0037789C">
        <w:rPr>
          <w:b/>
          <w:sz w:val="26"/>
          <w:szCs w:val="26"/>
        </w:rPr>
        <w:t xml:space="preserve"> </w:t>
      </w:r>
      <w:r w:rsidR="00FA057E">
        <w:rPr>
          <w:b/>
          <w:sz w:val="26"/>
          <w:szCs w:val="26"/>
        </w:rPr>
        <w:t xml:space="preserve">inte </w:t>
      </w:r>
      <w:r w:rsidR="00F5784B" w:rsidRPr="0037789C">
        <w:rPr>
          <w:b/>
          <w:sz w:val="26"/>
          <w:szCs w:val="26"/>
        </w:rPr>
        <w:t>det viktigaste, men</w:t>
      </w:r>
      <w:r w:rsidR="0037789C" w:rsidRPr="0037789C">
        <w:rPr>
          <w:b/>
          <w:sz w:val="26"/>
          <w:szCs w:val="26"/>
        </w:rPr>
        <w:t xml:space="preserve"> att plocka skräp</w:t>
      </w:r>
      <w:r w:rsidR="00F5784B" w:rsidRPr="0037789C">
        <w:rPr>
          <w:b/>
          <w:sz w:val="26"/>
          <w:szCs w:val="26"/>
        </w:rPr>
        <w:t xml:space="preserve"> bidrar till att</w:t>
      </w:r>
      <w:r w:rsidRPr="0037789C">
        <w:rPr>
          <w:b/>
          <w:sz w:val="26"/>
          <w:szCs w:val="26"/>
        </w:rPr>
        <w:t xml:space="preserve"> </w:t>
      </w:r>
      <w:r w:rsidR="00F5784B" w:rsidRPr="0037789C">
        <w:rPr>
          <w:b/>
          <w:sz w:val="26"/>
          <w:szCs w:val="26"/>
        </w:rPr>
        <w:t xml:space="preserve">befästa </w:t>
      </w:r>
      <w:r w:rsidR="00437F48">
        <w:rPr>
          <w:b/>
          <w:sz w:val="26"/>
          <w:szCs w:val="26"/>
        </w:rPr>
        <w:t xml:space="preserve">attityder och </w:t>
      </w:r>
      <w:r w:rsidR="00F5784B" w:rsidRPr="0037789C">
        <w:rPr>
          <w:b/>
          <w:sz w:val="26"/>
          <w:szCs w:val="26"/>
        </w:rPr>
        <w:t>kunskape</w:t>
      </w:r>
      <w:r w:rsidR="00437F48">
        <w:rPr>
          <w:b/>
          <w:sz w:val="26"/>
          <w:szCs w:val="26"/>
        </w:rPr>
        <w:t>r</w:t>
      </w:r>
      <w:r w:rsidR="00F5784B" w:rsidRPr="0037789C">
        <w:rPr>
          <w:b/>
          <w:sz w:val="26"/>
          <w:szCs w:val="26"/>
        </w:rPr>
        <w:t xml:space="preserve"> om nedskräpning</w:t>
      </w:r>
      <w:r w:rsidR="0037789C" w:rsidRPr="0037789C">
        <w:rPr>
          <w:b/>
          <w:sz w:val="26"/>
          <w:szCs w:val="26"/>
        </w:rPr>
        <w:t>.</w:t>
      </w:r>
    </w:p>
    <w:p w:rsidR="00437F48" w:rsidRDefault="00145127" w:rsidP="00823A3A">
      <w:pPr>
        <w:rPr>
          <w:sz w:val="24"/>
        </w:rPr>
      </w:pPr>
      <w:r>
        <w:rPr>
          <w:sz w:val="24"/>
        </w:rPr>
        <w:t xml:space="preserve">Redan på 1960-talet deltog Göteborgs barn och unga i </w:t>
      </w:r>
      <w:r w:rsidR="00C6662F">
        <w:rPr>
          <w:sz w:val="24"/>
        </w:rPr>
        <w:t>vårstädningen av</w:t>
      </w:r>
      <w:r>
        <w:rPr>
          <w:sz w:val="24"/>
        </w:rPr>
        <w:t xml:space="preserve"> stade</w:t>
      </w:r>
      <w:r w:rsidR="00214B46">
        <w:rPr>
          <w:sz w:val="24"/>
        </w:rPr>
        <w:t xml:space="preserve">n, främst på </w:t>
      </w:r>
      <w:r w:rsidR="00A65747">
        <w:rPr>
          <w:sz w:val="24"/>
        </w:rPr>
        <w:t xml:space="preserve">och i närheten av </w:t>
      </w:r>
      <w:r w:rsidR="00214B46">
        <w:rPr>
          <w:sz w:val="24"/>
        </w:rPr>
        <w:t>den egna skolgårde</w:t>
      </w:r>
      <w:r w:rsidR="00FA057E">
        <w:rPr>
          <w:sz w:val="24"/>
        </w:rPr>
        <w:t>n, och städi</w:t>
      </w:r>
      <w:r w:rsidR="00214B46">
        <w:rPr>
          <w:sz w:val="24"/>
        </w:rPr>
        <w:t xml:space="preserve">nitiativet </w:t>
      </w:r>
      <w:r w:rsidR="00B232AC">
        <w:rPr>
          <w:sz w:val="24"/>
        </w:rPr>
        <w:t xml:space="preserve">har </w:t>
      </w:r>
      <w:r w:rsidR="00FA057E">
        <w:rPr>
          <w:sz w:val="24"/>
        </w:rPr>
        <w:t xml:space="preserve">genom åren </w:t>
      </w:r>
      <w:r w:rsidR="00B232AC">
        <w:rPr>
          <w:sz w:val="24"/>
        </w:rPr>
        <w:t>kallats</w:t>
      </w:r>
      <w:r w:rsidR="00214B46">
        <w:rPr>
          <w:sz w:val="24"/>
        </w:rPr>
        <w:t xml:space="preserve"> </w:t>
      </w:r>
      <w:r w:rsidR="00C6662F">
        <w:rPr>
          <w:sz w:val="24"/>
        </w:rPr>
        <w:t>både vårstädning och s</w:t>
      </w:r>
      <w:r w:rsidR="00214B46">
        <w:rPr>
          <w:sz w:val="24"/>
        </w:rPr>
        <w:t>kolstädning.</w:t>
      </w:r>
      <w:r w:rsidR="00C55608">
        <w:rPr>
          <w:sz w:val="24"/>
        </w:rPr>
        <w:t xml:space="preserve"> </w:t>
      </w:r>
      <w:r w:rsidR="00214B46">
        <w:rPr>
          <w:sz w:val="24"/>
        </w:rPr>
        <w:t xml:space="preserve">2008 </w:t>
      </w:r>
      <w:r w:rsidR="00C6662F">
        <w:rPr>
          <w:sz w:val="24"/>
        </w:rPr>
        <w:t>fick</w:t>
      </w:r>
      <w:r w:rsidR="00214B46">
        <w:rPr>
          <w:sz w:val="24"/>
        </w:rPr>
        <w:t xml:space="preserve"> projektet en tydlig pedagogisk förankring, där städmomentet bidrar till att befästa kunskaper om nedskräpning</w:t>
      </w:r>
      <w:r w:rsidR="00BF0F2D">
        <w:rPr>
          <w:sz w:val="24"/>
        </w:rPr>
        <w:t>.</w:t>
      </w:r>
    </w:p>
    <w:p w:rsidR="00D2088D" w:rsidRDefault="00D2088D" w:rsidP="00823A3A">
      <w:pPr>
        <w:rPr>
          <w:sz w:val="24"/>
        </w:rPr>
      </w:pPr>
      <w:r>
        <w:rPr>
          <w:sz w:val="24"/>
        </w:rPr>
        <w:t xml:space="preserve">– </w:t>
      </w:r>
      <w:r w:rsidR="00015CC6">
        <w:rPr>
          <w:sz w:val="24"/>
        </w:rPr>
        <w:t>Det är viktigt att tidigt i livet skapa goda attityder kring nedskräpning, och i bästa fall är det en kunskap man har med sig hela livet.</w:t>
      </w:r>
      <w:r w:rsidR="00390B16">
        <w:rPr>
          <w:sz w:val="24"/>
        </w:rPr>
        <w:t xml:space="preserve"> </w:t>
      </w:r>
      <w:r w:rsidR="00015CC6">
        <w:rPr>
          <w:sz w:val="24"/>
        </w:rPr>
        <w:t>Dessutom är barn och unga ofta föredömen och ambassadörer som gärna för vidare det de lär</w:t>
      </w:r>
      <w:r w:rsidR="00103D57">
        <w:rPr>
          <w:sz w:val="24"/>
        </w:rPr>
        <w:t>t</w:t>
      </w:r>
      <w:r w:rsidR="00015CC6">
        <w:rPr>
          <w:sz w:val="24"/>
        </w:rPr>
        <w:t xml:space="preserve"> sig till </w:t>
      </w:r>
      <w:r w:rsidR="00895958">
        <w:rPr>
          <w:sz w:val="24"/>
        </w:rPr>
        <w:t>f</w:t>
      </w:r>
      <w:r w:rsidR="00390B16">
        <w:rPr>
          <w:sz w:val="24"/>
        </w:rPr>
        <w:t>öräldrar och andra vuxna</w:t>
      </w:r>
      <w:r w:rsidR="0099623B">
        <w:rPr>
          <w:sz w:val="24"/>
        </w:rPr>
        <w:t xml:space="preserve"> i sin närhet</w:t>
      </w:r>
      <w:r w:rsidR="008645A3">
        <w:rPr>
          <w:sz w:val="24"/>
        </w:rPr>
        <w:t xml:space="preserve">, </w:t>
      </w:r>
      <w:r w:rsidR="00214B46">
        <w:rPr>
          <w:sz w:val="24"/>
        </w:rPr>
        <w:t>berättar</w:t>
      </w:r>
      <w:r w:rsidR="008645A3">
        <w:rPr>
          <w:sz w:val="24"/>
        </w:rPr>
        <w:t xml:space="preserve"> </w:t>
      </w:r>
      <w:r w:rsidR="00103D57">
        <w:rPr>
          <w:sz w:val="24"/>
        </w:rPr>
        <w:t xml:space="preserve">projektledaren </w:t>
      </w:r>
      <w:r w:rsidR="00214B46">
        <w:rPr>
          <w:sz w:val="24"/>
        </w:rPr>
        <w:t>Mathias Stenback på park- och naturförvaltningen</w:t>
      </w:r>
      <w:r w:rsidR="008645A3">
        <w:rPr>
          <w:sz w:val="24"/>
        </w:rPr>
        <w:t>.</w:t>
      </w:r>
    </w:p>
    <w:p w:rsidR="00CD0C7E" w:rsidRDefault="00CD0C7E" w:rsidP="00823A3A">
      <w:pPr>
        <w:rPr>
          <w:sz w:val="24"/>
        </w:rPr>
      </w:pPr>
    </w:p>
    <w:p w:rsidR="00A56A37" w:rsidRDefault="00CD0C7E" w:rsidP="00823A3A">
      <w:pPr>
        <w:rPr>
          <w:sz w:val="24"/>
        </w:rPr>
      </w:pPr>
      <w:r w:rsidRPr="00CD0C7E">
        <w:rPr>
          <w:b/>
          <w:sz w:val="24"/>
        </w:rPr>
        <w:lastRenderedPageBreak/>
        <w:t>Ökad medvetenhet om miljöfrågor</w:t>
      </w:r>
      <w:r>
        <w:rPr>
          <w:sz w:val="24"/>
        </w:rPr>
        <w:br/>
      </w:r>
      <w:r w:rsidR="00437F48">
        <w:rPr>
          <w:sz w:val="24"/>
        </w:rPr>
        <w:t>Den ökade medvetenheten om människans påverkan på miljön och klimatet gör att nedskräpning inte längre</w:t>
      </w:r>
      <w:r w:rsidR="00A9467F">
        <w:rPr>
          <w:sz w:val="24"/>
        </w:rPr>
        <w:t xml:space="preserve"> </w:t>
      </w:r>
      <w:r w:rsidR="00437F48">
        <w:rPr>
          <w:sz w:val="24"/>
        </w:rPr>
        <w:t xml:space="preserve">ses som en enskild </w:t>
      </w:r>
      <w:r w:rsidR="00A9467F">
        <w:rPr>
          <w:sz w:val="24"/>
        </w:rPr>
        <w:t>företeelse</w:t>
      </w:r>
      <w:r w:rsidR="004B1EE7">
        <w:rPr>
          <w:sz w:val="24"/>
        </w:rPr>
        <w:t>,</w:t>
      </w:r>
      <w:r w:rsidR="00437F48">
        <w:rPr>
          <w:sz w:val="24"/>
        </w:rPr>
        <w:t xml:space="preserve"> utan ingår i </w:t>
      </w:r>
      <w:r w:rsidR="00A9467F">
        <w:rPr>
          <w:sz w:val="24"/>
        </w:rPr>
        <w:t xml:space="preserve">ett </w:t>
      </w:r>
      <w:r w:rsidR="004B1EE7">
        <w:rPr>
          <w:sz w:val="24"/>
        </w:rPr>
        <w:t xml:space="preserve">större </w:t>
      </w:r>
      <w:r w:rsidR="00A9467F">
        <w:rPr>
          <w:sz w:val="24"/>
        </w:rPr>
        <w:t>hållbarhetsbegrepp</w:t>
      </w:r>
      <w:r w:rsidR="004B1EE7">
        <w:rPr>
          <w:sz w:val="24"/>
        </w:rPr>
        <w:t xml:space="preserve"> tillsammans med</w:t>
      </w:r>
      <w:r w:rsidR="00437F48">
        <w:rPr>
          <w:sz w:val="24"/>
        </w:rPr>
        <w:t xml:space="preserve"> </w:t>
      </w:r>
      <w:r w:rsidR="00E16440">
        <w:rPr>
          <w:sz w:val="24"/>
        </w:rPr>
        <w:t xml:space="preserve">exempelvis </w:t>
      </w:r>
      <w:r w:rsidR="00437F48">
        <w:rPr>
          <w:sz w:val="24"/>
        </w:rPr>
        <w:t xml:space="preserve">återvinning, återbruk, </w:t>
      </w:r>
      <w:r w:rsidR="00A9467F">
        <w:rPr>
          <w:sz w:val="24"/>
        </w:rPr>
        <w:t xml:space="preserve">källsortering, </w:t>
      </w:r>
      <w:r w:rsidR="00437F48">
        <w:rPr>
          <w:sz w:val="24"/>
        </w:rPr>
        <w:t>matsvinn</w:t>
      </w:r>
      <w:r w:rsidR="00A9467F">
        <w:rPr>
          <w:sz w:val="24"/>
        </w:rPr>
        <w:t xml:space="preserve"> och fossila utsläpp</w:t>
      </w:r>
      <w:r w:rsidR="00437F48">
        <w:rPr>
          <w:sz w:val="24"/>
        </w:rPr>
        <w:t>.</w:t>
      </w:r>
    </w:p>
    <w:p w:rsidR="00566BDA" w:rsidRDefault="00566BDA" w:rsidP="00823A3A">
      <w:pPr>
        <w:rPr>
          <w:sz w:val="22"/>
        </w:rPr>
      </w:pPr>
      <w:r>
        <w:rPr>
          <w:sz w:val="22"/>
        </w:rPr>
        <w:t>–</w:t>
      </w:r>
      <w:r w:rsidR="00A9467F">
        <w:rPr>
          <w:sz w:val="22"/>
        </w:rPr>
        <w:t xml:space="preserve"> Det finns ett större och bredare intresse för alla slags miljö</w:t>
      </w:r>
      <w:r w:rsidR="000D3FD8">
        <w:rPr>
          <w:sz w:val="22"/>
        </w:rPr>
        <w:t>- och klimat</w:t>
      </w:r>
      <w:r w:rsidR="00A9467F">
        <w:rPr>
          <w:sz w:val="22"/>
        </w:rPr>
        <w:t xml:space="preserve">frågor i dag jämfört med för bara några år sedan, vilket så klart är jätteroligt. </w:t>
      </w:r>
      <w:r w:rsidR="000D7F7D">
        <w:rPr>
          <w:sz w:val="22"/>
        </w:rPr>
        <w:t xml:space="preserve">För barnen och eleverna betyder det att de </w:t>
      </w:r>
      <w:r w:rsidR="00CD0C7E">
        <w:rPr>
          <w:sz w:val="22"/>
        </w:rPr>
        <w:t xml:space="preserve">får </w:t>
      </w:r>
      <w:r w:rsidR="007D2570">
        <w:rPr>
          <w:sz w:val="22"/>
        </w:rPr>
        <w:t xml:space="preserve">en bredare </w:t>
      </w:r>
      <w:bookmarkStart w:id="0" w:name="_GoBack"/>
      <w:bookmarkEnd w:id="0"/>
      <w:r w:rsidR="00CD0C7E">
        <w:rPr>
          <w:sz w:val="22"/>
        </w:rPr>
        <w:t xml:space="preserve">kunskap </w:t>
      </w:r>
      <w:r w:rsidR="000D7F7D">
        <w:rPr>
          <w:sz w:val="22"/>
        </w:rPr>
        <w:t>om många hållbarhetsfrågor, inte bara nedskräpning.</w:t>
      </w:r>
    </w:p>
    <w:p w:rsidR="006831F9" w:rsidRDefault="0043396C" w:rsidP="00823A3A">
      <w:pPr>
        <w:rPr>
          <w:sz w:val="24"/>
        </w:rPr>
      </w:pPr>
      <w:r>
        <w:rPr>
          <w:sz w:val="24"/>
        </w:rPr>
        <w:t>I år</w:t>
      </w:r>
      <w:r w:rsidR="00682016">
        <w:rPr>
          <w:sz w:val="24"/>
        </w:rPr>
        <w:t>ets Vi håller rent</w:t>
      </w:r>
      <w:r>
        <w:rPr>
          <w:sz w:val="24"/>
        </w:rPr>
        <w:t xml:space="preserve"> deltar cirka 400 förskolor och skolor och 51 000 barn och unga från hela Göteborg.</w:t>
      </w:r>
    </w:p>
    <w:p w:rsidR="0043396C" w:rsidRDefault="0043396C" w:rsidP="00823A3A">
      <w:pPr>
        <w:rPr>
          <w:sz w:val="24"/>
        </w:rPr>
      </w:pPr>
    </w:p>
    <w:p w:rsidR="00A56A37" w:rsidRDefault="00A56A37" w:rsidP="00823A3A">
      <w:pPr>
        <w:rPr>
          <w:sz w:val="22"/>
        </w:rPr>
      </w:pPr>
      <w:r w:rsidRPr="00A56A37">
        <w:rPr>
          <w:b/>
          <w:sz w:val="22"/>
        </w:rPr>
        <w:t xml:space="preserve">Kontakt </w:t>
      </w:r>
      <w:r w:rsidR="00EB078F">
        <w:rPr>
          <w:b/>
          <w:sz w:val="22"/>
        </w:rPr>
        <w:t>park- och naturförvaltningen</w:t>
      </w:r>
      <w:r>
        <w:rPr>
          <w:sz w:val="22"/>
        </w:rPr>
        <w:br/>
      </w:r>
      <w:r w:rsidR="004878B0">
        <w:rPr>
          <w:sz w:val="22"/>
        </w:rPr>
        <w:t>Mathias Stenback</w:t>
      </w:r>
      <w:r>
        <w:rPr>
          <w:sz w:val="22"/>
        </w:rPr>
        <w:t xml:space="preserve">, projektledare. Tel. </w:t>
      </w:r>
      <w:r w:rsidRPr="00A56A37">
        <w:rPr>
          <w:sz w:val="22"/>
        </w:rPr>
        <w:t>031-36</w:t>
      </w:r>
      <w:r w:rsidR="004878B0">
        <w:rPr>
          <w:sz w:val="22"/>
        </w:rPr>
        <w:t>5</w:t>
      </w:r>
      <w:r w:rsidRPr="00A56A37">
        <w:rPr>
          <w:sz w:val="22"/>
        </w:rPr>
        <w:t xml:space="preserve"> </w:t>
      </w:r>
      <w:r w:rsidR="004878B0" w:rsidRPr="004878B0">
        <w:rPr>
          <w:sz w:val="22"/>
        </w:rPr>
        <w:t>59 54</w:t>
      </w:r>
      <w:r>
        <w:rPr>
          <w:sz w:val="22"/>
        </w:rPr>
        <w:t xml:space="preserve">, e-post: </w:t>
      </w:r>
      <w:hyperlink r:id="rId8" w:history="1">
        <w:r w:rsidR="004878B0" w:rsidRPr="00926F81">
          <w:rPr>
            <w:rStyle w:val="Hyperlnk"/>
            <w:sz w:val="22"/>
          </w:rPr>
          <w:t>mathias.stenback@ponf.goteborg.se</w:t>
        </w:r>
      </w:hyperlink>
    </w:p>
    <w:p w:rsidR="00C638B6" w:rsidRDefault="00C638B6" w:rsidP="00823A3A">
      <w:pPr>
        <w:rPr>
          <w:sz w:val="22"/>
        </w:rPr>
      </w:pPr>
    </w:p>
    <w:p w:rsidR="00C638B6" w:rsidRDefault="00C638B6" w:rsidP="00823A3A">
      <w:pPr>
        <w:rPr>
          <w:sz w:val="22"/>
        </w:rPr>
      </w:pPr>
    </w:p>
    <w:p w:rsidR="005F4F6A" w:rsidRPr="006245B1" w:rsidRDefault="003A576D" w:rsidP="00C638B6">
      <w:pPr>
        <w:rPr>
          <w:sz w:val="20"/>
        </w:rPr>
      </w:pPr>
      <w:r>
        <w:rPr>
          <w:sz w:val="20"/>
        </w:rPr>
        <w:t>S</w:t>
      </w:r>
      <w:r w:rsidR="00EB078F" w:rsidRPr="006245B1">
        <w:rPr>
          <w:sz w:val="20"/>
        </w:rPr>
        <w:t xml:space="preserve">edan 1960-talet har barn och unga i Göteborg deltagit i </w:t>
      </w:r>
      <w:r>
        <w:rPr>
          <w:sz w:val="20"/>
        </w:rPr>
        <w:t>vårstädningen av staden</w:t>
      </w:r>
      <w:r w:rsidR="00EB078F" w:rsidRPr="006245B1">
        <w:rPr>
          <w:sz w:val="20"/>
        </w:rPr>
        <w:t>. 2008 fick projektet en tydlig</w:t>
      </w:r>
      <w:r>
        <w:rPr>
          <w:sz w:val="20"/>
        </w:rPr>
        <w:t xml:space="preserve"> </w:t>
      </w:r>
      <w:r w:rsidR="00EB078F" w:rsidRPr="006245B1">
        <w:rPr>
          <w:sz w:val="20"/>
        </w:rPr>
        <w:t xml:space="preserve">pedagogisk förankring och 2018 bytte projektet namn till Vi håller rent, för att skapa en tydligare koppling till Håll Sverige Rent. </w:t>
      </w:r>
      <w:r w:rsidR="00A918C9" w:rsidRPr="006245B1">
        <w:rPr>
          <w:sz w:val="20"/>
        </w:rPr>
        <w:t xml:space="preserve">Målet är hållbara attityder som </w:t>
      </w:r>
      <w:r w:rsidR="005327EC" w:rsidRPr="006245B1">
        <w:rPr>
          <w:sz w:val="20"/>
        </w:rPr>
        <w:t>varar</w:t>
      </w:r>
      <w:r w:rsidR="00A918C9" w:rsidRPr="006245B1">
        <w:rPr>
          <w:sz w:val="20"/>
        </w:rPr>
        <w:t xml:space="preserve"> livet ut. Att utbilda en ny generation klimatsmarta medborgare är en strategi i Göteborgs Stads Klimatstrategiska program.</w:t>
      </w:r>
    </w:p>
    <w:p w:rsidR="00C638B6" w:rsidRDefault="00EB078F" w:rsidP="006245B1">
      <w:pPr>
        <w:rPr>
          <w:sz w:val="22"/>
        </w:rPr>
      </w:pPr>
      <w:r w:rsidRPr="006245B1">
        <w:rPr>
          <w:sz w:val="20"/>
        </w:rPr>
        <w:t>Vi håller rent är en del av</w:t>
      </w:r>
      <w:r w:rsidR="00C638B6" w:rsidRPr="006245B1">
        <w:rPr>
          <w:sz w:val="20"/>
        </w:rPr>
        <w:t xml:space="preserve"> </w:t>
      </w:r>
      <w:r w:rsidRPr="006245B1">
        <w:rPr>
          <w:sz w:val="20"/>
        </w:rPr>
        <w:t>Göteborgs Stads</w:t>
      </w:r>
      <w:r w:rsidR="00C638B6" w:rsidRPr="006245B1">
        <w:rPr>
          <w:sz w:val="20"/>
        </w:rPr>
        <w:t xml:space="preserve"> långsiktig</w:t>
      </w:r>
      <w:r w:rsidRPr="006245B1">
        <w:rPr>
          <w:sz w:val="20"/>
        </w:rPr>
        <w:t>a</w:t>
      </w:r>
      <w:r w:rsidR="00C638B6" w:rsidRPr="006245B1">
        <w:rPr>
          <w:sz w:val="20"/>
        </w:rPr>
        <w:t xml:space="preserve"> attityd</w:t>
      </w:r>
      <w:r w:rsidRPr="006245B1">
        <w:rPr>
          <w:sz w:val="20"/>
        </w:rPr>
        <w:t>påverkan</w:t>
      </w:r>
      <w:r w:rsidR="00C638B6" w:rsidRPr="006245B1">
        <w:rPr>
          <w:sz w:val="20"/>
        </w:rPr>
        <w:t xml:space="preserve">skampanj med budskapet </w:t>
      </w:r>
      <w:r w:rsidR="00C638B6" w:rsidRPr="006245B1">
        <w:rPr>
          <w:i/>
          <w:sz w:val="20"/>
        </w:rPr>
        <w:t>”Var rädd om Göteborg – Tänk på var du slänger ditt skräp”</w:t>
      </w:r>
      <w:r w:rsidR="00FC2EB4" w:rsidRPr="006245B1">
        <w:rPr>
          <w:sz w:val="20"/>
        </w:rPr>
        <w:t>. M</w:t>
      </w:r>
      <w:r w:rsidR="00C638B6" w:rsidRPr="006245B1">
        <w:rPr>
          <w:sz w:val="20"/>
        </w:rPr>
        <w:t>ålet</w:t>
      </w:r>
      <w:r w:rsidR="00FC2EB4" w:rsidRPr="006245B1">
        <w:rPr>
          <w:sz w:val="20"/>
        </w:rPr>
        <w:t xml:space="preserve"> är</w:t>
      </w:r>
      <w:r w:rsidR="00C638B6" w:rsidRPr="006245B1">
        <w:rPr>
          <w:sz w:val="20"/>
        </w:rPr>
        <w:t xml:space="preserve"> att minska nedskräpningen i Göteborg. </w:t>
      </w:r>
      <w:r w:rsidR="00682016">
        <w:rPr>
          <w:sz w:val="20"/>
        </w:rPr>
        <w:t>Vi håller rent</w:t>
      </w:r>
      <w:r w:rsidR="006245B1" w:rsidRPr="006245B1">
        <w:rPr>
          <w:sz w:val="20"/>
        </w:rPr>
        <w:t xml:space="preserve"> arrangeras i samarbete med Håll Sverige Rent, park- och naturförvaltningen Slottsskogen, trollkarlen Ason Bson Cson och Liseberg. </w:t>
      </w:r>
      <w:r w:rsidR="004D4239">
        <w:rPr>
          <w:sz w:val="20"/>
        </w:rPr>
        <w:t>Läs mer</w:t>
      </w:r>
      <w:r w:rsidR="00C638B6" w:rsidRPr="006245B1">
        <w:rPr>
          <w:sz w:val="20"/>
        </w:rPr>
        <w:t xml:space="preserve"> om </w:t>
      </w:r>
      <w:r w:rsidRPr="006245B1">
        <w:rPr>
          <w:sz w:val="20"/>
        </w:rPr>
        <w:t>Vi håller rent</w:t>
      </w:r>
      <w:r w:rsidR="00C638B6" w:rsidRPr="006245B1">
        <w:rPr>
          <w:sz w:val="20"/>
        </w:rPr>
        <w:t xml:space="preserve"> på </w:t>
      </w:r>
      <w:hyperlink r:id="rId9" w:history="1">
        <w:r w:rsidR="004878B0" w:rsidRPr="006245B1">
          <w:rPr>
            <w:rStyle w:val="Hyperlnk"/>
            <w:sz w:val="20"/>
          </w:rPr>
          <w:t>www.goteborg.se/tryggvackerstad</w:t>
        </w:r>
      </w:hyperlink>
      <w:r w:rsidR="00C638B6" w:rsidRPr="006245B1">
        <w:rPr>
          <w:sz w:val="20"/>
        </w:rPr>
        <w:t>.</w:t>
      </w:r>
    </w:p>
    <w:sectPr w:rsidR="00C638B6" w:rsidSect="00B111C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25" w:right="567" w:bottom="1134" w:left="567" w:header="737" w:footer="28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531" w:rsidRDefault="00FB3531" w:rsidP="00BF282B">
      <w:pPr>
        <w:spacing w:after="0" w:line="240" w:lineRule="auto"/>
      </w:pPr>
      <w:r>
        <w:separator/>
      </w:r>
    </w:p>
  </w:endnote>
  <w:endnote w:type="continuationSeparator" w:id="0">
    <w:p w:rsidR="00FB3531" w:rsidRDefault="00FB3531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812"/>
      <w:gridCol w:w="1343"/>
      <w:gridCol w:w="1917"/>
    </w:tblGrid>
    <w:tr w:rsidR="00986A1D" w:rsidRPr="009B4E2A" w:rsidTr="00986A1D">
      <w:tc>
        <w:tcPr>
          <w:tcW w:w="5812" w:type="dxa"/>
        </w:tcPr>
        <w:p w:rsidR="00986A1D" w:rsidRPr="009B4E2A" w:rsidRDefault="00986A1D" w:rsidP="00986A1D">
          <w:pPr>
            <w:pStyle w:val="Sidfot"/>
          </w:pPr>
          <w:r w:rsidRPr="00B239BF">
            <w:t>Göteborgs Stad</w:t>
          </w:r>
          <w:r>
            <w:rPr>
              <w:b/>
            </w:rP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Pr="00DA76F6">
                <w:t>[</w:t>
              </w:r>
              <w:proofErr w:type="spellStart"/>
              <w:r w:rsidRPr="00DA76F6">
                <w:t>Organisationsnamn</w:t>
              </w:r>
              <w:proofErr w:type="spellEnd"/>
              <w:r w:rsidRPr="00DA76F6">
                <w:t>]</w:t>
              </w:r>
            </w:sdtContent>
          </w:sdt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97FE7">
                <w:t>[Rubrik 1]</w:t>
              </w:r>
            </w:sdtContent>
          </w:sdt>
        </w:p>
      </w:tc>
      <w:tc>
        <w:tcPr>
          <w:tcW w:w="1343" w:type="dxa"/>
        </w:tcPr>
        <w:p w:rsidR="00986A1D" w:rsidRPr="009B4E2A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Pr="009B4E2A" w:rsidRDefault="00986A1D" w:rsidP="00986A1D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682016">
            <w:rPr>
              <w:noProof/>
            </w:rPr>
            <w:fldChar w:fldCharType="begin"/>
          </w:r>
          <w:r w:rsidR="00682016">
            <w:rPr>
              <w:noProof/>
            </w:rPr>
            <w:instrText xml:space="preserve"> NUMPAGES   \* MERGEFORMAT </w:instrText>
          </w:r>
          <w:r w:rsidR="00682016">
            <w:rPr>
              <w:noProof/>
            </w:rPr>
            <w:fldChar w:fldCharType="separate"/>
          </w:r>
          <w:r w:rsidR="00FB3531">
            <w:rPr>
              <w:noProof/>
            </w:rPr>
            <w:t>3</w:t>
          </w:r>
          <w:r w:rsidR="00682016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:rsidTr="00986A1D">
      <w:tc>
        <w:tcPr>
          <w:tcW w:w="5812" w:type="dxa"/>
        </w:tcPr>
        <w:p w:rsidR="00986A1D" w:rsidRPr="00F66187" w:rsidRDefault="00986A1D" w:rsidP="00986A1D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  <w:tr w:rsidR="00986A1D" w:rsidTr="00986A1D">
      <w:tc>
        <w:tcPr>
          <w:tcW w:w="5812" w:type="dxa"/>
        </w:tcPr>
        <w:p w:rsidR="00986A1D" w:rsidRDefault="00986A1D" w:rsidP="00986A1D">
          <w:pPr>
            <w:pStyle w:val="Sidfot"/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</w:tbl>
  <w:p w:rsidR="00F57801" w:rsidRPr="00F66187" w:rsidRDefault="00F57801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568" w:tblpY="16047"/>
      <w:tblOverlap w:val="never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8453"/>
      <w:gridCol w:w="2320"/>
    </w:tblGrid>
    <w:tr w:rsidR="00B111C1" w:rsidRPr="009B4E2A" w:rsidTr="003804C3">
      <w:tc>
        <w:tcPr>
          <w:tcW w:w="8453" w:type="dxa"/>
        </w:tcPr>
        <w:p w:rsidR="00B111C1" w:rsidRDefault="00B111C1" w:rsidP="00B111C1">
          <w:pPr>
            <w:pStyle w:val="Sidfot"/>
          </w:pPr>
          <w:r>
            <w:t>www.goteborg.se</w:t>
          </w:r>
        </w:p>
      </w:tc>
      <w:tc>
        <w:tcPr>
          <w:tcW w:w="2320" w:type="dxa"/>
        </w:tcPr>
        <w:p w:rsidR="00B111C1" w:rsidRPr="009B4E2A" w:rsidRDefault="00B111C1" w:rsidP="00B111C1">
          <w:pPr>
            <w:pStyle w:val="Sidfot"/>
            <w:jc w:val="right"/>
          </w:pPr>
        </w:p>
      </w:tc>
    </w:tr>
  </w:tbl>
  <w:p w:rsidR="00B111C1" w:rsidRDefault="00B111C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568" w:tblpY="16047"/>
      <w:tblOverlap w:val="never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8453"/>
      <w:gridCol w:w="2320"/>
    </w:tblGrid>
    <w:tr w:rsidR="00FB3384" w:rsidRPr="009B4E2A" w:rsidTr="00D2119D">
      <w:tc>
        <w:tcPr>
          <w:tcW w:w="8453" w:type="dxa"/>
        </w:tcPr>
        <w:p w:rsidR="00B508EB" w:rsidRDefault="00D97FE7" w:rsidP="00D2119D">
          <w:pPr>
            <w:pStyle w:val="Sidfot"/>
          </w:pPr>
          <w:r>
            <w:t>www.goteborg.se</w:t>
          </w:r>
        </w:p>
      </w:tc>
      <w:tc>
        <w:tcPr>
          <w:tcW w:w="2320" w:type="dxa"/>
        </w:tcPr>
        <w:p w:rsidR="00FB3384" w:rsidRPr="009B4E2A" w:rsidRDefault="00FB3384" w:rsidP="00D2119D">
          <w:pPr>
            <w:pStyle w:val="Sidfot"/>
            <w:jc w:val="right"/>
          </w:pPr>
        </w:p>
      </w:tc>
    </w:tr>
  </w:tbl>
  <w:p w:rsidR="00BD0663" w:rsidRDefault="00BD066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531" w:rsidRDefault="00FB3531" w:rsidP="00BF282B">
      <w:pPr>
        <w:spacing w:after="0" w:line="240" w:lineRule="auto"/>
      </w:pPr>
      <w:r>
        <w:separator/>
      </w:r>
    </w:p>
  </w:footnote>
  <w:footnote w:type="continuationSeparator" w:id="0">
    <w:p w:rsidR="00FB3531" w:rsidRDefault="00FB3531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vertAnchor="page" w:horzAnchor="page" w:tblpX="568" w:tblpY="781"/>
      <w:tblOverlap w:val="never"/>
      <w:tblW w:w="10773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6060"/>
      <w:gridCol w:w="4713"/>
    </w:tblGrid>
    <w:tr w:rsidR="00B111C1" w:rsidTr="003804C3">
      <w:tc>
        <w:tcPr>
          <w:tcW w:w="5103" w:type="dxa"/>
          <w:tcBorders>
            <w:bottom w:val="nil"/>
          </w:tcBorders>
          <w:vAlign w:val="bottom"/>
        </w:tcPr>
        <w:p w:rsidR="00B111C1" w:rsidRPr="00A56A37" w:rsidRDefault="00EB078F" w:rsidP="00B111C1">
          <w:pPr>
            <w:pStyle w:val="Sidhuvud"/>
          </w:pPr>
          <w:r>
            <w:t>Vi håller rent 2019</w:t>
          </w:r>
          <w:r w:rsidR="001E4290" w:rsidRPr="00A56A37">
            <w:br/>
          </w:r>
        </w:p>
      </w:tc>
      <w:tc>
        <w:tcPr>
          <w:tcW w:w="3969" w:type="dxa"/>
          <w:tcBorders>
            <w:bottom w:val="nil"/>
          </w:tcBorders>
        </w:tcPr>
        <w:p w:rsidR="00B111C1" w:rsidRDefault="00B111C1" w:rsidP="00B111C1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2900CE79" wp14:editId="1EFDB434">
                <wp:extent cx="1441706" cy="481584"/>
                <wp:effectExtent l="0" t="0" r="8255" b="0"/>
                <wp:docPr id="4" name="Bildobjekt 4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111C1" w:rsidTr="003804C3">
      <w:tc>
        <w:tcPr>
          <w:tcW w:w="5103" w:type="dxa"/>
          <w:tcBorders>
            <w:top w:val="nil"/>
            <w:bottom w:val="nil"/>
          </w:tcBorders>
          <w:shd w:val="clear" w:color="auto" w:fill="auto"/>
        </w:tcPr>
        <w:p w:rsidR="00B111C1" w:rsidRPr="00A56A37" w:rsidRDefault="00A56A37" w:rsidP="00B111C1">
          <w:pPr>
            <w:pStyle w:val="Sidhuvud"/>
            <w:spacing w:after="100"/>
            <w:rPr>
              <w:rFonts w:asciiTheme="minorHAnsi" w:hAnsiTheme="minorHAnsi" w:cstheme="minorHAnsi"/>
            </w:rPr>
          </w:pPr>
          <w:r w:rsidRPr="00A56A37">
            <w:rPr>
              <w:rFonts w:asciiTheme="minorHAnsi" w:hAnsiTheme="minorHAnsi" w:cstheme="minorHAnsi"/>
            </w:rPr>
            <w:t>Pre</w:t>
          </w:r>
          <w:r>
            <w:rPr>
              <w:rFonts w:asciiTheme="minorHAnsi" w:hAnsiTheme="minorHAnsi" w:cstheme="minorHAnsi"/>
            </w:rPr>
            <w:t>ssmeddelande 201</w:t>
          </w:r>
          <w:r w:rsidR="00EB078F">
            <w:rPr>
              <w:rFonts w:asciiTheme="minorHAnsi" w:hAnsiTheme="minorHAnsi" w:cstheme="minorHAnsi"/>
            </w:rPr>
            <w:t>9</w:t>
          </w:r>
          <w:r>
            <w:rPr>
              <w:rFonts w:asciiTheme="minorHAnsi" w:hAnsiTheme="minorHAnsi" w:cstheme="minorHAnsi"/>
            </w:rPr>
            <w:t>-</w:t>
          </w:r>
          <w:r w:rsidR="00EB078F">
            <w:rPr>
              <w:rFonts w:asciiTheme="minorHAnsi" w:hAnsiTheme="minorHAnsi" w:cstheme="minorHAnsi"/>
            </w:rPr>
            <w:t>03</w:t>
          </w:r>
          <w:r>
            <w:rPr>
              <w:rFonts w:asciiTheme="minorHAnsi" w:hAnsiTheme="minorHAnsi" w:cstheme="minorHAnsi"/>
            </w:rPr>
            <w:t>-</w:t>
          </w:r>
          <w:r w:rsidR="00EB078F">
            <w:rPr>
              <w:rFonts w:asciiTheme="minorHAnsi" w:hAnsiTheme="minorHAnsi" w:cstheme="minorHAnsi"/>
            </w:rPr>
            <w:t>26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:rsidR="00B111C1" w:rsidRDefault="00B111C1" w:rsidP="00B111C1">
          <w:pPr>
            <w:pStyle w:val="Sidhuvud"/>
            <w:spacing w:after="100"/>
            <w:jc w:val="right"/>
          </w:pPr>
        </w:p>
      </w:tc>
    </w:tr>
  </w:tbl>
  <w:p w:rsidR="00B111C1" w:rsidRDefault="00B111C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vertAnchor="page" w:horzAnchor="page" w:tblpX="568" w:tblpY="781"/>
      <w:tblOverlap w:val="never"/>
      <w:tblW w:w="10773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6060"/>
      <w:gridCol w:w="4713"/>
    </w:tblGrid>
    <w:tr w:rsidR="00FB3B58" w:rsidTr="00C72B0F">
      <w:tc>
        <w:tcPr>
          <w:tcW w:w="5103" w:type="dxa"/>
          <w:tcBorders>
            <w:bottom w:val="nil"/>
          </w:tcBorders>
          <w:vAlign w:val="bottom"/>
        </w:tcPr>
        <w:p w:rsidR="00B508EB" w:rsidRDefault="00C72B0F" w:rsidP="00C72B0F">
          <w:pPr>
            <w:pStyle w:val="Sidhuvud"/>
          </w:pPr>
          <w:r>
            <w:t>Budskap/verksamhet/projekt</w:t>
          </w:r>
        </w:p>
      </w:tc>
      <w:tc>
        <w:tcPr>
          <w:tcW w:w="3969" w:type="dxa"/>
          <w:tcBorders>
            <w:bottom w:val="nil"/>
          </w:tcBorders>
        </w:tcPr>
        <w:p w:rsidR="00FB3B58" w:rsidRDefault="000B6F6F" w:rsidP="00C72B0F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62F4C406" wp14:editId="6311155C">
                <wp:extent cx="1441706" cy="481584"/>
                <wp:effectExtent l="0" t="0" r="8255" b="0"/>
                <wp:docPr id="3" name="Bildobjekt 3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:rsidTr="00C72B0F">
      <w:tc>
        <w:tcPr>
          <w:tcW w:w="5103" w:type="dxa"/>
          <w:tcBorders>
            <w:top w:val="nil"/>
            <w:bottom w:val="nil"/>
          </w:tcBorders>
          <w:shd w:val="clear" w:color="auto" w:fill="auto"/>
        </w:tcPr>
        <w:p w:rsidR="00FB3B58" w:rsidRDefault="007D2570" w:rsidP="00C72B0F">
          <w:pPr>
            <w:pStyle w:val="Sidhuvud"/>
            <w:spacing w:after="100"/>
          </w:pP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:rsidR="00FB3B58" w:rsidRDefault="007D2570" w:rsidP="00C72B0F">
          <w:pPr>
            <w:pStyle w:val="Sidhuvud"/>
            <w:spacing w:after="100"/>
            <w:jc w:val="right"/>
          </w:pPr>
        </w:p>
      </w:tc>
    </w:tr>
  </w:tbl>
  <w:p w:rsidR="00176AF5" w:rsidRDefault="007D257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31"/>
    <w:rsid w:val="00015CC6"/>
    <w:rsid w:val="000B6F6F"/>
    <w:rsid w:val="000C68BA"/>
    <w:rsid w:val="000C6B6F"/>
    <w:rsid w:val="000D3FD8"/>
    <w:rsid w:val="000D7F7D"/>
    <w:rsid w:val="000F2B85"/>
    <w:rsid w:val="00100756"/>
    <w:rsid w:val="00103D57"/>
    <w:rsid w:val="0011061F"/>
    <w:rsid w:val="0011381D"/>
    <w:rsid w:val="00142FEF"/>
    <w:rsid w:val="00145127"/>
    <w:rsid w:val="00173F0C"/>
    <w:rsid w:val="001C2218"/>
    <w:rsid w:val="001D645F"/>
    <w:rsid w:val="001E4290"/>
    <w:rsid w:val="00214B46"/>
    <w:rsid w:val="00241F59"/>
    <w:rsid w:val="00257F49"/>
    <w:rsid w:val="00276A5A"/>
    <w:rsid w:val="002B4D79"/>
    <w:rsid w:val="002D09F7"/>
    <w:rsid w:val="00310D42"/>
    <w:rsid w:val="003133D6"/>
    <w:rsid w:val="003164EC"/>
    <w:rsid w:val="00332A7F"/>
    <w:rsid w:val="00350FEF"/>
    <w:rsid w:val="00367F49"/>
    <w:rsid w:val="00372CB4"/>
    <w:rsid w:val="0037789C"/>
    <w:rsid w:val="00390B16"/>
    <w:rsid w:val="003A576D"/>
    <w:rsid w:val="00414E79"/>
    <w:rsid w:val="00432054"/>
    <w:rsid w:val="0043396C"/>
    <w:rsid w:val="00437F48"/>
    <w:rsid w:val="00440D30"/>
    <w:rsid w:val="00473C11"/>
    <w:rsid w:val="004878B0"/>
    <w:rsid w:val="004A5252"/>
    <w:rsid w:val="004A5625"/>
    <w:rsid w:val="004B1EE7"/>
    <w:rsid w:val="004B2433"/>
    <w:rsid w:val="004B287C"/>
    <w:rsid w:val="004C0571"/>
    <w:rsid w:val="004C78B0"/>
    <w:rsid w:val="004D4239"/>
    <w:rsid w:val="00506057"/>
    <w:rsid w:val="00521790"/>
    <w:rsid w:val="005327EC"/>
    <w:rsid w:val="00566BDA"/>
    <w:rsid w:val="005729A0"/>
    <w:rsid w:val="00597ACB"/>
    <w:rsid w:val="005E6622"/>
    <w:rsid w:val="005F4F6A"/>
    <w:rsid w:val="005F5390"/>
    <w:rsid w:val="00607F19"/>
    <w:rsid w:val="00613965"/>
    <w:rsid w:val="00621A9E"/>
    <w:rsid w:val="00623D4E"/>
    <w:rsid w:val="006245B1"/>
    <w:rsid w:val="00631C23"/>
    <w:rsid w:val="00646374"/>
    <w:rsid w:val="00656294"/>
    <w:rsid w:val="006772D2"/>
    <w:rsid w:val="00682016"/>
    <w:rsid w:val="006831F9"/>
    <w:rsid w:val="00690A7F"/>
    <w:rsid w:val="00720B05"/>
    <w:rsid w:val="00742AE2"/>
    <w:rsid w:val="007517BE"/>
    <w:rsid w:val="00766929"/>
    <w:rsid w:val="00770200"/>
    <w:rsid w:val="007A0E1C"/>
    <w:rsid w:val="007D2570"/>
    <w:rsid w:val="00800539"/>
    <w:rsid w:val="00823A3A"/>
    <w:rsid w:val="00831E91"/>
    <w:rsid w:val="008645A3"/>
    <w:rsid w:val="008760F6"/>
    <w:rsid w:val="00895958"/>
    <w:rsid w:val="008D5C12"/>
    <w:rsid w:val="008E0181"/>
    <w:rsid w:val="008E56C2"/>
    <w:rsid w:val="008F5A51"/>
    <w:rsid w:val="00921B79"/>
    <w:rsid w:val="009433F3"/>
    <w:rsid w:val="009624D4"/>
    <w:rsid w:val="00967616"/>
    <w:rsid w:val="00985ACB"/>
    <w:rsid w:val="00986A1D"/>
    <w:rsid w:val="0099623B"/>
    <w:rsid w:val="009B4E2A"/>
    <w:rsid w:val="009D4D5C"/>
    <w:rsid w:val="00A074B5"/>
    <w:rsid w:val="00A345C1"/>
    <w:rsid w:val="00A3668C"/>
    <w:rsid w:val="00A47AD9"/>
    <w:rsid w:val="00A56A37"/>
    <w:rsid w:val="00A65747"/>
    <w:rsid w:val="00A8112E"/>
    <w:rsid w:val="00A918C9"/>
    <w:rsid w:val="00A9467F"/>
    <w:rsid w:val="00AA0284"/>
    <w:rsid w:val="00AE5147"/>
    <w:rsid w:val="00AE5F41"/>
    <w:rsid w:val="00B111C1"/>
    <w:rsid w:val="00B232AC"/>
    <w:rsid w:val="00B456FF"/>
    <w:rsid w:val="00B508EB"/>
    <w:rsid w:val="00B63E0E"/>
    <w:rsid w:val="00BA1320"/>
    <w:rsid w:val="00BB651A"/>
    <w:rsid w:val="00BD05A4"/>
    <w:rsid w:val="00BD0663"/>
    <w:rsid w:val="00BF0F2D"/>
    <w:rsid w:val="00BF1EC3"/>
    <w:rsid w:val="00BF282B"/>
    <w:rsid w:val="00C0363D"/>
    <w:rsid w:val="00C10045"/>
    <w:rsid w:val="00C55608"/>
    <w:rsid w:val="00C638B6"/>
    <w:rsid w:val="00C6662F"/>
    <w:rsid w:val="00C72B0F"/>
    <w:rsid w:val="00C81666"/>
    <w:rsid w:val="00C85A21"/>
    <w:rsid w:val="00CD0C7E"/>
    <w:rsid w:val="00CD65E8"/>
    <w:rsid w:val="00D2088D"/>
    <w:rsid w:val="00D2119D"/>
    <w:rsid w:val="00D21D96"/>
    <w:rsid w:val="00D22966"/>
    <w:rsid w:val="00D4034F"/>
    <w:rsid w:val="00D731D2"/>
    <w:rsid w:val="00D97FE7"/>
    <w:rsid w:val="00DA76F6"/>
    <w:rsid w:val="00DC59E4"/>
    <w:rsid w:val="00DC6E79"/>
    <w:rsid w:val="00DF152D"/>
    <w:rsid w:val="00E11731"/>
    <w:rsid w:val="00E16440"/>
    <w:rsid w:val="00E61F69"/>
    <w:rsid w:val="00E93345"/>
    <w:rsid w:val="00EB078F"/>
    <w:rsid w:val="00EB12CD"/>
    <w:rsid w:val="00EE17CE"/>
    <w:rsid w:val="00EF388D"/>
    <w:rsid w:val="00F4117C"/>
    <w:rsid w:val="00F57801"/>
    <w:rsid w:val="00F5784B"/>
    <w:rsid w:val="00F66187"/>
    <w:rsid w:val="00F66804"/>
    <w:rsid w:val="00FA057E"/>
    <w:rsid w:val="00FA0781"/>
    <w:rsid w:val="00FB3384"/>
    <w:rsid w:val="00FB3531"/>
    <w:rsid w:val="00FC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93BCE6"/>
  <w15:docId w15:val="{89AF4F56-B870-49AF-ADB0-3A6CF83E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119D"/>
    <w:pPr>
      <w:spacing w:after="160" w:line="276" w:lineRule="auto"/>
    </w:pPr>
    <w:rPr>
      <w:sz w:val="32"/>
    </w:rPr>
  </w:style>
  <w:style w:type="paragraph" w:styleId="Rubrik1">
    <w:name w:val="heading 1"/>
    <w:basedOn w:val="Normal"/>
    <w:next w:val="Normal"/>
    <w:link w:val="Rubrik1Char"/>
    <w:uiPriority w:val="9"/>
    <w:qFormat/>
    <w:rsid w:val="00B111C1"/>
    <w:pPr>
      <w:keepNext/>
      <w:keepLines/>
      <w:spacing w:before="400" w:after="120" w:line="192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116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B111C1"/>
    <w:pPr>
      <w:keepNext/>
      <w:keepLines/>
      <w:spacing w:before="400" w:after="120" w:line="192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90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B111C1"/>
    <w:pPr>
      <w:keepNext/>
      <w:keepLines/>
      <w:spacing w:before="320" w:after="120" w:line="192" w:lineRule="auto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5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0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111C1"/>
    <w:rPr>
      <w:rFonts w:asciiTheme="majorHAnsi" w:eastAsiaTheme="majorEastAsia" w:hAnsiTheme="majorHAnsi" w:cstheme="majorBidi"/>
      <w:b/>
      <w:color w:val="262626" w:themeColor="text1" w:themeTint="D9"/>
      <w:sz w:val="11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111C1"/>
    <w:rPr>
      <w:rFonts w:asciiTheme="majorHAnsi" w:eastAsiaTheme="majorEastAsia" w:hAnsiTheme="majorHAnsi" w:cstheme="majorBidi"/>
      <w:b/>
      <w:color w:val="262626" w:themeColor="text1" w:themeTint="D9"/>
      <w:sz w:val="90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B111C1"/>
    <w:rPr>
      <w:rFonts w:asciiTheme="majorHAnsi" w:eastAsiaTheme="majorEastAsia" w:hAnsiTheme="majorHAnsi" w:cstheme="majorBidi"/>
      <w:b/>
      <w:color w:val="0D0D0D" w:themeColor="text1" w:themeTint="F2"/>
      <w:sz w:val="5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0F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C72B0F"/>
    <w:pPr>
      <w:tabs>
        <w:tab w:val="center" w:pos="4513"/>
        <w:tab w:val="right" w:pos="9026"/>
      </w:tabs>
      <w:spacing w:after="0" w:line="240" w:lineRule="auto"/>
    </w:pPr>
    <w:rPr>
      <w:rFonts w:ascii="Arial Black" w:hAnsi="Arial Black"/>
      <w:sz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C72B0F"/>
    <w:rPr>
      <w:rFonts w:ascii="Arial Black" w:hAnsi="Arial Black"/>
    </w:rPr>
  </w:style>
  <w:style w:type="paragraph" w:styleId="Sidfot">
    <w:name w:val="footer"/>
    <w:basedOn w:val="Normal"/>
    <w:link w:val="SidfotChar"/>
    <w:uiPriority w:val="99"/>
    <w:unhideWhenUsed/>
    <w:rsid w:val="004B2433"/>
    <w:pPr>
      <w:tabs>
        <w:tab w:val="center" w:pos="4513"/>
        <w:tab w:val="right" w:pos="9026"/>
      </w:tabs>
      <w:spacing w:after="0" w:line="240" w:lineRule="auto"/>
    </w:pPr>
    <w:rPr>
      <w:spacing w:val="6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4B2433"/>
    <w:rPr>
      <w:spacing w:val="6"/>
      <w:sz w:val="18"/>
    </w:rPr>
  </w:style>
  <w:style w:type="table" w:styleId="Tabellrutnt">
    <w:name w:val="Table Grid"/>
    <w:basedOn w:val="Normaltabell"/>
    <w:uiPriority w:val="39"/>
    <w:rsid w:val="00A8112E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  <w:tcPr>
        <w:shd w:val="clear" w:color="auto" w:fill="FFCD37" w:themeFill="background2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rsid w:val="00173F0C"/>
    <w:pPr>
      <w:pBdr>
        <w:top w:val="single" w:sz="4" w:space="6" w:color="674B99" w:themeColor="accent6"/>
        <w:left w:val="single" w:sz="4" w:space="6" w:color="674B99" w:themeColor="accent6"/>
        <w:bottom w:val="single" w:sz="4" w:space="6" w:color="674B99" w:themeColor="accent6"/>
        <w:right w:val="single" w:sz="4" w:space="6" w:color="674B99" w:themeColor="accent6"/>
      </w:pBdr>
      <w:shd w:val="clear" w:color="auto" w:fill="C0B3D9" w:themeFill="accent6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276A5A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A56A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ias.stenback@ponf.goteborg.s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teborg.se/tryggvackerstad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Göteborgs Stad färgpalett">
      <a:dk1>
        <a:sysClr val="windowText" lastClr="000000"/>
      </a:dk1>
      <a:lt1>
        <a:sysClr val="window" lastClr="FFFFFF"/>
      </a:lt1>
      <a:dk2>
        <a:srgbClr val="495663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868"/>
      </a:accent5>
      <a:accent6>
        <a:srgbClr val="674B99"/>
      </a:accent6>
      <a:hlink>
        <a:srgbClr val="0563C1"/>
      </a:hlink>
      <a:folHlink>
        <a:srgbClr val="954F72"/>
      </a:folHlink>
    </a:clrScheme>
    <a:fontScheme name="Göteborgs Stad Affisch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EC35882-172F-4375-839A-FD32DDB9A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EAD63B44.dotm</Template>
  <TotalTime>0</TotalTime>
  <Pages>2</Pages>
  <Words>432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[Rubrik 1]</vt:lpstr>
    </vt:vector>
  </TitlesOfParts>
  <Company>[Organisationsnamn]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[Rubrik 1]</dc:title>
  <dc:subject/>
  <dc:creator>Cazuma Mori</dc:creator>
  <dc:description/>
  <cp:lastModifiedBy>Mathias Stenback</cp:lastModifiedBy>
  <cp:revision>36</cp:revision>
  <cp:lastPrinted>2017-01-05T15:29:00Z</cp:lastPrinted>
  <dcterms:created xsi:type="dcterms:W3CDTF">2019-03-25T09:41:00Z</dcterms:created>
  <dcterms:modified xsi:type="dcterms:W3CDTF">2019-03-25T13:39:00Z</dcterms:modified>
</cp:coreProperties>
</file>