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C75461" w14:textId="6C4566EE" w:rsidR="00500B0C" w:rsidRPr="00F84774" w:rsidRDefault="00500B0C" w:rsidP="00B068CF">
      <w:pPr>
        <w:pStyle w:val="NormalWeb"/>
        <w:pBdr>
          <w:bottom w:val="single" w:sz="6" w:space="1" w:color="auto"/>
        </w:pBdr>
        <w:ind w:right="-90"/>
        <w:rPr>
          <w:lang w:val="hu-HU"/>
        </w:rPr>
      </w:pPr>
      <w:r w:rsidRPr="00F84774">
        <w:rPr>
          <w:rFonts w:ascii="Ford Antenna Regular" w:hAnsi="Ford Antenna Regular" w:cs="Arial"/>
          <w:bCs/>
          <w:spacing w:val="-20"/>
          <w:sz w:val="44"/>
          <w:szCs w:val="44"/>
          <w:lang w:val="hu-HU"/>
        </w:rPr>
        <w:t>Utazás az ismeretlenbe: dolce vita Olaszország titkos hegyi útján</w:t>
      </w:r>
    </w:p>
    <w:p w14:paraId="543E9EB9" w14:textId="6841363B" w:rsidR="00EB0304" w:rsidRPr="00F84774" w:rsidRDefault="00922F68" w:rsidP="006008BE">
      <w:pPr>
        <w:rPr>
          <w:rFonts w:ascii="Georgia" w:hAnsi="Georgia" w:cs="Arial"/>
          <w:bCs/>
          <w:sz w:val="21"/>
          <w:szCs w:val="21"/>
          <w:lang w:val="hu-HU"/>
        </w:rPr>
      </w:pPr>
      <w:r w:rsidRPr="00F84774">
        <w:rPr>
          <w:noProof/>
          <w:lang w:val="hu-HU" w:eastAsia="hu-HU"/>
        </w:rPr>
        <w:drawing>
          <wp:inline distT="0" distB="0" distL="0" distR="0" wp14:anchorId="4432F22F" wp14:editId="6014D3E5">
            <wp:extent cx="5953125" cy="3364655"/>
            <wp:effectExtent l="0" t="0" r="0" b="7620"/>
            <wp:docPr id="1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07" cy="3366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B04BA" w14:textId="77777777" w:rsidR="00EB0304" w:rsidRPr="00F84774" w:rsidRDefault="00EB0304" w:rsidP="006008BE">
      <w:pPr>
        <w:rPr>
          <w:rFonts w:ascii="Georgia" w:hAnsi="Georgia" w:cs="Arial"/>
          <w:bCs/>
          <w:sz w:val="21"/>
          <w:szCs w:val="21"/>
          <w:lang w:val="hu-HU"/>
        </w:rPr>
      </w:pPr>
    </w:p>
    <w:p w14:paraId="1153E3C4" w14:textId="05F0D4A8" w:rsidR="007230E2" w:rsidRPr="00F84774" w:rsidRDefault="00A7007D" w:rsidP="00A7007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000000" w:themeFill="text1"/>
        <w:rPr>
          <w:rFonts w:ascii="Georgia" w:hAnsi="Georgia" w:cs="Arial"/>
          <w:bCs/>
          <w:sz w:val="21"/>
          <w:szCs w:val="21"/>
          <w:lang w:val="hu-HU"/>
        </w:rPr>
      </w:pPr>
      <w:r w:rsidRPr="00F84774"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  <w:t>Az új Fiesta ST igazán elemében van a Guarcinoból Campocatinoba vezető élvezetes szerpentinen</w:t>
      </w:r>
    </w:p>
    <w:p w14:paraId="515CA175" w14:textId="77777777" w:rsidR="00561EFF" w:rsidRDefault="00561EFF" w:rsidP="00B4693F">
      <w:pPr>
        <w:rPr>
          <w:rFonts w:ascii="Georgia" w:hAnsi="Georgia" w:cs="Arial"/>
          <w:bCs/>
          <w:sz w:val="21"/>
          <w:szCs w:val="21"/>
          <w:lang w:val="hu-HU"/>
        </w:rPr>
      </w:pPr>
    </w:p>
    <w:p w14:paraId="4686C9B8" w14:textId="77777777" w:rsidR="00561EFF" w:rsidRDefault="00561EFF" w:rsidP="00B4693F">
      <w:pPr>
        <w:rPr>
          <w:rFonts w:ascii="Georgia" w:hAnsi="Georgia" w:cs="Arial"/>
          <w:bCs/>
          <w:sz w:val="21"/>
          <w:szCs w:val="21"/>
          <w:lang w:val="hu-HU"/>
        </w:rPr>
      </w:pPr>
    </w:p>
    <w:p w14:paraId="7F00F179" w14:textId="56FD17CC" w:rsidR="00500B0C" w:rsidRPr="00F84774" w:rsidRDefault="00500B0C" w:rsidP="00B4693F">
      <w:pPr>
        <w:rPr>
          <w:rFonts w:ascii="Georgia" w:hAnsi="Georgia" w:cs="Arial"/>
          <w:bCs/>
          <w:sz w:val="21"/>
          <w:szCs w:val="21"/>
          <w:lang w:val="hu-HU"/>
        </w:rPr>
      </w:pPr>
      <w:bookmarkStart w:id="0" w:name="_GoBack"/>
      <w:r w:rsidRPr="00F84774">
        <w:rPr>
          <w:rFonts w:ascii="Georgia" w:hAnsi="Georgia" w:cs="Arial"/>
          <w:bCs/>
          <w:sz w:val="21"/>
          <w:szCs w:val="21"/>
          <w:lang w:val="hu-HU"/>
        </w:rPr>
        <w:t xml:space="preserve">A Guarcino városától Campocitano </w:t>
      </w:r>
      <w:r w:rsidR="00F84774" w:rsidRPr="00F84774">
        <w:rPr>
          <w:rFonts w:ascii="Georgia" w:hAnsi="Georgia" w:cs="Arial"/>
          <w:bCs/>
          <w:sz w:val="21"/>
          <w:szCs w:val="21"/>
          <w:lang w:val="hu-HU"/>
        </w:rPr>
        <w:t>síterepéig</w:t>
      </w:r>
      <w:r w:rsidRPr="00F84774">
        <w:rPr>
          <w:rFonts w:ascii="Georgia" w:hAnsi="Georgia" w:cs="Arial"/>
          <w:bCs/>
          <w:sz w:val="21"/>
          <w:szCs w:val="21"/>
          <w:lang w:val="hu-HU"/>
        </w:rPr>
        <w:t xml:space="preserve"> vezető, 1800 méteres magasságba felkapaszkodó utat minden télen benépesítik a síelés szerelmesei. Ám az év többi részében a Rómától alig 80 kilométerre fekvő Via Campocitano szinte teljesen néptelen</w:t>
      </w:r>
      <w:r w:rsidR="00A7007D" w:rsidRPr="00F84774">
        <w:rPr>
          <w:rFonts w:ascii="Georgia" w:hAnsi="Georgia" w:cs="Arial"/>
          <w:bCs/>
          <w:sz w:val="21"/>
          <w:szCs w:val="21"/>
          <w:lang w:val="hu-HU"/>
        </w:rPr>
        <w:t>,</w:t>
      </w:r>
      <w:r w:rsidRPr="00F84774">
        <w:rPr>
          <w:rFonts w:ascii="Georgia" w:hAnsi="Georgia" w:cs="Arial"/>
          <w:bCs/>
          <w:sz w:val="21"/>
          <w:szCs w:val="21"/>
          <w:lang w:val="hu-HU"/>
        </w:rPr>
        <w:t xml:space="preserve"> így aztán tökéletes helyszín egy kis örömautózáshoz.</w:t>
      </w:r>
    </w:p>
    <w:p w14:paraId="067A3056" w14:textId="77777777" w:rsidR="004E52D7" w:rsidRPr="00F84774" w:rsidRDefault="004E52D7" w:rsidP="00B4693F">
      <w:pPr>
        <w:rPr>
          <w:rFonts w:ascii="Georgia" w:hAnsi="Georgia" w:cs="Arial"/>
          <w:bCs/>
          <w:sz w:val="21"/>
          <w:szCs w:val="21"/>
          <w:lang w:val="hu-HU"/>
        </w:rPr>
      </w:pPr>
    </w:p>
    <w:p w14:paraId="1103FCC1" w14:textId="71A6838B" w:rsidR="00500B0C" w:rsidRPr="00F84774" w:rsidRDefault="00500B0C" w:rsidP="00B4693F">
      <w:pPr>
        <w:rPr>
          <w:rFonts w:ascii="Georgia" w:hAnsi="Georgia" w:cs="Arial"/>
          <w:bCs/>
          <w:sz w:val="21"/>
          <w:szCs w:val="21"/>
          <w:lang w:val="hu-HU"/>
        </w:rPr>
      </w:pPr>
      <w:r w:rsidRPr="00F84774">
        <w:rPr>
          <w:rFonts w:ascii="Georgia" w:hAnsi="Georgia" w:cs="Arial"/>
          <w:bCs/>
          <w:sz w:val="21"/>
          <w:szCs w:val="21"/>
          <w:lang w:val="hu-HU"/>
        </w:rPr>
        <w:t xml:space="preserve">“Vegyünk egy csomó Amaretto </w:t>
      </w:r>
      <w:r w:rsidR="00186C3E" w:rsidRPr="00F84774">
        <w:rPr>
          <w:rFonts w:ascii="Georgia" w:hAnsi="Georgia" w:cs="Arial"/>
          <w:bCs/>
          <w:sz w:val="21"/>
          <w:szCs w:val="21"/>
          <w:lang w:val="hu-HU"/>
        </w:rPr>
        <w:t>kekszet</w:t>
      </w:r>
      <w:r w:rsidRPr="00F84774">
        <w:rPr>
          <w:rFonts w:ascii="Georgia" w:hAnsi="Georgia" w:cs="Arial"/>
          <w:bCs/>
          <w:sz w:val="21"/>
          <w:szCs w:val="21"/>
          <w:lang w:val="hu-HU"/>
        </w:rPr>
        <w:t xml:space="preserve"> Olaszország egyik legrégebbi városában, Guarcinoban, hogy megfelelően felkészüljünk a csúcsra vezető út rengeteg kanyarjára és izgalmára,” javasolta Steve Sutcliffe,</w:t>
      </w:r>
      <w:r w:rsidR="00A7007D" w:rsidRPr="00F84774">
        <w:rPr>
          <w:rFonts w:ascii="Georgia" w:hAnsi="Georgia" w:cs="Arial"/>
          <w:bCs/>
          <w:sz w:val="21"/>
          <w:szCs w:val="21"/>
          <w:lang w:val="hu-HU"/>
        </w:rPr>
        <w:t xml:space="preserve"> aki</w:t>
      </w:r>
      <w:r w:rsidRPr="00F84774">
        <w:rPr>
          <w:rFonts w:ascii="Georgia" w:hAnsi="Georgia" w:cs="Arial"/>
          <w:bCs/>
          <w:sz w:val="21"/>
          <w:szCs w:val="21"/>
          <w:lang w:val="hu-HU"/>
        </w:rPr>
        <w:t xml:space="preserve"> az </w:t>
      </w:r>
      <w:r w:rsidRPr="00F84774">
        <w:rPr>
          <w:rFonts w:ascii="Georgia" w:hAnsi="Georgia" w:cs="Arial"/>
          <w:bCs/>
          <w:i/>
          <w:sz w:val="21"/>
          <w:szCs w:val="21"/>
          <w:lang w:val="hu-HU"/>
        </w:rPr>
        <w:t>Európa legszebb autóstúra-útvonalai</w:t>
      </w:r>
      <w:r w:rsidRPr="00F84774">
        <w:rPr>
          <w:rFonts w:ascii="Georgia" w:hAnsi="Georgia" w:cs="Arial"/>
          <w:bCs/>
          <w:sz w:val="21"/>
          <w:szCs w:val="21"/>
          <w:lang w:val="hu-HU"/>
        </w:rPr>
        <w:t xml:space="preserve"> című Ford-filmsorozat legújab</w:t>
      </w:r>
      <w:r w:rsidR="00A7007D" w:rsidRPr="00F84774">
        <w:rPr>
          <w:rFonts w:ascii="Georgia" w:hAnsi="Georgia" w:cs="Arial"/>
          <w:bCs/>
          <w:sz w:val="21"/>
          <w:szCs w:val="21"/>
          <w:lang w:val="hu-HU"/>
        </w:rPr>
        <w:t>b részében egy új Ford Fiesta ST</w:t>
      </w:r>
      <w:r w:rsidRPr="00F84774">
        <w:rPr>
          <w:rFonts w:ascii="Georgia" w:hAnsi="Georgia" w:cs="Arial"/>
          <w:bCs/>
          <w:sz w:val="21"/>
          <w:szCs w:val="21"/>
          <w:lang w:val="hu-HU"/>
        </w:rPr>
        <w:t xml:space="preserve"> volánja mögött autózik végig ezen a vidéken. </w:t>
      </w:r>
    </w:p>
    <w:p w14:paraId="45167234" w14:textId="77777777" w:rsidR="005530B5" w:rsidRPr="00F84774" w:rsidRDefault="005530B5" w:rsidP="00B4693F">
      <w:pPr>
        <w:rPr>
          <w:rFonts w:ascii="Georgia" w:hAnsi="Georgia" w:cs="Arial"/>
          <w:bCs/>
          <w:sz w:val="21"/>
          <w:szCs w:val="21"/>
          <w:lang w:val="hu-HU"/>
        </w:rPr>
      </w:pPr>
    </w:p>
    <w:p w14:paraId="4EF086A4" w14:textId="646BB79E" w:rsidR="00186C3E" w:rsidRPr="00F84774" w:rsidRDefault="00186C3E" w:rsidP="00B4693F">
      <w:pPr>
        <w:rPr>
          <w:rFonts w:ascii="Georgia" w:hAnsi="Georgia" w:cs="Arial"/>
          <w:bCs/>
          <w:sz w:val="21"/>
          <w:szCs w:val="21"/>
          <w:lang w:val="hu-HU"/>
        </w:rPr>
      </w:pPr>
      <w:r w:rsidRPr="00F84774">
        <w:rPr>
          <w:rFonts w:ascii="Georgia" w:hAnsi="Georgia" w:cs="Arial"/>
          <w:bCs/>
          <w:sz w:val="21"/>
          <w:szCs w:val="21"/>
          <w:lang w:val="hu-HU"/>
        </w:rPr>
        <w:t>A csúcsra érve elénk tárul az északon húzódó Monti Velino természetvédelmi terület látványa és a délkeletre fekvő Lazio festő</w:t>
      </w:r>
      <w:r w:rsidR="00A7007D" w:rsidRPr="00F84774">
        <w:rPr>
          <w:rFonts w:ascii="Georgia" w:hAnsi="Georgia" w:cs="Arial"/>
          <w:bCs/>
          <w:sz w:val="21"/>
          <w:szCs w:val="21"/>
          <w:lang w:val="hu-HU"/>
        </w:rPr>
        <w:t>i</w:t>
      </w:r>
      <w:r w:rsidRPr="00F84774">
        <w:rPr>
          <w:rFonts w:ascii="Georgia" w:hAnsi="Georgia" w:cs="Arial"/>
          <w:bCs/>
          <w:sz w:val="21"/>
          <w:szCs w:val="21"/>
          <w:lang w:val="hu-HU"/>
        </w:rPr>
        <w:t xml:space="preserve"> hegyvidéke, délnyugatra pedig az Örök Város, Róma látható.</w:t>
      </w:r>
    </w:p>
    <w:p w14:paraId="74DCF3E2" w14:textId="77777777" w:rsidR="00466524" w:rsidRPr="00F84774" w:rsidRDefault="00466524" w:rsidP="00B4693F">
      <w:pPr>
        <w:rPr>
          <w:rFonts w:ascii="Georgia" w:hAnsi="Georgia" w:cs="Arial"/>
          <w:bCs/>
          <w:sz w:val="21"/>
          <w:szCs w:val="21"/>
          <w:lang w:val="hu-HU"/>
        </w:rPr>
      </w:pPr>
    </w:p>
    <w:p w14:paraId="7AB87019" w14:textId="4B7D0B0C" w:rsidR="00186C3E" w:rsidRPr="00F84774" w:rsidRDefault="00186C3E" w:rsidP="00B4693F">
      <w:pPr>
        <w:rPr>
          <w:rFonts w:ascii="Georgia" w:hAnsi="Georgia" w:cs="Arial"/>
          <w:bCs/>
          <w:sz w:val="21"/>
          <w:szCs w:val="21"/>
          <w:lang w:val="hu-HU"/>
        </w:rPr>
      </w:pPr>
      <w:r w:rsidRPr="00F84774">
        <w:rPr>
          <w:rFonts w:ascii="Georgia" w:hAnsi="Georgia" w:cs="Arial"/>
          <w:bCs/>
          <w:sz w:val="21"/>
          <w:szCs w:val="21"/>
          <w:lang w:val="hu-HU"/>
        </w:rPr>
        <w:t xml:space="preserve">“Ha egy felhőtlen éjszakán autózunk fel ide, fölénk borul a csillagos égbolt; az ide vezető úton egy csillagvizsgáló is útba esik, ami a világ sok más ilyen intézményével hálózatba kapcsolva vizsgálja </w:t>
      </w:r>
      <w:r w:rsidRPr="00F84774">
        <w:rPr>
          <w:rFonts w:ascii="Georgia" w:hAnsi="Georgia" w:cs="Arial"/>
          <w:bCs/>
          <w:sz w:val="21"/>
          <w:szCs w:val="21"/>
          <w:lang w:val="hu-HU"/>
        </w:rPr>
        <w:lastRenderedPageBreak/>
        <w:t xml:space="preserve">az égitesteket. Az obszervatórium azért épült éppen erre a hegyre, mert itt nagyon kicsi a fényszennyezés,” </w:t>
      </w:r>
      <w:r w:rsidR="00A7007D" w:rsidRPr="00F84774">
        <w:rPr>
          <w:rFonts w:ascii="Georgia" w:hAnsi="Georgia" w:cs="Arial"/>
          <w:bCs/>
          <w:sz w:val="21"/>
          <w:szCs w:val="21"/>
          <w:lang w:val="hu-HU"/>
        </w:rPr>
        <w:t>mondta el</w:t>
      </w:r>
      <w:r w:rsidRPr="00F84774">
        <w:rPr>
          <w:rFonts w:ascii="Georgia" w:hAnsi="Georgia" w:cs="Arial"/>
          <w:bCs/>
          <w:sz w:val="21"/>
          <w:szCs w:val="21"/>
          <w:lang w:val="hu-HU"/>
        </w:rPr>
        <w:t xml:space="preserve"> Sutcliffe.</w:t>
      </w:r>
    </w:p>
    <w:p w14:paraId="06E8F57B" w14:textId="77777777" w:rsidR="002332F0" w:rsidRPr="00F84774" w:rsidRDefault="002332F0" w:rsidP="00B4693F">
      <w:pPr>
        <w:rPr>
          <w:rFonts w:ascii="Georgia" w:hAnsi="Georgia" w:cs="Arial"/>
          <w:bCs/>
          <w:sz w:val="21"/>
          <w:szCs w:val="21"/>
          <w:lang w:val="hu-HU"/>
        </w:rPr>
      </w:pPr>
    </w:p>
    <w:p w14:paraId="48F72EF9" w14:textId="75A2F751" w:rsidR="00186C3E" w:rsidRDefault="00186C3E" w:rsidP="00B4693F">
      <w:pPr>
        <w:rPr>
          <w:rFonts w:ascii="Georgia" w:hAnsi="Georgia" w:cs="Arial"/>
          <w:bCs/>
          <w:sz w:val="21"/>
          <w:szCs w:val="21"/>
          <w:lang w:val="hu-HU"/>
        </w:rPr>
      </w:pPr>
      <w:r w:rsidRPr="00F84774">
        <w:rPr>
          <w:rFonts w:ascii="Georgia" w:hAnsi="Georgia" w:cs="Arial"/>
          <w:bCs/>
          <w:sz w:val="21"/>
          <w:szCs w:val="21"/>
          <w:lang w:val="hu-HU"/>
        </w:rPr>
        <w:t>Ez a nyolcadik epizód abban a sorozatban, amelyben Sutcliffe a Ford Performance katalógus össze</w:t>
      </w:r>
      <w:r w:rsidR="00A7007D" w:rsidRPr="00F84774">
        <w:rPr>
          <w:rFonts w:ascii="Georgia" w:hAnsi="Georgia" w:cs="Arial"/>
          <w:bCs/>
          <w:sz w:val="21"/>
          <w:szCs w:val="21"/>
          <w:lang w:val="hu-HU"/>
        </w:rPr>
        <w:t>s</w:t>
      </w:r>
      <w:r w:rsidRPr="00F84774">
        <w:rPr>
          <w:rFonts w:ascii="Georgia" w:hAnsi="Georgia" w:cs="Arial"/>
          <w:bCs/>
          <w:sz w:val="21"/>
          <w:szCs w:val="21"/>
          <w:lang w:val="hu-HU"/>
        </w:rPr>
        <w:t xml:space="preserve"> modellj</w:t>
      </w:r>
      <w:r w:rsidR="00A7007D" w:rsidRPr="00F84774">
        <w:rPr>
          <w:rFonts w:ascii="Georgia" w:hAnsi="Georgia" w:cs="Arial"/>
          <w:bCs/>
          <w:sz w:val="21"/>
          <w:szCs w:val="21"/>
          <w:lang w:val="hu-HU"/>
        </w:rPr>
        <w:t>ét végigpróbálja, méghozzá léleg</w:t>
      </w:r>
      <w:r w:rsidRPr="00F84774">
        <w:rPr>
          <w:rFonts w:ascii="Georgia" w:hAnsi="Georgia" w:cs="Arial"/>
          <w:bCs/>
          <w:sz w:val="21"/>
          <w:szCs w:val="21"/>
          <w:lang w:val="hu-HU"/>
        </w:rPr>
        <w:t xml:space="preserve">zetelállító tájakon: a Ford GT szupersportkocsit a norvég Altanti Úton, vagy éppen a Focus RS-t </w:t>
      </w:r>
      <w:r w:rsidR="00A7007D" w:rsidRPr="00F84774">
        <w:rPr>
          <w:rFonts w:ascii="Georgia" w:hAnsi="Georgia" w:cs="Arial"/>
          <w:bCs/>
          <w:sz w:val="21"/>
          <w:szCs w:val="21"/>
          <w:lang w:val="hu-HU"/>
        </w:rPr>
        <w:t xml:space="preserve">az angliai </w:t>
      </w:r>
      <w:r w:rsidRPr="00F84774">
        <w:rPr>
          <w:rFonts w:ascii="Georgia" w:hAnsi="Georgia" w:cs="Arial"/>
          <w:bCs/>
          <w:sz w:val="21"/>
          <w:szCs w:val="21"/>
          <w:lang w:val="hu-HU"/>
        </w:rPr>
        <w:t>Észak-Yorkshire-ben, a Blakey Ridge</w:t>
      </w:r>
      <w:r w:rsidR="00A7007D" w:rsidRPr="00F84774">
        <w:rPr>
          <w:rFonts w:ascii="Georgia" w:hAnsi="Georgia" w:cs="Arial"/>
          <w:bCs/>
          <w:sz w:val="21"/>
          <w:szCs w:val="21"/>
          <w:lang w:val="hu-HU"/>
        </w:rPr>
        <w:t xml:space="preserve"> szerpentinjén. Ez a sorozat első olasz útvonala, </w:t>
      </w:r>
      <w:r w:rsidR="00F84774" w:rsidRPr="00F84774">
        <w:rPr>
          <w:rFonts w:ascii="Georgia" w:hAnsi="Georgia" w:cs="Arial"/>
          <w:bCs/>
          <w:sz w:val="21"/>
          <w:szCs w:val="21"/>
          <w:lang w:val="hu-HU"/>
        </w:rPr>
        <w:t>ám</w:t>
      </w:r>
      <w:r w:rsidR="00A7007D" w:rsidRPr="00F84774">
        <w:rPr>
          <w:rFonts w:ascii="Georgia" w:hAnsi="Georgia" w:cs="Arial"/>
          <w:bCs/>
          <w:sz w:val="21"/>
          <w:szCs w:val="21"/>
          <w:lang w:val="hu-HU"/>
        </w:rPr>
        <w:t xml:space="preserve"> a Via Campocitano </w:t>
      </w:r>
      <w:r w:rsidR="00F84774" w:rsidRPr="00F84774">
        <w:rPr>
          <w:rFonts w:ascii="Georgia" w:hAnsi="Georgia" w:cs="Arial"/>
          <w:bCs/>
          <w:sz w:val="21"/>
          <w:szCs w:val="21"/>
          <w:lang w:val="hu-HU"/>
        </w:rPr>
        <w:t xml:space="preserve">máris </w:t>
      </w:r>
      <w:r w:rsidR="00A7007D" w:rsidRPr="00F84774">
        <w:rPr>
          <w:rFonts w:ascii="Georgia" w:hAnsi="Georgia" w:cs="Arial"/>
          <w:bCs/>
          <w:sz w:val="21"/>
          <w:szCs w:val="21"/>
          <w:lang w:val="hu-HU"/>
        </w:rPr>
        <w:t>maximális pontszámot kapott a szerkesztőktől a látnivalókra, az ételre-italra és az autózás izgalmára. Ezzel 60-ból 53 pontot ért el, s így jelenleg a harmadik helyen áll Európa legszebb autóstúra-útvonalainak listáján.</w:t>
      </w:r>
    </w:p>
    <w:p w14:paraId="3F0AD44F" w14:textId="77777777" w:rsidR="00E44712" w:rsidRDefault="00E44712" w:rsidP="00B4693F">
      <w:pPr>
        <w:rPr>
          <w:rFonts w:ascii="Georgia" w:hAnsi="Georgia" w:cs="Arial"/>
          <w:bCs/>
          <w:sz w:val="21"/>
          <w:szCs w:val="21"/>
          <w:lang w:val="hu-HU"/>
        </w:rPr>
      </w:pPr>
    </w:p>
    <w:p w14:paraId="1D7FC121" w14:textId="10A18ADB" w:rsidR="00E44712" w:rsidRPr="00F84774" w:rsidRDefault="00E44712" w:rsidP="00B4693F">
      <w:pPr>
        <w:rPr>
          <w:rFonts w:ascii="Georgia" w:hAnsi="Georgia" w:cs="Arial"/>
          <w:bCs/>
          <w:sz w:val="21"/>
          <w:szCs w:val="21"/>
          <w:lang w:val="hu-HU"/>
        </w:rPr>
      </w:pPr>
      <w:r>
        <w:rPr>
          <w:rFonts w:ascii="Georgia" w:hAnsi="Georgia" w:cs="Arial"/>
          <w:bCs/>
          <w:sz w:val="21"/>
          <w:szCs w:val="21"/>
          <w:lang w:val="hu-HU"/>
        </w:rPr>
        <w:t xml:space="preserve">Az </w:t>
      </w:r>
      <w:r w:rsidRPr="00F84774">
        <w:rPr>
          <w:rFonts w:ascii="Georgia" w:hAnsi="Georgia" w:cs="Arial"/>
          <w:bCs/>
          <w:i/>
          <w:sz w:val="21"/>
          <w:szCs w:val="21"/>
          <w:lang w:val="hu-HU"/>
        </w:rPr>
        <w:t>Európa legszebb autóstúra-útvonalai</w:t>
      </w:r>
      <w:r w:rsidRPr="00F84774">
        <w:rPr>
          <w:rFonts w:ascii="Georgia" w:hAnsi="Georgia" w:cs="Arial"/>
          <w:bCs/>
          <w:sz w:val="21"/>
          <w:szCs w:val="21"/>
          <w:lang w:val="hu-HU"/>
        </w:rPr>
        <w:t xml:space="preserve"> </w:t>
      </w:r>
      <w:r>
        <w:rPr>
          <w:rFonts w:ascii="Georgia" w:hAnsi="Georgia" w:cs="Arial"/>
          <w:bCs/>
          <w:sz w:val="21"/>
          <w:szCs w:val="21"/>
          <w:lang w:val="hu-HU"/>
        </w:rPr>
        <w:t xml:space="preserve">sorozat legújabb, Via </w:t>
      </w:r>
      <w:r w:rsidRPr="00F84774">
        <w:rPr>
          <w:rFonts w:ascii="Georgia" w:hAnsi="Georgia" w:cs="Arial"/>
          <w:bCs/>
          <w:sz w:val="21"/>
          <w:szCs w:val="21"/>
          <w:lang w:val="hu-HU"/>
        </w:rPr>
        <w:t>Campocitano</w:t>
      </w:r>
      <w:r>
        <w:rPr>
          <w:rFonts w:ascii="Georgia" w:hAnsi="Georgia" w:cs="Arial"/>
          <w:bCs/>
          <w:sz w:val="21"/>
          <w:szCs w:val="21"/>
          <w:lang w:val="hu-HU"/>
        </w:rPr>
        <w:t xml:space="preserve"> epizódja itt látható: </w:t>
      </w:r>
      <w:hyperlink r:id="rId10" w:history="1">
        <w:r w:rsidRPr="00045787">
          <w:rPr>
            <w:rStyle w:val="Hyperlink"/>
            <w:rFonts w:ascii="Georgia" w:hAnsi="Georgia" w:cs="Arial"/>
            <w:bCs/>
            <w:sz w:val="21"/>
            <w:szCs w:val="21"/>
            <w:lang w:val="hu-HU"/>
          </w:rPr>
          <w:t>https://www.youtube.com/watch?v=4BhMpNSP5xo&amp;feature=youtu.be</w:t>
        </w:r>
      </w:hyperlink>
      <w:r>
        <w:rPr>
          <w:rFonts w:ascii="Georgia" w:hAnsi="Georgia" w:cs="Arial"/>
          <w:bCs/>
          <w:sz w:val="21"/>
          <w:szCs w:val="21"/>
          <w:lang w:val="hu-HU"/>
        </w:rPr>
        <w:t>.</w:t>
      </w:r>
    </w:p>
    <w:p w14:paraId="2AAFEDCE" w14:textId="77777777" w:rsidR="00347B26" w:rsidRPr="00F84774" w:rsidRDefault="00347B26" w:rsidP="00B4693F">
      <w:pPr>
        <w:rPr>
          <w:rFonts w:ascii="Georgia" w:hAnsi="Georgia" w:cs="Arial"/>
          <w:bCs/>
          <w:sz w:val="21"/>
          <w:szCs w:val="21"/>
          <w:lang w:val="hu-HU"/>
        </w:rPr>
      </w:pPr>
    </w:p>
    <w:p w14:paraId="1DC2EF5D" w14:textId="77777777" w:rsidR="00E44712" w:rsidRDefault="00A7007D" w:rsidP="00B4693F">
      <w:pPr>
        <w:rPr>
          <w:rFonts w:ascii="Georgia" w:hAnsi="Georgia"/>
          <w:noProof/>
          <w:sz w:val="21"/>
          <w:szCs w:val="21"/>
          <w:lang w:val="hu-HU" w:eastAsia="en-GB"/>
        </w:rPr>
      </w:pPr>
      <w:r w:rsidRPr="00F84774">
        <w:rPr>
          <w:rFonts w:ascii="Georgia" w:hAnsi="Georgia"/>
          <w:noProof/>
          <w:sz w:val="21"/>
          <w:szCs w:val="21"/>
          <w:lang w:val="hu-HU" w:eastAsia="en-GB"/>
        </w:rPr>
        <w:t xml:space="preserve">Ha a többi gyönyörű útvonalra is kíváncsi,  </w:t>
      </w:r>
      <w:hyperlink r:id="rId11" w:history="1">
        <w:r w:rsidRPr="00F84774">
          <w:rPr>
            <w:rStyle w:val="Hyperlink"/>
            <w:rFonts w:ascii="Georgia" w:hAnsi="Georgia" w:cs="Arial"/>
            <w:bCs/>
            <w:sz w:val="21"/>
            <w:szCs w:val="21"/>
            <w:lang w:val="hu-HU"/>
          </w:rPr>
          <w:t>ide</w:t>
        </w:r>
      </w:hyperlink>
      <w:r w:rsidRPr="00F84774">
        <w:rPr>
          <w:rFonts w:ascii="Georgia" w:hAnsi="Georgia"/>
          <w:noProof/>
          <w:sz w:val="21"/>
          <w:szCs w:val="21"/>
          <w:lang w:val="hu-HU" w:eastAsia="en-GB"/>
        </w:rPr>
        <w:t xml:space="preserve"> kattintva megtekintheti őket a Ford Europe YouTube-csatornáján.</w:t>
      </w:r>
    </w:p>
    <w:p w14:paraId="68C145D9" w14:textId="77777777" w:rsidR="00E44712" w:rsidRDefault="00E44712" w:rsidP="00B4693F">
      <w:pPr>
        <w:rPr>
          <w:rFonts w:ascii="Georgia" w:hAnsi="Georgia"/>
          <w:noProof/>
          <w:sz w:val="21"/>
          <w:szCs w:val="21"/>
          <w:lang w:val="hu-HU" w:eastAsia="en-GB"/>
        </w:rPr>
      </w:pPr>
    </w:p>
    <w:bookmarkEnd w:id="0"/>
    <w:p w14:paraId="36CAFA04" w14:textId="77777777" w:rsidR="00E44712" w:rsidRDefault="00E44712" w:rsidP="00B4693F">
      <w:pPr>
        <w:rPr>
          <w:rFonts w:ascii="Georgia" w:hAnsi="Georgia"/>
          <w:noProof/>
          <w:sz w:val="21"/>
          <w:szCs w:val="21"/>
          <w:lang w:val="hu-HU" w:eastAsia="en-GB"/>
        </w:rPr>
      </w:pPr>
    </w:p>
    <w:p w14:paraId="6E2411EB" w14:textId="78D043AD" w:rsidR="00E44712" w:rsidRDefault="00E44712" w:rsidP="00E44712">
      <w:pPr>
        <w:jc w:val="center"/>
        <w:rPr>
          <w:rFonts w:ascii="Georgia" w:hAnsi="Georgia"/>
          <w:noProof/>
          <w:sz w:val="21"/>
          <w:szCs w:val="21"/>
          <w:lang w:val="hu-HU" w:eastAsia="en-GB"/>
        </w:rPr>
      </w:pPr>
      <w:r>
        <w:rPr>
          <w:rFonts w:ascii="Georgia" w:hAnsi="Georgia"/>
          <w:noProof/>
          <w:sz w:val="21"/>
          <w:szCs w:val="21"/>
          <w:lang w:val="hu-HU" w:eastAsia="en-GB"/>
        </w:rPr>
        <w:lastRenderedPageBreak/>
        <w:t>###</w:t>
      </w:r>
    </w:p>
    <w:p w14:paraId="59A1755D" w14:textId="77777777" w:rsidR="00E44712" w:rsidRDefault="00E44712" w:rsidP="00E44712">
      <w:pPr>
        <w:jc w:val="center"/>
        <w:rPr>
          <w:rFonts w:ascii="Georgia" w:hAnsi="Georgia"/>
          <w:noProof/>
          <w:sz w:val="21"/>
          <w:szCs w:val="21"/>
          <w:lang w:val="hu-HU" w:eastAsia="en-GB"/>
        </w:rPr>
      </w:pPr>
    </w:p>
    <w:p w14:paraId="0439DA34" w14:textId="77777777" w:rsidR="00E44712" w:rsidRDefault="00E44712" w:rsidP="00B4693F">
      <w:pPr>
        <w:rPr>
          <w:rFonts w:ascii="Georgia" w:hAnsi="Georgia"/>
          <w:noProof/>
          <w:sz w:val="21"/>
          <w:szCs w:val="21"/>
          <w:lang w:val="hu-HU" w:eastAsia="en-GB"/>
        </w:rPr>
      </w:pPr>
    </w:p>
    <w:sectPr w:rsidR="00E44712" w:rsidSect="00716F6F">
      <w:footerReference w:type="default" r:id="rId12"/>
      <w:headerReference w:type="first" r:id="rId13"/>
      <w:footerReference w:type="first" r:id="rId14"/>
      <w:pgSz w:w="12240" w:h="15840"/>
      <w:pgMar w:top="1440" w:right="1440" w:bottom="99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C07C97" w14:textId="77777777" w:rsidR="002D392A" w:rsidRDefault="002D392A">
      <w:r>
        <w:separator/>
      </w:r>
    </w:p>
  </w:endnote>
  <w:endnote w:type="continuationSeparator" w:id="0">
    <w:p w14:paraId="0E1E3AF0" w14:textId="77777777" w:rsidR="002D392A" w:rsidRDefault="002D3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ord Antenna Regular">
    <w:altName w:val="Sitka Small"/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DD19F" w14:textId="0DFAE379" w:rsidR="001A11DC" w:rsidRDefault="001A11DC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5B7013">
      <w:rPr>
        <w:noProof/>
      </w:rPr>
      <w:t>2</w:t>
    </w:r>
    <w:r>
      <w:fldChar w:fldCharType="end"/>
    </w:r>
  </w:p>
  <w:p w14:paraId="5C0F83BF" w14:textId="77777777" w:rsidR="001A11DC" w:rsidRDefault="001A11DC">
    <w:pPr>
      <w:pStyle w:val="Footer"/>
      <w:jc w:val="center"/>
      <w:rPr>
        <w:rFonts w:ascii="Arial" w:hAnsi="Arial"/>
      </w:rPr>
    </w:pPr>
  </w:p>
  <w:p w14:paraId="5A3E1F0F" w14:textId="42FC1481" w:rsidR="001A11DC" w:rsidRDefault="00A7007D">
    <w:pPr>
      <w:pStyle w:val="Footer"/>
      <w:jc w:val="center"/>
      <w:rPr>
        <w:rFonts w:ascii="Arial" w:eastAsia="Arial" w:hAnsi="Arial" w:cs="Arial"/>
        <w:sz w:val="18"/>
        <w:szCs w:val="18"/>
      </w:rPr>
    </w:pPr>
    <w:r>
      <w:rPr>
        <w:rFonts w:ascii="Arial" w:hAnsi="Arial"/>
        <w:sz w:val="18"/>
        <w:szCs w:val="18"/>
      </w:rPr>
      <w:t>Sajtóközlemények, kapcsolódó anyagok, nagy felbontású fotók és videók:</w:t>
    </w:r>
    <w:r w:rsidR="001A11DC">
      <w:rPr>
        <w:rFonts w:ascii="Arial" w:hAnsi="Arial"/>
        <w:sz w:val="18"/>
        <w:szCs w:val="18"/>
      </w:rPr>
      <w:t xml:space="preserve"> </w:t>
    </w:r>
    <w:hyperlink r:id="rId1" w:history="1">
      <w:r w:rsidR="001A11DC">
        <w:rPr>
          <w:rStyle w:val="Hyperlink0"/>
        </w:rPr>
        <w:t>www.media.ford.com</w:t>
      </w:r>
    </w:hyperlink>
    <w:r w:rsidR="001A11DC">
      <w:rPr>
        <w:rFonts w:ascii="Arial" w:hAnsi="Arial"/>
        <w:sz w:val="18"/>
        <w:szCs w:val="18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F522D" w14:textId="77777777" w:rsidR="001A11DC" w:rsidRDefault="001A11DC">
    <w:pPr>
      <w:pStyle w:val="Footer"/>
      <w:jc w:val="center"/>
    </w:pPr>
  </w:p>
  <w:p w14:paraId="41405C7E" w14:textId="77777777" w:rsidR="001A11DC" w:rsidRDefault="001A11DC">
    <w:pPr>
      <w:pStyle w:val="Footer"/>
      <w:jc w:val="center"/>
    </w:pPr>
  </w:p>
  <w:p w14:paraId="5D2926F0" w14:textId="735064E9" w:rsidR="001A11DC" w:rsidRPr="00153A12" w:rsidRDefault="00A7007D" w:rsidP="00153A12">
    <w:pPr>
      <w:pStyle w:val="Footer"/>
      <w:jc w:val="center"/>
      <w:rPr>
        <w:rFonts w:ascii="Georgia" w:hAnsi="Georgia"/>
      </w:rPr>
    </w:pPr>
    <w:r>
      <w:rPr>
        <w:rFonts w:ascii="Georgia" w:hAnsi="Georgia"/>
        <w:sz w:val="18"/>
        <w:szCs w:val="18"/>
      </w:rPr>
      <w:t xml:space="preserve">További Ford történetek és hírek: </w:t>
    </w:r>
    <w:hyperlink r:id="rId1" w:history="1">
      <w:r w:rsidR="00153A12" w:rsidRPr="00B826F4">
        <w:rPr>
          <w:rStyle w:val="Hyperlink2"/>
          <w:rFonts w:ascii="Georgia" w:hAnsi="Georgia"/>
        </w:rPr>
        <w:t>www.media.ford.com</w:t>
      </w:r>
    </w:hyperlink>
    <w:r w:rsidR="00153A12" w:rsidRPr="00B826F4">
      <w:rPr>
        <w:rFonts w:ascii="Georgia" w:hAnsi="Georgia"/>
        <w:sz w:val="18"/>
        <w:szCs w:val="18"/>
      </w:rPr>
      <w:t xml:space="preserve">.  </w:t>
    </w:r>
    <w:r w:rsidR="00153A12" w:rsidRPr="00B826F4">
      <w:rPr>
        <w:rFonts w:ascii="Georgia" w:hAnsi="Georgia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85190E" w14:textId="77777777" w:rsidR="002D392A" w:rsidRDefault="002D392A">
      <w:r>
        <w:separator/>
      </w:r>
    </w:p>
  </w:footnote>
  <w:footnote w:type="continuationSeparator" w:id="0">
    <w:p w14:paraId="24EABE84" w14:textId="77777777" w:rsidR="002D392A" w:rsidRDefault="002D3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602C5" w14:textId="5083973D" w:rsidR="001A11DC" w:rsidRPr="00315ADB" w:rsidRDefault="00550B18" w:rsidP="00AB4BC9">
    <w:pPr>
      <w:pStyle w:val="Header"/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3AE4E4E2" w14:textId="77777777" w:rsidR="001A11DC" w:rsidRPr="00AB4BC9" w:rsidRDefault="001A11DC" w:rsidP="00AB4B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68072C1A"/>
    <w:multiLevelType w:val="hybridMultilevel"/>
    <w:tmpl w:val="A3D6E64A"/>
    <w:numStyleLink w:val="ImportedStyle1"/>
  </w:abstractNum>
  <w:abstractNum w:abstractNumId="6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5"/>
    <w:lvlOverride w:ilvl="0">
      <w:lvl w:ilvl="0" w:tplc="14B4B2E6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9B878FC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3A6336E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F74F940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F123E62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E465D68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8AAC9CE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24EF290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014BFD4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18D"/>
    <w:rsid w:val="00002E21"/>
    <w:rsid w:val="00005488"/>
    <w:rsid w:val="000253D0"/>
    <w:rsid w:val="00027930"/>
    <w:rsid w:val="00034145"/>
    <w:rsid w:val="000479E5"/>
    <w:rsid w:val="0006222B"/>
    <w:rsid w:val="00064068"/>
    <w:rsid w:val="00071366"/>
    <w:rsid w:val="0008515E"/>
    <w:rsid w:val="00085661"/>
    <w:rsid w:val="00085BCF"/>
    <w:rsid w:val="00086369"/>
    <w:rsid w:val="00094086"/>
    <w:rsid w:val="00097F49"/>
    <w:rsid w:val="000A35DC"/>
    <w:rsid w:val="000B0588"/>
    <w:rsid w:val="000B0C76"/>
    <w:rsid w:val="000B3209"/>
    <w:rsid w:val="000B5273"/>
    <w:rsid w:val="000C1695"/>
    <w:rsid w:val="000D5E0A"/>
    <w:rsid w:val="000F71D4"/>
    <w:rsid w:val="00100AEC"/>
    <w:rsid w:val="00114240"/>
    <w:rsid w:val="0012565D"/>
    <w:rsid w:val="00125C9A"/>
    <w:rsid w:val="001270C0"/>
    <w:rsid w:val="0015187C"/>
    <w:rsid w:val="00153A12"/>
    <w:rsid w:val="00157ADB"/>
    <w:rsid w:val="001637A7"/>
    <w:rsid w:val="001652F3"/>
    <w:rsid w:val="00172311"/>
    <w:rsid w:val="0017468F"/>
    <w:rsid w:val="00186C3E"/>
    <w:rsid w:val="00187198"/>
    <w:rsid w:val="00190BCD"/>
    <w:rsid w:val="00191D81"/>
    <w:rsid w:val="00192AB1"/>
    <w:rsid w:val="001A11DC"/>
    <w:rsid w:val="001A12FC"/>
    <w:rsid w:val="001A33B1"/>
    <w:rsid w:val="001B38CC"/>
    <w:rsid w:val="001C35EB"/>
    <w:rsid w:val="001C6641"/>
    <w:rsid w:val="001D0242"/>
    <w:rsid w:val="001D1AC6"/>
    <w:rsid w:val="001D7F59"/>
    <w:rsid w:val="001E4459"/>
    <w:rsid w:val="001E5D50"/>
    <w:rsid w:val="001F0C64"/>
    <w:rsid w:val="001F40A0"/>
    <w:rsid w:val="001F468E"/>
    <w:rsid w:val="002010E3"/>
    <w:rsid w:val="00204F29"/>
    <w:rsid w:val="002052C2"/>
    <w:rsid w:val="00211271"/>
    <w:rsid w:val="0022389C"/>
    <w:rsid w:val="00225178"/>
    <w:rsid w:val="00225E8D"/>
    <w:rsid w:val="00226053"/>
    <w:rsid w:val="00231194"/>
    <w:rsid w:val="002332F0"/>
    <w:rsid w:val="002364CB"/>
    <w:rsid w:val="00245BB2"/>
    <w:rsid w:val="0025584E"/>
    <w:rsid w:val="002659AC"/>
    <w:rsid w:val="002668B0"/>
    <w:rsid w:val="00295758"/>
    <w:rsid w:val="002A41AB"/>
    <w:rsid w:val="002A755C"/>
    <w:rsid w:val="002B08D8"/>
    <w:rsid w:val="002C31F9"/>
    <w:rsid w:val="002C51F0"/>
    <w:rsid w:val="002D392A"/>
    <w:rsid w:val="002E3183"/>
    <w:rsid w:val="002E3563"/>
    <w:rsid w:val="002E3F0D"/>
    <w:rsid w:val="002E6145"/>
    <w:rsid w:val="002E6979"/>
    <w:rsid w:val="002F7E7C"/>
    <w:rsid w:val="003006AB"/>
    <w:rsid w:val="0031130F"/>
    <w:rsid w:val="00315589"/>
    <w:rsid w:val="00316345"/>
    <w:rsid w:val="00320559"/>
    <w:rsid w:val="003244E2"/>
    <w:rsid w:val="00325D04"/>
    <w:rsid w:val="003368E0"/>
    <w:rsid w:val="003404FE"/>
    <w:rsid w:val="00342A60"/>
    <w:rsid w:val="00347B26"/>
    <w:rsid w:val="003532E3"/>
    <w:rsid w:val="00361B6B"/>
    <w:rsid w:val="003800D3"/>
    <w:rsid w:val="003830B8"/>
    <w:rsid w:val="003878E5"/>
    <w:rsid w:val="00392613"/>
    <w:rsid w:val="0039291F"/>
    <w:rsid w:val="00393E6D"/>
    <w:rsid w:val="003A31C6"/>
    <w:rsid w:val="003A40AA"/>
    <w:rsid w:val="003A4F06"/>
    <w:rsid w:val="003B531F"/>
    <w:rsid w:val="003C0529"/>
    <w:rsid w:val="003C33C4"/>
    <w:rsid w:val="003C7D9C"/>
    <w:rsid w:val="003D019B"/>
    <w:rsid w:val="003D0A4A"/>
    <w:rsid w:val="003D5FC4"/>
    <w:rsid w:val="003E52AD"/>
    <w:rsid w:val="003E729C"/>
    <w:rsid w:val="003F2801"/>
    <w:rsid w:val="003F71D4"/>
    <w:rsid w:val="004000B0"/>
    <w:rsid w:val="00401E30"/>
    <w:rsid w:val="00405173"/>
    <w:rsid w:val="00414471"/>
    <w:rsid w:val="00421818"/>
    <w:rsid w:val="00434A2F"/>
    <w:rsid w:val="00434EA2"/>
    <w:rsid w:val="00437394"/>
    <w:rsid w:val="0045133B"/>
    <w:rsid w:val="00454E1F"/>
    <w:rsid w:val="00457E80"/>
    <w:rsid w:val="00460852"/>
    <w:rsid w:val="004610B4"/>
    <w:rsid w:val="00462FEB"/>
    <w:rsid w:val="00466524"/>
    <w:rsid w:val="0047152B"/>
    <w:rsid w:val="00472500"/>
    <w:rsid w:val="00473BAC"/>
    <w:rsid w:val="00481749"/>
    <w:rsid w:val="00483683"/>
    <w:rsid w:val="004900E1"/>
    <w:rsid w:val="004A0686"/>
    <w:rsid w:val="004A1477"/>
    <w:rsid w:val="004A443E"/>
    <w:rsid w:val="004A5D30"/>
    <w:rsid w:val="004B2408"/>
    <w:rsid w:val="004B6012"/>
    <w:rsid w:val="004C6E8C"/>
    <w:rsid w:val="004E52D7"/>
    <w:rsid w:val="004F046A"/>
    <w:rsid w:val="004F2F56"/>
    <w:rsid w:val="004F3A12"/>
    <w:rsid w:val="004F3D4D"/>
    <w:rsid w:val="00500B0C"/>
    <w:rsid w:val="00501BBB"/>
    <w:rsid w:val="00506741"/>
    <w:rsid w:val="00512993"/>
    <w:rsid w:val="00521AA3"/>
    <w:rsid w:val="0053281F"/>
    <w:rsid w:val="0053692A"/>
    <w:rsid w:val="00546CEE"/>
    <w:rsid w:val="00550B18"/>
    <w:rsid w:val="005530B5"/>
    <w:rsid w:val="00561EFF"/>
    <w:rsid w:val="00564067"/>
    <w:rsid w:val="00573145"/>
    <w:rsid w:val="005742EF"/>
    <w:rsid w:val="00582316"/>
    <w:rsid w:val="005832B1"/>
    <w:rsid w:val="005847BD"/>
    <w:rsid w:val="0058570D"/>
    <w:rsid w:val="005A09BB"/>
    <w:rsid w:val="005B29BC"/>
    <w:rsid w:val="005B2C26"/>
    <w:rsid w:val="005B3291"/>
    <w:rsid w:val="005B3F42"/>
    <w:rsid w:val="005B418D"/>
    <w:rsid w:val="005B7013"/>
    <w:rsid w:val="005C5327"/>
    <w:rsid w:val="005D2D92"/>
    <w:rsid w:val="005D3127"/>
    <w:rsid w:val="005D61B9"/>
    <w:rsid w:val="005E4BE3"/>
    <w:rsid w:val="006008BE"/>
    <w:rsid w:val="00606901"/>
    <w:rsid w:val="00607F17"/>
    <w:rsid w:val="00611D02"/>
    <w:rsid w:val="00620A1D"/>
    <w:rsid w:val="00624B12"/>
    <w:rsid w:val="00631B99"/>
    <w:rsid w:val="006605AE"/>
    <w:rsid w:val="00661575"/>
    <w:rsid w:val="00664AEF"/>
    <w:rsid w:val="006812EC"/>
    <w:rsid w:val="00683A0C"/>
    <w:rsid w:val="00685BF1"/>
    <w:rsid w:val="006A232F"/>
    <w:rsid w:val="006B7C7C"/>
    <w:rsid w:val="006C62FF"/>
    <w:rsid w:val="006D045A"/>
    <w:rsid w:val="006E5300"/>
    <w:rsid w:val="006E6F7E"/>
    <w:rsid w:val="006F3459"/>
    <w:rsid w:val="006F49BC"/>
    <w:rsid w:val="0070417C"/>
    <w:rsid w:val="0070776C"/>
    <w:rsid w:val="00707F14"/>
    <w:rsid w:val="00713E0C"/>
    <w:rsid w:val="00716F6F"/>
    <w:rsid w:val="007175A6"/>
    <w:rsid w:val="00723090"/>
    <w:rsid w:val="007230E2"/>
    <w:rsid w:val="00725267"/>
    <w:rsid w:val="00726ED8"/>
    <w:rsid w:val="00737097"/>
    <w:rsid w:val="00754E97"/>
    <w:rsid w:val="00760B03"/>
    <w:rsid w:val="00766822"/>
    <w:rsid w:val="00771725"/>
    <w:rsid w:val="007723E6"/>
    <w:rsid w:val="00774415"/>
    <w:rsid w:val="007819C8"/>
    <w:rsid w:val="007869A3"/>
    <w:rsid w:val="00795380"/>
    <w:rsid w:val="007A20BF"/>
    <w:rsid w:val="007C4FEF"/>
    <w:rsid w:val="007C696D"/>
    <w:rsid w:val="007D4F34"/>
    <w:rsid w:val="007D677E"/>
    <w:rsid w:val="007E23BC"/>
    <w:rsid w:val="007F0C71"/>
    <w:rsid w:val="007F2FA2"/>
    <w:rsid w:val="007F339D"/>
    <w:rsid w:val="008007F6"/>
    <w:rsid w:val="00801E2B"/>
    <w:rsid w:val="008427BC"/>
    <w:rsid w:val="00844A17"/>
    <w:rsid w:val="00857881"/>
    <w:rsid w:val="00861236"/>
    <w:rsid w:val="00866A38"/>
    <w:rsid w:val="00873452"/>
    <w:rsid w:val="008810B2"/>
    <w:rsid w:val="008915F9"/>
    <w:rsid w:val="008942F0"/>
    <w:rsid w:val="00897B97"/>
    <w:rsid w:val="008A3038"/>
    <w:rsid w:val="008B309A"/>
    <w:rsid w:val="008B72DA"/>
    <w:rsid w:val="008B7B6F"/>
    <w:rsid w:val="008D0F6F"/>
    <w:rsid w:val="008D5CAD"/>
    <w:rsid w:val="008E1669"/>
    <w:rsid w:val="008E4C73"/>
    <w:rsid w:val="008F1213"/>
    <w:rsid w:val="00900DB6"/>
    <w:rsid w:val="0090411D"/>
    <w:rsid w:val="0090509B"/>
    <w:rsid w:val="009154A4"/>
    <w:rsid w:val="0092122A"/>
    <w:rsid w:val="00922F68"/>
    <w:rsid w:val="009245B8"/>
    <w:rsid w:val="00924CEA"/>
    <w:rsid w:val="009268C7"/>
    <w:rsid w:val="0093757B"/>
    <w:rsid w:val="0094351B"/>
    <w:rsid w:val="00943688"/>
    <w:rsid w:val="0095018E"/>
    <w:rsid w:val="00955294"/>
    <w:rsid w:val="009573B7"/>
    <w:rsid w:val="0095762B"/>
    <w:rsid w:val="009713A7"/>
    <w:rsid w:val="00971734"/>
    <w:rsid w:val="009838A7"/>
    <w:rsid w:val="009871E5"/>
    <w:rsid w:val="009D210B"/>
    <w:rsid w:val="009D42CA"/>
    <w:rsid w:val="009D6893"/>
    <w:rsid w:val="009E153D"/>
    <w:rsid w:val="009E1D61"/>
    <w:rsid w:val="009E2D9E"/>
    <w:rsid w:val="009E58C7"/>
    <w:rsid w:val="009F448C"/>
    <w:rsid w:val="009F624E"/>
    <w:rsid w:val="009F79CF"/>
    <w:rsid w:val="00A06328"/>
    <w:rsid w:val="00A1387B"/>
    <w:rsid w:val="00A332DD"/>
    <w:rsid w:val="00A40F7D"/>
    <w:rsid w:val="00A43002"/>
    <w:rsid w:val="00A43B09"/>
    <w:rsid w:val="00A52A15"/>
    <w:rsid w:val="00A53670"/>
    <w:rsid w:val="00A55020"/>
    <w:rsid w:val="00A55044"/>
    <w:rsid w:val="00A63970"/>
    <w:rsid w:val="00A64014"/>
    <w:rsid w:val="00A7007D"/>
    <w:rsid w:val="00A7277D"/>
    <w:rsid w:val="00A82588"/>
    <w:rsid w:val="00A93B4D"/>
    <w:rsid w:val="00A96A8D"/>
    <w:rsid w:val="00AA0A69"/>
    <w:rsid w:val="00AA1F0B"/>
    <w:rsid w:val="00AA49F5"/>
    <w:rsid w:val="00AA4F00"/>
    <w:rsid w:val="00AA615E"/>
    <w:rsid w:val="00AA7054"/>
    <w:rsid w:val="00AB4BC9"/>
    <w:rsid w:val="00AC1168"/>
    <w:rsid w:val="00AC184F"/>
    <w:rsid w:val="00AC4B28"/>
    <w:rsid w:val="00AC67F9"/>
    <w:rsid w:val="00AC6DD0"/>
    <w:rsid w:val="00AD0B79"/>
    <w:rsid w:val="00AD6191"/>
    <w:rsid w:val="00AE2913"/>
    <w:rsid w:val="00AF0963"/>
    <w:rsid w:val="00AF2A50"/>
    <w:rsid w:val="00B01F88"/>
    <w:rsid w:val="00B068CF"/>
    <w:rsid w:val="00B12A98"/>
    <w:rsid w:val="00B15694"/>
    <w:rsid w:val="00B22185"/>
    <w:rsid w:val="00B36C05"/>
    <w:rsid w:val="00B37B93"/>
    <w:rsid w:val="00B4693F"/>
    <w:rsid w:val="00B5713C"/>
    <w:rsid w:val="00B57C75"/>
    <w:rsid w:val="00B765E5"/>
    <w:rsid w:val="00B84C79"/>
    <w:rsid w:val="00B86440"/>
    <w:rsid w:val="00B86D18"/>
    <w:rsid w:val="00B915E7"/>
    <w:rsid w:val="00B92921"/>
    <w:rsid w:val="00B97C35"/>
    <w:rsid w:val="00BA10B7"/>
    <w:rsid w:val="00BC55DA"/>
    <w:rsid w:val="00BD3045"/>
    <w:rsid w:val="00BD4EC7"/>
    <w:rsid w:val="00BD4FD7"/>
    <w:rsid w:val="00BE44D3"/>
    <w:rsid w:val="00BF0EB6"/>
    <w:rsid w:val="00BF4AA3"/>
    <w:rsid w:val="00C01E0E"/>
    <w:rsid w:val="00C145A0"/>
    <w:rsid w:val="00C15BB8"/>
    <w:rsid w:val="00C1740F"/>
    <w:rsid w:val="00C22BAF"/>
    <w:rsid w:val="00C25984"/>
    <w:rsid w:val="00C41D01"/>
    <w:rsid w:val="00C52F71"/>
    <w:rsid w:val="00C54BFD"/>
    <w:rsid w:val="00C63334"/>
    <w:rsid w:val="00C7518A"/>
    <w:rsid w:val="00C75A8E"/>
    <w:rsid w:val="00C765FC"/>
    <w:rsid w:val="00C817F9"/>
    <w:rsid w:val="00C85794"/>
    <w:rsid w:val="00C86F15"/>
    <w:rsid w:val="00CA0895"/>
    <w:rsid w:val="00CB3B17"/>
    <w:rsid w:val="00CC12D2"/>
    <w:rsid w:val="00CC5E14"/>
    <w:rsid w:val="00CC6DE7"/>
    <w:rsid w:val="00CC7C6A"/>
    <w:rsid w:val="00CE24A1"/>
    <w:rsid w:val="00CF7E88"/>
    <w:rsid w:val="00D021B0"/>
    <w:rsid w:val="00D22B12"/>
    <w:rsid w:val="00D2574F"/>
    <w:rsid w:val="00D26C27"/>
    <w:rsid w:val="00D35382"/>
    <w:rsid w:val="00D40BC7"/>
    <w:rsid w:val="00D4240E"/>
    <w:rsid w:val="00D43B72"/>
    <w:rsid w:val="00D44B43"/>
    <w:rsid w:val="00D50F46"/>
    <w:rsid w:val="00D563F3"/>
    <w:rsid w:val="00D574A3"/>
    <w:rsid w:val="00D575CF"/>
    <w:rsid w:val="00D7158A"/>
    <w:rsid w:val="00DA276D"/>
    <w:rsid w:val="00DA3206"/>
    <w:rsid w:val="00DB1043"/>
    <w:rsid w:val="00DD11DC"/>
    <w:rsid w:val="00DE4F48"/>
    <w:rsid w:val="00DF0376"/>
    <w:rsid w:val="00DF1722"/>
    <w:rsid w:val="00DF2DEE"/>
    <w:rsid w:val="00DF32E4"/>
    <w:rsid w:val="00E12E40"/>
    <w:rsid w:val="00E25B20"/>
    <w:rsid w:val="00E26A05"/>
    <w:rsid w:val="00E303F7"/>
    <w:rsid w:val="00E30EAC"/>
    <w:rsid w:val="00E43A8B"/>
    <w:rsid w:val="00E44712"/>
    <w:rsid w:val="00E45B70"/>
    <w:rsid w:val="00E469A0"/>
    <w:rsid w:val="00E5256E"/>
    <w:rsid w:val="00E57E0A"/>
    <w:rsid w:val="00E6037B"/>
    <w:rsid w:val="00E666EB"/>
    <w:rsid w:val="00E73FF2"/>
    <w:rsid w:val="00E80866"/>
    <w:rsid w:val="00E85A46"/>
    <w:rsid w:val="00E941EC"/>
    <w:rsid w:val="00E96F1D"/>
    <w:rsid w:val="00E9760E"/>
    <w:rsid w:val="00EA1D66"/>
    <w:rsid w:val="00EA6F4D"/>
    <w:rsid w:val="00EA7317"/>
    <w:rsid w:val="00EB0304"/>
    <w:rsid w:val="00EB1CC5"/>
    <w:rsid w:val="00EC5303"/>
    <w:rsid w:val="00ED3BEA"/>
    <w:rsid w:val="00ED6B58"/>
    <w:rsid w:val="00ED7167"/>
    <w:rsid w:val="00EE12AB"/>
    <w:rsid w:val="00EE1D66"/>
    <w:rsid w:val="00EF08D6"/>
    <w:rsid w:val="00EF0A5F"/>
    <w:rsid w:val="00EF1A1B"/>
    <w:rsid w:val="00F054EA"/>
    <w:rsid w:val="00F219B4"/>
    <w:rsid w:val="00F3699E"/>
    <w:rsid w:val="00F421FE"/>
    <w:rsid w:val="00F445B7"/>
    <w:rsid w:val="00F57284"/>
    <w:rsid w:val="00F62393"/>
    <w:rsid w:val="00F6611A"/>
    <w:rsid w:val="00F7199B"/>
    <w:rsid w:val="00F84774"/>
    <w:rsid w:val="00F85303"/>
    <w:rsid w:val="00FA482B"/>
    <w:rsid w:val="00FA7048"/>
    <w:rsid w:val="00FB3BF6"/>
    <w:rsid w:val="00FB4B39"/>
    <w:rsid w:val="00FC4EA2"/>
    <w:rsid w:val="00FC6407"/>
    <w:rsid w:val="00FD3FEF"/>
    <w:rsid w:val="00FD5487"/>
    <w:rsid w:val="00FE4BDC"/>
    <w:rsid w:val="00FF1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14671B"/>
  <w15:docId w15:val="{5E1D6915-C352-40AD-9534-EF94A8562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link w:val="FooterChar"/>
    <w:pPr>
      <w:tabs>
        <w:tab w:val="center" w:pos="4320"/>
        <w:tab w:val="right" w:pos="8640"/>
      </w:tabs>
    </w:pPr>
    <w:rPr>
      <w:rFonts w:cs="Arial Unicode MS"/>
      <w:color w:val="000000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aps w:val="0"/>
      <w:smallCaps w:val="0"/>
      <w:strike w:val="0"/>
      <w:dstrike w:val="0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paragraph" w:styleId="Header">
    <w:name w:val="header"/>
    <w:link w:val="HeaderChar"/>
    <w:pPr>
      <w:tabs>
        <w:tab w:val="center" w:pos="4320"/>
        <w:tab w:val="right" w:pos="8640"/>
      </w:tabs>
    </w:pPr>
    <w:rPr>
      <w:rFonts w:cs="Arial Unicode MS"/>
      <w:color w:val="000000"/>
      <w:u w:color="000000"/>
    </w:rPr>
  </w:style>
  <w:style w:type="character" w:customStyle="1" w:styleId="Hyperlink1">
    <w:name w:val="Hyperlink.1"/>
    <w:basedOn w:val="Link"/>
    <w:rPr>
      <w:rFonts w:ascii="Arial" w:eastAsia="Arial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rPr>
      <w:rFonts w:ascii="Arial" w:eastAsia="Arial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rPr>
      <w:rFonts w:cs="Arial Unicode MS"/>
      <w:color w:val="000000"/>
      <w:u w:color="000000"/>
    </w:rPr>
  </w:style>
  <w:style w:type="paragraph" w:styleId="ListParagraph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Listenabsatz,リスト段落,Fo"/>
    <w:link w:val="ListParagraphChar"/>
    <w:uiPriority w:val="34"/>
    <w:qFormat/>
    <w:pPr>
      <w:ind w:left="720"/>
    </w:pPr>
    <w:rPr>
      <w:rFonts w:cs="Arial Unicode MS"/>
      <w:color w:val="000000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3">
    <w:name w:val="Hyperlink.3"/>
    <w:basedOn w:val="Link"/>
    <w:rPr>
      <w:rFonts w:ascii="Arial" w:eastAsia="Arial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rPr>
      <w:rFonts w:cs="Arial Unicode MS"/>
      <w:color w:val="000000"/>
      <w:u w:color="000000"/>
    </w:rPr>
  </w:style>
  <w:style w:type="character" w:customStyle="1" w:styleId="Hyperlink4">
    <w:name w:val="Hyperlink.4"/>
    <w:basedOn w:val="Link"/>
    <w:rPr>
      <w:rFonts w:ascii="Arial" w:eastAsia="Arial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rPr>
      <w:rFonts w:ascii="Arial" w:eastAsia="Arial" w:hAnsi="Arial" w:cs="Arial"/>
      <w:caps w:val="0"/>
      <w:smallCaps w:val="0"/>
      <w:strike w:val="0"/>
      <w:dstrike w:val="0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2D2"/>
    <w:rPr>
      <w:rFonts w:ascii="Segoe UI" w:hAnsi="Segoe UI" w:cs="Segoe UI"/>
      <w:sz w:val="18"/>
      <w:szCs w:val="18"/>
    </w:rPr>
  </w:style>
  <w:style w:type="numbering" w:customStyle="1" w:styleId="ImportedStyle11">
    <w:name w:val="Imported Style 11"/>
    <w:rsid w:val="0090509B"/>
  </w:style>
  <w:style w:type="paragraph" w:customStyle="1" w:styleId="Default">
    <w:name w:val="Default"/>
    <w:rsid w:val="002251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AB4BC9"/>
    <w:rPr>
      <w:rFonts w:cs="Arial Unicode MS"/>
      <w:color w:val="000000"/>
      <w:u w:color="000000"/>
    </w:rPr>
  </w:style>
  <w:style w:type="character" w:customStyle="1" w:styleId="FooterChar">
    <w:name w:val="Footer Char"/>
    <w:basedOn w:val="DefaultParagraphFont"/>
    <w:link w:val="Footer"/>
    <w:rsid w:val="00AB4BC9"/>
    <w:rPr>
      <w:rFonts w:cs="Arial Unicode MS"/>
      <w:color w:val="000000"/>
      <w:u w:color="000000"/>
    </w:rPr>
  </w:style>
  <w:style w:type="paragraph" w:styleId="NormalWeb">
    <w:name w:val="Normal (Web)"/>
    <w:basedOn w:val="Normal"/>
    <w:uiPriority w:val="99"/>
    <w:unhideWhenUsed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/>
      <w:sz w:val="22"/>
      <w:szCs w:val="22"/>
      <w:bdr w:val="none" w:sz="0" w:space="0" w:color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9E58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58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58C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8C7"/>
    <w:rPr>
      <w:b/>
      <w:bCs/>
    </w:rPr>
  </w:style>
  <w:style w:type="character" w:customStyle="1" w:styleId="ListParagraphChar">
    <w:name w:val="List Paragraph Char"/>
    <w:aliases w:val="numbered Char,Paragraphe de liste1 Char,Bulletr List Paragraph Char,列出段落 Char,列出段落1 Char,Bullet List Char,FooterText Char,List Paragraph1 Char,List Paragraph2 Char,List Paragraph21 Char,List Paragraph11 Char,Parágrafo da Lista1 Char"/>
    <w:basedOn w:val="DefaultParagraphFont"/>
    <w:link w:val="ListParagraph"/>
    <w:uiPriority w:val="34"/>
    <w:locked/>
    <w:rsid w:val="008E1669"/>
    <w:rPr>
      <w:rFonts w:cs="Arial Unicode MS"/>
      <w:color w:val="000000"/>
      <w:u w:color="000000"/>
    </w:rPr>
  </w:style>
  <w:style w:type="character" w:customStyle="1" w:styleId="review-full-text">
    <w:name w:val="review-full-text"/>
    <w:basedOn w:val="DefaultParagraphFont"/>
    <w:rsid w:val="009E1D61"/>
  </w:style>
  <w:style w:type="table" w:styleId="TableGrid">
    <w:name w:val="Table Grid"/>
    <w:basedOn w:val="TableNormal"/>
    <w:uiPriority w:val="39"/>
    <w:rsid w:val="00723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BhMpNSP5xo&amp;feature=youtu.b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playlist?list=PLSDdJ-bq9Y1_kmQLP9PPrMe5S8UcVKioQ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4BhMpNSP5xo&amp;feature=youtu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23121-A6E6-43E0-85AA-9EABF3F8E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298</Words>
  <Characters>2057</Characters>
  <Application>Microsoft Office Word</Application>
  <DocSecurity>4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Ford Motor Company</Company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 Essen, Craig (C.L.)</dc:creator>
  <cp:lastModifiedBy>Gyorke, Orsolya (O.)</cp:lastModifiedBy>
  <cp:revision>2</cp:revision>
  <cp:lastPrinted>2017-08-24T17:01:00Z</cp:lastPrinted>
  <dcterms:created xsi:type="dcterms:W3CDTF">2018-05-08T12:29:00Z</dcterms:created>
  <dcterms:modified xsi:type="dcterms:W3CDTF">2018-05-08T12:29:00Z</dcterms:modified>
</cp:coreProperties>
</file>