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28459" w14:textId="12107F5E" w:rsidR="00CC57AA" w:rsidRPr="00A657D8" w:rsidRDefault="00CC57AA" w:rsidP="00FF4397">
      <w:pPr>
        <w:pStyle w:val="paragraph"/>
        <w:spacing w:before="0" w:beforeAutospacing="0" w:after="160" w:afterAutospacing="0" w:line="336" w:lineRule="exact"/>
        <w:jc w:val="center"/>
        <w:textAlignment w:val="baseline"/>
        <w:rPr>
          <w:rFonts w:ascii="Segoe UI" w:hAnsi="Segoe UI" w:cs="Segoe UI"/>
          <w:sz w:val="36"/>
          <w:szCs w:val="36"/>
        </w:rPr>
      </w:pPr>
      <w:r w:rsidRPr="00A657D8">
        <w:rPr>
          <w:rStyle w:val="normaltextrun"/>
          <w:rFonts w:ascii="Arial" w:hAnsi="Arial" w:cs="Arial"/>
          <w:b/>
          <w:bCs/>
          <w:sz w:val="36"/>
          <w:szCs w:val="36"/>
        </w:rPr>
        <w:t>20 things you may not know about HMRC</w:t>
      </w:r>
    </w:p>
    <w:p w14:paraId="0E4C375B" w14:textId="27907215" w:rsidR="00CC57AA" w:rsidRDefault="00CC57AA" w:rsidP="00FF4397">
      <w:pPr>
        <w:pStyle w:val="paragraph"/>
        <w:spacing w:before="0" w:beforeAutospacing="0" w:after="160" w:afterAutospacing="0" w:line="336" w:lineRule="exact"/>
        <w:textAlignment w:val="baseline"/>
        <w:rPr>
          <w:rFonts w:ascii="Segoe UI" w:hAnsi="Segoe UI" w:cs="Segoe UI"/>
          <w:sz w:val="18"/>
          <w:szCs w:val="18"/>
        </w:rPr>
      </w:pPr>
    </w:p>
    <w:p w14:paraId="658F536E" w14:textId="33C15988"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Created on 18 April 2005, under the direction of the UK’s longest-serving modern-day Chancellor, Gordon Brown, HM Queen Elizabeth II personally approved the new department’s name ‘Her Majesty’s Revenue and Customs’, known as HM Revenue and Customs. </w:t>
      </w:r>
      <w:r w:rsidRPr="00DD0B33">
        <w:rPr>
          <w:rStyle w:val="normaltextrun"/>
          <w:rFonts w:ascii="Arial" w:hAnsi="Arial" w:cs="Arial"/>
        </w:rPr>
        <w:t>Our name automatically changed to ‘His Majesty’s’ when the King ascended to the throne.</w:t>
      </w:r>
      <w:r w:rsidRPr="00DD0B33">
        <w:rPr>
          <w:rStyle w:val="eop"/>
          <w:rFonts w:ascii="Arial" w:hAnsi="Arial" w:cs="Arial"/>
        </w:rPr>
        <w:t> </w:t>
      </w:r>
    </w:p>
    <w:p w14:paraId="4B62E915" w14:textId="20EC35AA"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More than £10.5 trillion (£10,592,900,000,000) in revenue has been collected by HMRC since 2005 to support UK public services.</w:t>
      </w:r>
      <w:r w:rsidRPr="00DD0B33">
        <w:rPr>
          <w:rStyle w:val="normaltextrun"/>
          <w:rFonts w:ascii="Arial" w:hAnsi="Arial" w:cs="Arial"/>
        </w:rPr>
        <w:t xml:space="preserve"> This only includes the UK tax revenue collected from April 2005 to March 2024 (19 years), as our Annual Report (2024-25) will be published in the summer</w:t>
      </w:r>
      <w:r w:rsidR="00F3485A" w:rsidRPr="00DD0B33">
        <w:rPr>
          <w:rStyle w:val="normaltextrun"/>
          <w:rFonts w:ascii="Arial" w:hAnsi="Arial" w:cs="Arial"/>
        </w:rPr>
        <w:t xml:space="preserve">. </w:t>
      </w:r>
    </w:p>
    <w:p w14:paraId="5E427815" w14:textId="156A34F9"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The first HMRC Board consisted of nine (9) men and one (1) woman. In April 2025, the Permanent Secretaries and Executive Committee show a more even split of eight (8) men and seven (7) women.</w:t>
      </w:r>
      <w:r w:rsidRPr="00DD0B33">
        <w:rPr>
          <w:rStyle w:val="eop"/>
          <w:rFonts w:ascii="Arial" w:hAnsi="Arial" w:cs="Arial"/>
        </w:rPr>
        <w:t> </w:t>
      </w:r>
    </w:p>
    <w:p w14:paraId="6EA47056" w14:textId="669A4799"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HMRC staff were among the first civil servants to start working towards new operational delivery qualifications recognised across government and registered by the Qualification and Credit Framework (formerly known as NVQs).</w:t>
      </w:r>
      <w:r w:rsidRPr="00DD0B33">
        <w:rPr>
          <w:rStyle w:val="eop"/>
          <w:rFonts w:ascii="Arial" w:hAnsi="Arial" w:cs="Arial"/>
        </w:rPr>
        <w:t> </w:t>
      </w:r>
    </w:p>
    <w:p w14:paraId="56B95343" w14:textId="341909E6"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Our curriculum-linked </w:t>
      </w:r>
      <w:hyperlink r:id="rId10" w:tgtFrame="_blank" w:history="1">
        <w:r w:rsidRPr="00DD0B33">
          <w:rPr>
            <w:rStyle w:val="normaltextrun"/>
            <w:rFonts w:ascii="Arial" w:hAnsi="Arial" w:cs="Arial"/>
            <w:b/>
            <w:bCs/>
            <w:color w:val="0563C1"/>
            <w:u w:val="single"/>
          </w:rPr>
          <w:t>Tax Facts programme</w:t>
        </w:r>
      </w:hyperlink>
      <w:r w:rsidRPr="00DD0B33">
        <w:rPr>
          <w:rStyle w:val="normaltextrun"/>
          <w:rFonts w:ascii="Arial" w:hAnsi="Arial" w:cs="Arial"/>
          <w:b/>
          <w:bCs/>
        </w:rPr>
        <w:t xml:space="preserve"> helps children and young people to learn about the UK tax system before they enter it. Junior Tax Facts (age 8 to 13) introduces primary and younger secondary school pupils to the basics of tax.</w:t>
      </w:r>
      <w:r w:rsidRPr="00DD0B33">
        <w:rPr>
          <w:rStyle w:val="normaltextrun"/>
          <w:rFonts w:ascii="Arial" w:hAnsi="Arial" w:cs="Arial"/>
        </w:rPr>
        <w:t xml:space="preserve"> </w:t>
      </w:r>
      <w:r w:rsidRPr="00DD0B33">
        <w:rPr>
          <w:rStyle w:val="normaltextrun"/>
          <w:rFonts w:ascii="Arial" w:hAnsi="Arial" w:cs="Arial"/>
          <w:b/>
          <w:bCs/>
        </w:rPr>
        <w:t>Tax Facts (age 14 to 17) helps teenagers understand tax in more practical terms</w:t>
      </w:r>
      <w:r w:rsidRPr="00DD0B33">
        <w:rPr>
          <w:rStyle w:val="normaltextrun"/>
          <w:rFonts w:ascii="Arial" w:hAnsi="Arial" w:cs="Arial"/>
        </w:rPr>
        <w:t>. The programme provides lesson plans for teachers, videos and other resources. Some HMRC colleagues support schools by running the sessions, in addition to their usual jobs, as Tax Facts ambassadors.</w:t>
      </w:r>
      <w:r w:rsidRPr="00DD0B33">
        <w:rPr>
          <w:rStyle w:val="eop"/>
          <w:rFonts w:ascii="Arial" w:hAnsi="Arial" w:cs="Arial"/>
        </w:rPr>
        <w:t> </w:t>
      </w:r>
    </w:p>
    <w:p w14:paraId="2DB84463" w14:textId="4EA7E785"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HMRC has responsibility for enforcing the National Minimum Wage </w:t>
      </w:r>
      <w:r w:rsidR="00806684" w:rsidRPr="00DD0B33">
        <w:rPr>
          <w:rStyle w:val="normaltextrun"/>
          <w:rFonts w:ascii="Arial" w:hAnsi="Arial" w:cs="Arial"/>
          <w:b/>
          <w:bCs/>
        </w:rPr>
        <w:t>and Natio</w:t>
      </w:r>
      <w:r w:rsidR="00E04712" w:rsidRPr="00DD0B33">
        <w:rPr>
          <w:rStyle w:val="normaltextrun"/>
          <w:rFonts w:ascii="Arial" w:hAnsi="Arial" w:cs="Arial"/>
          <w:b/>
          <w:bCs/>
        </w:rPr>
        <w:t>nal Living Wage</w:t>
      </w:r>
      <w:r w:rsidR="00E369D5" w:rsidRPr="00DD0B33">
        <w:rPr>
          <w:rStyle w:val="normaltextrun"/>
          <w:rFonts w:ascii="Arial" w:hAnsi="Arial" w:cs="Arial"/>
          <w:b/>
          <w:bCs/>
        </w:rPr>
        <w:t>,</w:t>
      </w:r>
      <w:r w:rsidR="00E04712" w:rsidRPr="00DD0B33">
        <w:rPr>
          <w:rStyle w:val="normaltextrun"/>
          <w:rFonts w:ascii="Arial" w:hAnsi="Arial" w:cs="Arial"/>
          <w:b/>
          <w:bCs/>
        </w:rPr>
        <w:t xml:space="preserve"> </w:t>
      </w:r>
      <w:r w:rsidRPr="00DD0B33">
        <w:rPr>
          <w:rStyle w:val="normaltextrun"/>
          <w:rFonts w:ascii="Arial" w:hAnsi="Arial" w:cs="Arial"/>
          <w:b/>
          <w:bCs/>
        </w:rPr>
        <w:t>which includes ensuring employers pay their workers correctly.</w:t>
      </w:r>
      <w:r w:rsidRPr="00DD0B33">
        <w:rPr>
          <w:rStyle w:val="normaltextrun"/>
          <w:rFonts w:ascii="Arial" w:hAnsi="Arial" w:cs="Arial"/>
        </w:rPr>
        <w:t xml:space="preserve"> </w:t>
      </w:r>
    </w:p>
    <w:p w14:paraId="6295C571" w14:textId="4AF2D181" w:rsidR="00CC57AA" w:rsidRPr="00DD0B33" w:rsidRDefault="00CC57AA" w:rsidP="00FF4397">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In 2007 HMRC published two podcasts and became the first UK Government department to deliver advice to customers in this format.</w:t>
      </w:r>
      <w:r w:rsidRPr="00DD0B33">
        <w:rPr>
          <w:rStyle w:val="eop"/>
          <w:rFonts w:ascii="Arial" w:hAnsi="Arial" w:cs="Arial"/>
        </w:rPr>
        <w:t> </w:t>
      </w:r>
    </w:p>
    <w:p w14:paraId="52B29300" w14:textId="2759DDB2" w:rsidR="006B49B4" w:rsidRPr="00DD0B33" w:rsidRDefault="00CC57AA" w:rsidP="00893619">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Since its launch in December 2017, more than 7 million people have downloaded the free </w:t>
      </w:r>
      <w:hyperlink r:id="rId11" w:tgtFrame="_blank" w:history="1">
        <w:r w:rsidRPr="00DD0B33">
          <w:rPr>
            <w:rStyle w:val="normaltextrun"/>
            <w:rFonts w:ascii="Arial" w:hAnsi="Arial" w:cs="Arial"/>
            <w:b/>
            <w:bCs/>
            <w:color w:val="0563C1"/>
            <w:u w:val="single"/>
          </w:rPr>
          <w:t>HMRC app</w:t>
        </w:r>
      </w:hyperlink>
      <w:r w:rsidRPr="00DD0B33">
        <w:rPr>
          <w:rStyle w:val="normaltextrun"/>
          <w:rFonts w:ascii="Arial" w:hAnsi="Arial" w:cs="Arial"/>
          <w:b/>
          <w:bCs/>
        </w:rPr>
        <w:t>, and accessed their tax information.</w:t>
      </w:r>
      <w:r w:rsidRPr="00DD0B33">
        <w:rPr>
          <w:rStyle w:val="normaltextrun"/>
          <w:rFonts w:ascii="Arial" w:hAnsi="Arial" w:cs="Arial"/>
        </w:rPr>
        <w:t xml:space="preserve"> </w:t>
      </w:r>
      <w:r w:rsidRPr="00DD0B33">
        <w:rPr>
          <w:rStyle w:val="normaltextrun"/>
          <w:rFonts w:ascii="Arial" w:hAnsi="Arial" w:cs="Arial"/>
          <w:b/>
          <w:bCs/>
        </w:rPr>
        <w:t>In 2024 alone there were more than 100 million HMRC app session</w:t>
      </w:r>
      <w:r w:rsidR="006D6FB4" w:rsidRPr="00DD0B33">
        <w:rPr>
          <w:rStyle w:val="normaltextrun"/>
          <w:rFonts w:ascii="Arial" w:hAnsi="Arial" w:cs="Arial"/>
          <w:b/>
          <w:bCs/>
        </w:rPr>
        <w:t>s.</w:t>
      </w:r>
    </w:p>
    <w:p w14:paraId="2A602233" w14:textId="6047A489"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lastRenderedPageBreak/>
        <w:t xml:space="preserve">HMRC’s online guidance was viewed more than 750 million times, by 20 million different users, during 2023/24 </w:t>
      </w:r>
      <w:r w:rsidRPr="00DD0B33">
        <w:rPr>
          <w:rStyle w:val="normaltextrun"/>
          <w:rFonts w:ascii="Arial" w:hAnsi="Arial" w:cs="Arial"/>
        </w:rPr>
        <w:t>helping them view information at a time that suits them.</w:t>
      </w:r>
      <w:r w:rsidRPr="00DD0B33">
        <w:rPr>
          <w:rStyle w:val="eop"/>
          <w:rFonts w:ascii="Arial" w:hAnsi="Arial" w:cs="Arial"/>
        </w:rPr>
        <w:t> </w:t>
      </w:r>
    </w:p>
    <w:p w14:paraId="141296A8" w14:textId="3E1CAAC6"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More than 1.2 million parents have claimed their Child Benefit through the </w:t>
      </w:r>
      <w:hyperlink r:id="rId12" w:tgtFrame="_blank" w:history="1">
        <w:r w:rsidRPr="00DD0B33">
          <w:rPr>
            <w:rStyle w:val="normaltextrun"/>
            <w:rFonts w:ascii="Arial" w:hAnsi="Arial" w:cs="Arial"/>
            <w:b/>
            <w:bCs/>
            <w:color w:val="0563C1"/>
            <w:u w:val="single"/>
          </w:rPr>
          <w:t>HMRC app</w:t>
        </w:r>
      </w:hyperlink>
      <w:r w:rsidRPr="00DD0B33">
        <w:rPr>
          <w:rStyle w:val="normaltextrun"/>
          <w:rFonts w:ascii="Arial" w:hAnsi="Arial" w:cs="Arial"/>
          <w:b/>
          <w:bCs/>
        </w:rPr>
        <w:t xml:space="preserve"> or via the </w:t>
      </w:r>
      <w:hyperlink r:id="rId13" w:tgtFrame="_blank" w:history="1">
        <w:r w:rsidRPr="00DD0B33">
          <w:rPr>
            <w:rStyle w:val="normaltextrun"/>
            <w:rFonts w:ascii="Arial" w:hAnsi="Arial" w:cs="Arial"/>
            <w:b/>
            <w:bCs/>
            <w:color w:val="0563C1"/>
            <w:u w:val="single"/>
          </w:rPr>
          <w:t>digital service</w:t>
        </w:r>
      </w:hyperlink>
      <w:r w:rsidRPr="00DD0B33">
        <w:rPr>
          <w:rStyle w:val="normaltextrun"/>
          <w:rFonts w:ascii="Arial" w:hAnsi="Arial" w:cs="Arial"/>
          <w:b/>
          <w:bCs/>
        </w:rPr>
        <w:t>, since the service went online in May 2023. Over 87% of the claims are now digital.</w:t>
      </w:r>
      <w:r w:rsidRPr="00DD0B33">
        <w:rPr>
          <w:rStyle w:val="normaltextrun"/>
          <w:rFonts w:ascii="Arial" w:hAnsi="Arial" w:cs="Arial"/>
        </w:rPr>
        <w:t xml:space="preserve"> Families are encouraged to claim Child Benefit as soon as they can after their baby is born</w:t>
      </w:r>
      <w:r w:rsidR="001E2506">
        <w:rPr>
          <w:rStyle w:val="normaltextrun"/>
          <w:rFonts w:ascii="Arial" w:hAnsi="Arial" w:cs="Arial"/>
        </w:rPr>
        <w:t>,</w:t>
      </w:r>
      <w:r w:rsidRPr="00DD0B33">
        <w:rPr>
          <w:rStyle w:val="normaltextrun"/>
          <w:rFonts w:ascii="Arial" w:hAnsi="Arial" w:cs="Arial"/>
        </w:rPr>
        <w:t xml:space="preserve"> as </w:t>
      </w:r>
      <w:r w:rsidR="001E2506">
        <w:rPr>
          <w:rStyle w:val="normaltextrun"/>
          <w:rFonts w:ascii="Arial" w:hAnsi="Arial" w:cs="Arial"/>
        </w:rPr>
        <w:t>the claim can</w:t>
      </w:r>
      <w:r w:rsidRPr="00DD0B33">
        <w:rPr>
          <w:rStyle w:val="normaltextrun"/>
          <w:rFonts w:ascii="Arial" w:hAnsi="Arial" w:cs="Arial"/>
        </w:rPr>
        <w:t xml:space="preserve"> only be backdated up to 3 months.</w:t>
      </w:r>
      <w:r w:rsidRPr="00DD0B33">
        <w:rPr>
          <w:rStyle w:val="eop"/>
          <w:rFonts w:ascii="Arial" w:hAnsi="Arial" w:cs="Arial"/>
        </w:rPr>
        <w:t> </w:t>
      </w:r>
    </w:p>
    <w:p w14:paraId="5412F19C" w14:textId="12E0605B"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The department’s Fraud Investigation Service</w:t>
      </w:r>
      <w:r w:rsidR="00592070" w:rsidRPr="00DD0B33">
        <w:rPr>
          <w:rStyle w:val="normaltextrun"/>
          <w:rFonts w:ascii="Arial" w:hAnsi="Arial" w:cs="Arial"/>
          <w:b/>
          <w:bCs/>
        </w:rPr>
        <w:t xml:space="preserve"> was</w:t>
      </w:r>
      <w:r w:rsidRPr="00DD0B33">
        <w:rPr>
          <w:rStyle w:val="normaltextrun"/>
          <w:rFonts w:ascii="Arial" w:hAnsi="Arial" w:cs="Arial"/>
          <w:b/>
          <w:bCs/>
        </w:rPr>
        <w:t xml:space="preserve"> launched in 2016</w:t>
      </w:r>
      <w:r w:rsidR="00592070" w:rsidRPr="00DD0B33">
        <w:rPr>
          <w:rStyle w:val="normaltextrun"/>
          <w:rFonts w:ascii="Arial" w:hAnsi="Arial" w:cs="Arial"/>
          <w:b/>
          <w:bCs/>
        </w:rPr>
        <w:t>. It</w:t>
      </w:r>
      <w:r w:rsidR="00D534C1" w:rsidRPr="00DD0B33">
        <w:rPr>
          <w:rStyle w:val="normaltextrun"/>
          <w:rFonts w:ascii="Arial" w:hAnsi="Arial" w:cs="Arial"/>
          <w:b/>
          <w:bCs/>
        </w:rPr>
        <w:t xml:space="preserve"> </w:t>
      </w:r>
      <w:r w:rsidRPr="00DD0B33">
        <w:rPr>
          <w:rStyle w:val="normaltextrun"/>
          <w:rFonts w:ascii="Arial" w:hAnsi="Arial" w:cs="Arial"/>
          <w:b/>
          <w:bCs/>
        </w:rPr>
        <w:t>recovered assets worth more than £1 billion from the proceeds of crime and tax offenders in its first 5 years</w:t>
      </w:r>
      <w:r w:rsidRPr="00DD0B33">
        <w:rPr>
          <w:rStyle w:val="normaltextrun"/>
          <w:rFonts w:ascii="Arial" w:hAnsi="Arial" w:cs="Arial"/>
        </w:rPr>
        <w:t>. This included eight gold bars weighing around 16 kgs and worth £750,000, seized from a passenger at Manchester Airport, and £48,000 found in a freezer drawer, hidden among chicken nuggets at a house in Blackpool. The gold was later auctioned with the proceeds returning to the public purse.</w:t>
      </w:r>
      <w:r w:rsidRPr="00DD0B33">
        <w:rPr>
          <w:rStyle w:val="eop"/>
          <w:rFonts w:ascii="Arial" w:hAnsi="Arial" w:cs="Arial"/>
        </w:rPr>
        <w:t> </w:t>
      </w:r>
    </w:p>
    <w:p w14:paraId="28FBF85F" w14:textId="6F4C53EE"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In 2010 we successfully launched the ‘Connect’ IT system which now has the capacity to search more than 22 billion records at the touch of a button</w:t>
      </w:r>
      <w:r w:rsidRPr="00DD0B33">
        <w:rPr>
          <w:rStyle w:val="normaltextrun"/>
          <w:rFonts w:ascii="Arial" w:hAnsi="Arial" w:cs="Arial"/>
        </w:rPr>
        <w:t>, using data from across our tax regimes to help identify fraud and improve compliance</w:t>
      </w:r>
      <w:r w:rsidR="00390B71" w:rsidRPr="00DD0B33">
        <w:rPr>
          <w:rStyle w:val="normaltextrun"/>
          <w:rFonts w:ascii="Arial" w:hAnsi="Arial" w:cs="Arial"/>
        </w:rPr>
        <w:t xml:space="preserve">. </w:t>
      </w:r>
    </w:p>
    <w:p w14:paraId="4734CEA7" w14:textId="04CB3529" w:rsidR="00CC57AA" w:rsidRPr="00DD0B33" w:rsidRDefault="00CC57AA" w:rsidP="00FF4397">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Around 1.5 billion suspicious or malicious events are blocked by our cyber security team every month</w:t>
      </w:r>
      <w:r w:rsidRPr="00DD0B33">
        <w:rPr>
          <w:rStyle w:val="normaltextrun"/>
          <w:rFonts w:ascii="Arial" w:hAnsi="Arial" w:cs="Arial"/>
        </w:rPr>
        <w:t xml:space="preserve"> (2023-24 annual report).</w:t>
      </w:r>
      <w:r w:rsidRPr="00DD0B33">
        <w:rPr>
          <w:rStyle w:val="eop"/>
          <w:rFonts w:ascii="Arial" w:hAnsi="Arial" w:cs="Arial"/>
        </w:rPr>
        <w:t> </w:t>
      </w:r>
    </w:p>
    <w:p w14:paraId="2F43B8AA" w14:textId="353EA78B"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When HMRC was formed in 2005, it operated from more than</w:t>
      </w:r>
      <w:r w:rsidR="00C96310" w:rsidRPr="00DD0B33">
        <w:rPr>
          <w:rStyle w:val="normaltextrun"/>
          <w:rFonts w:ascii="Arial" w:hAnsi="Arial" w:cs="Arial"/>
          <w:b/>
          <w:bCs/>
        </w:rPr>
        <w:t xml:space="preserve"> 500</w:t>
      </w:r>
      <w:r w:rsidRPr="00DD0B33">
        <w:rPr>
          <w:rStyle w:val="normaltextrun"/>
          <w:rFonts w:ascii="Arial" w:hAnsi="Arial" w:cs="Arial"/>
          <w:b/>
          <w:bCs/>
        </w:rPr>
        <w:t xml:space="preserve"> individual office sites. Today HMRC’s more efficient estate comprises</w:t>
      </w:r>
      <w:r w:rsidR="00C856C1">
        <w:rPr>
          <w:rStyle w:val="normaltextrun"/>
          <w:rFonts w:ascii="Arial" w:hAnsi="Arial" w:cs="Arial"/>
          <w:b/>
          <w:bCs/>
        </w:rPr>
        <w:t xml:space="preserve"> of 28 offices,</w:t>
      </w:r>
      <w:r w:rsidR="00D37553">
        <w:rPr>
          <w:rStyle w:val="normaltextrun"/>
          <w:rFonts w:ascii="Arial" w:hAnsi="Arial" w:cs="Arial"/>
          <w:b/>
          <w:bCs/>
        </w:rPr>
        <w:t xml:space="preserve"> with </w:t>
      </w:r>
      <w:r w:rsidR="00A176EC">
        <w:rPr>
          <w:rStyle w:val="normaltextrun"/>
          <w:rFonts w:ascii="Arial" w:hAnsi="Arial" w:cs="Arial"/>
          <w:b/>
          <w:bCs/>
        </w:rPr>
        <w:t>the majority of our workforce in</w:t>
      </w:r>
      <w:r w:rsidRPr="00DD0B33">
        <w:rPr>
          <w:rStyle w:val="normaltextrun"/>
          <w:rFonts w:ascii="Arial" w:hAnsi="Arial" w:cs="Arial"/>
          <w:b/>
          <w:bCs/>
        </w:rPr>
        <w:t xml:space="preserve"> 14 regional centres and our London HQ. </w:t>
      </w:r>
      <w:r w:rsidRPr="00DD0B33">
        <w:rPr>
          <w:rStyle w:val="eop"/>
          <w:rFonts w:ascii="Arial" w:hAnsi="Arial" w:cs="Arial"/>
        </w:rPr>
        <w:t> </w:t>
      </w:r>
    </w:p>
    <w:p w14:paraId="22FB823B" w14:textId="29D8066F" w:rsidR="00CC57AA" w:rsidRPr="00DD0B33" w:rsidRDefault="00CC57AA" w:rsidP="00FF4397">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HMRC</w:t>
      </w:r>
      <w:r w:rsidR="003B1B88" w:rsidRPr="00DD0B33">
        <w:rPr>
          <w:rStyle w:val="normaltextrun"/>
          <w:rFonts w:ascii="Arial" w:hAnsi="Arial" w:cs="Arial"/>
          <w:b/>
          <w:bCs/>
        </w:rPr>
        <w:t xml:space="preserve">’s </w:t>
      </w:r>
      <w:r w:rsidR="00873BF6" w:rsidRPr="00DD0B33">
        <w:rPr>
          <w:rStyle w:val="normaltextrun"/>
          <w:rFonts w:ascii="Arial" w:hAnsi="Arial" w:cs="Arial"/>
          <w:b/>
          <w:bCs/>
        </w:rPr>
        <w:t>HQ</w:t>
      </w:r>
      <w:r w:rsidR="002358C0" w:rsidRPr="00DD0B33">
        <w:rPr>
          <w:rStyle w:val="normaltextrun"/>
          <w:rFonts w:ascii="Arial" w:hAnsi="Arial" w:cs="Arial"/>
          <w:b/>
          <w:bCs/>
        </w:rPr>
        <w:t xml:space="preserve"> </w:t>
      </w:r>
      <w:r w:rsidRPr="00DD0B33">
        <w:rPr>
          <w:rStyle w:val="normaltextrun"/>
          <w:rFonts w:ascii="Arial" w:hAnsi="Arial" w:cs="Arial"/>
          <w:b/>
          <w:bCs/>
        </w:rPr>
        <w:t>is 100 Parliament Street</w:t>
      </w:r>
      <w:r w:rsidR="00437B6F" w:rsidRPr="00DD0B33">
        <w:rPr>
          <w:rStyle w:val="normaltextrun"/>
          <w:rFonts w:ascii="Arial" w:hAnsi="Arial" w:cs="Arial"/>
          <w:b/>
          <w:bCs/>
        </w:rPr>
        <w:t xml:space="preserve"> in central London</w:t>
      </w:r>
      <w:r w:rsidRPr="00DD0B33">
        <w:rPr>
          <w:rStyle w:val="normaltextrun"/>
          <w:rFonts w:ascii="Arial" w:hAnsi="Arial" w:cs="Arial"/>
          <w:b/>
          <w:bCs/>
        </w:rPr>
        <w:t>. It was from a balcony at this building (then the Ministry of Health) that Prime Minister Winston Churchill gave his impromptu ‘victory for the cause of freedom’ speech on VE Day (8 May 1945) at the end of the war in Europe in World War Two.</w:t>
      </w:r>
      <w:r w:rsidRPr="00DD0B33">
        <w:rPr>
          <w:rStyle w:val="eop"/>
          <w:rFonts w:ascii="Arial" w:hAnsi="Arial" w:cs="Arial"/>
        </w:rPr>
        <w:t> </w:t>
      </w:r>
    </w:p>
    <w:p w14:paraId="1EADC3E1" w14:textId="1CDEF989"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In the days before laptops and portable computers in our offices, between 2010 and 2011 HMRC introduced a power saving capability to almost all workstations which automatically put desktops into an energy saving ‘sleep mode’ when not in use.</w:t>
      </w:r>
      <w:r w:rsidRPr="00DD0B33">
        <w:rPr>
          <w:rStyle w:val="normaltextrun"/>
          <w:rFonts w:ascii="Arial" w:hAnsi="Arial" w:cs="Arial"/>
        </w:rPr>
        <w:t xml:space="preserve"> This saved almost £500,000 a year in electricity costs and reduced emissions by almost 3,000 carbon tonnes.</w:t>
      </w:r>
      <w:r w:rsidRPr="00DD0B33">
        <w:rPr>
          <w:rStyle w:val="eop"/>
          <w:rFonts w:ascii="Arial" w:hAnsi="Arial" w:cs="Arial"/>
        </w:rPr>
        <w:t> </w:t>
      </w:r>
    </w:p>
    <w:p w14:paraId="376593BA" w14:textId="14A2134E"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Our </w:t>
      </w:r>
      <w:hyperlink r:id="rId14" w:tgtFrame="_blank" w:history="1">
        <w:r w:rsidRPr="00DD0B33">
          <w:rPr>
            <w:rStyle w:val="normaltextrun"/>
            <w:rFonts w:ascii="Arial" w:hAnsi="Arial" w:cs="Arial"/>
            <w:b/>
            <w:bCs/>
            <w:color w:val="0563C1"/>
            <w:u w:val="single"/>
          </w:rPr>
          <w:t>Stamp Duty press machines</w:t>
        </w:r>
      </w:hyperlink>
      <w:r w:rsidRPr="00DD0B33">
        <w:rPr>
          <w:rStyle w:val="normaltextrun"/>
          <w:rFonts w:ascii="Arial" w:hAnsi="Arial" w:cs="Arial"/>
          <w:b/>
          <w:bCs/>
        </w:rPr>
        <w:t xml:space="preserve"> were officially retired from service on 19 July 2021, following changes needed during the COVID-19 pandemic, bringing to an end more than 300 years of tax-related history. </w:t>
      </w:r>
      <w:r w:rsidRPr="00DD0B33">
        <w:rPr>
          <w:rStyle w:val="normaltextrun"/>
          <w:rFonts w:ascii="Arial" w:hAnsi="Arial" w:cs="Arial"/>
        </w:rPr>
        <w:t>The first ‘stamp duty’ was introduced in 1694 as a temporary measure to fund the war against France. Over the centuries Stamp Duty was even paid on gloves, mittens, and playing cards. From July 2021, an electronic process was adopted for the remaining transactions which still require physical stamps, such as duty paid on shares purchased on a stock transfer form.</w:t>
      </w:r>
      <w:r w:rsidRPr="00DD0B33">
        <w:rPr>
          <w:rStyle w:val="eop"/>
          <w:rFonts w:ascii="Arial" w:hAnsi="Arial" w:cs="Arial"/>
        </w:rPr>
        <w:t> </w:t>
      </w:r>
    </w:p>
    <w:p w14:paraId="4EE110AC" w14:textId="532268BE" w:rsidR="00CC57AA" w:rsidRPr="00DD0B33" w:rsidRDefault="00CC57AA" w:rsidP="00FF4397">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Items deemed of significant cultural, scientific or historical importance can be </w:t>
      </w:r>
      <w:hyperlink r:id="rId15" w:tgtFrame="_blank" w:history="1">
        <w:r w:rsidRPr="00DD0B33">
          <w:rPr>
            <w:rStyle w:val="normaltextrun"/>
            <w:rFonts w:ascii="Arial" w:hAnsi="Arial" w:cs="Arial"/>
            <w:b/>
            <w:bCs/>
            <w:color w:val="0563C1"/>
            <w:u w:val="single"/>
          </w:rPr>
          <w:t>accepted in lieu</w:t>
        </w:r>
      </w:hyperlink>
      <w:r w:rsidRPr="00DD0B33">
        <w:rPr>
          <w:rStyle w:val="normaltextrun"/>
          <w:rFonts w:ascii="Arial" w:hAnsi="Arial" w:cs="Arial"/>
          <w:b/>
          <w:bCs/>
        </w:rPr>
        <w:t xml:space="preserve"> of Inheritance Tax. HMRC works closely with the Arts Council, National Archive</w:t>
      </w:r>
      <w:r w:rsidR="00DD1B2D">
        <w:rPr>
          <w:rStyle w:val="normaltextrun"/>
          <w:rFonts w:ascii="Arial" w:hAnsi="Arial" w:cs="Arial"/>
          <w:b/>
          <w:bCs/>
        </w:rPr>
        <w:t>s</w:t>
      </w:r>
      <w:r w:rsidRPr="00DD0B33">
        <w:rPr>
          <w:rStyle w:val="normaltextrun"/>
          <w:rFonts w:ascii="Arial" w:hAnsi="Arial" w:cs="Arial"/>
          <w:b/>
          <w:bCs/>
        </w:rPr>
        <w:t xml:space="preserve"> and other organisations to transfer important assets for the nation: </w:t>
      </w:r>
      <w:r w:rsidRPr="00DD0B33">
        <w:rPr>
          <w:rStyle w:val="eop"/>
          <w:rFonts w:ascii="Arial" w:hAnsi="Arial" w:cs="Arial"/>
        </w:rPr>
        <w:t> </w:t>
      </w:r>
    </w:p>
    <w:p w14:paraId="2B4988FA" w14:textId="4950489B" w:rsidR="00CC57AA" w:rsidRPr="00DD0B33" w:rsidRDefault="00C96BA8" w:rsidP="00FF4397">
      <w:pPr>
        <w:pStyle w:val="paragraph"/>
        <w:numPr>
          <w:ilvl w:val="0"/>
          <w:numId w:val="38"/>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In </w:t>
      </w:r>
      <w:r w:rsidR="00CC57AA" w:rsidRPr="00DD0B33">
        <w:rPr>
          <w:rStyle w:val="normaltextrun"/>
          <w:rFonts w:ascii="Arial" w:hAnsi="Arial" w:cs="Arial"/>
          <w:b/>
          <w:bCs/>
        </w:rPr>
        <w:t>2020/21 HMRC accepted the archive of the late Professor Stephen Hawking and the contents of his office at the University of Cambridge.</w:t>
      </w:r>
      <w:r w:rsidR="00CC57AA" w:rsidRPr="00DD0B33">
        <w:rPr>
          <w:rStyle w:val="normaltextrun"/>
          <w:rFonts w:ascii="Arial" w:hAnsi="Arial" w:cs="Arial"/>
        </w:rPr>
        <w:t xml:space="preserve"> The archive was permanently allocated to the Cambridge University Library and the contents of his office were offered permanently to the Science Museum.</w:t>
      </w:r>
      <w:r w:rsidR="00CC57AA" w:rsidRPr="00DD0B33">
        <w:rPr>
          <w:rStyle w:val="eop"/>
          <w:rFonts w:ascii="Arial" w:hAnsi="Arial" w:cs="Arial"/>
        </w:rPr>
        <w:t> </w:t>
      </w:r>
    </w:p>
    <w:p w14:paraId="2FD61B12" w14:textId="5C75A3C0" w:rsidR="00CC57AA" w:rsidRPr="00DD0B33" w:rsidRDefault="00CC57AA" w:rsidP="00544C4D">
      <w:pPr>
        <w:pStyle w:val="paragraph"/>
        <w:numPr>
          <w:ilvl w:val="0"/>
          <w:numId w:val="38"/>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In 2022/23 a sectional model of a fighting vessel once owned by Admiral Nelson was accepted.</w:t>
      </w:r>
      <w:r w:rsidRPr="00DD0B33">
        <w:rPr>
          <w:rStyle w:val="normaltextrun"/>
          <w:rFonts w:ascii="Arial" w:hAnsi="Arial" w:cs="Arial"/>
        </w:rPr>
        <w:t xml:space="preserve"> It is thought to have been made for him on board HMS Victory and is one of only a handful of similar models, making it very rare. This was permanently allocated to the National Museum of the Royal Navy in Portsmouth.</w:t>
      </w:r>
      <w:r w:rsidRPr="00DD0B33">
        <w:rPr>
          <w:rStyle w:val="eop"/>
          <w:rFonts w:ascii="Arial" w:hAnsi="Arial" w:cs="Arial"/>
        </w:rPr>
        <w:t> </w:t>
      </w:r>
    </w:p>
    <w:p w14:paraId="3E0C632B" w14:textId="3EB653AE" w:rsidR="00CC57AA" w:rsidRPr="00DD0B33" w:rsidRDefault="00CC57AA" w:rsidP="00544C4D">
      <w:pPr>
        <w:pStyle w:val="paragraph"/>
        <w:numPr>
          <w:ilvl w:val="0"/>
          <w:numId w:val="37"/>
        </w:numPr>
        <w:spacing w:before="0" w:beforeAutospacing="0" w:after="160" w:afterAutospacing="0" w:line="336" w:lineRule="exact"/>
        <w:textAlignment w:val="baseline"/>
        <w:rPr>
          <w:rFonts w:ascii="Arial" w:hAnsi="Arial" w:cs="Arial"/>
        </w:rPr>
      </w:pPr>
      <w:r w:rsidRPr="00DD0B33">
        <w:rPr>
          <w:rStyle w:val="normaltextrun"/>
          <w:rFonts w:ascii="Arial" w:hAnsi="Arial" w:cs="Arial"/>
          <w:b/>
          <w:bCs/>
        </w:rPr>
        <w:t xml:space="preserve">At the UK border, the new </w:t>
      </w:r>
      <w:hyperlink r:id="rId16" w:tgtFrame="_blank" w:history="1">
        <w:r w:rsidRPr="00DD0B33">
          <w:rPr>
            <w:rStyle w:val="normaltextrun"/>
            <w:rFonts w:ascii="Arial" w:hAnsi="Arial" w:cs="Arial"/>
            <w:b/>
            <w:bCs/>
            <w:color w:val="0563C1"/>
            <w:u w:val="single"/>
          </w:rPr>
          <w:t>Customs Declaration Service</w:t>
        </w:r>
      </w:hyperlink>
      <w:r w:rsidRPr="00DD0B33">
        <w:rPr>
          <w:rStyle w:val="normaltextrun"/>
          <w:rFonts w:ascii="Arial" w:hAnsi="Arial" w:cs="Arial"/>
          <w:b/>
          <w:bCs/>
        </w:rPr>
        <w:t xml:space="preserve"> supports import and export declarations needed to move goods into and out of the UK.  </w:t>
      </w:r>
      <w:r w:rsidRPr="00DD0B33">
        <w:rPr>
          <w:rStyle w:val="normaltextrun"/>
          <w:rFonts w:ascii="Arial" w:hAnsi="Arial" w:cs="Arial"/>
        </w:rPr>
        <w:t>More than 70 million import declarations alone were submitted in 2023 to 2024 using this new service.</w:t>
      </w:r>
      <w:r w:rsidRPr="00DD0B33">
        <w:rPr>
          <w:rStyle w:val="eop"/>
          <w:rFonts w:ascii="Arial" w:hAnsi="Arial" w:cs="Arial"/>
        </w:rPr>
        <w:t> </w:t>
      </w:r>
    </w:p>
    <w:p w14:paraId="33F136EE" w14:textId="5205902A" w:rsidR="00E12052" w:rsidRPr="00DD0B33" w:rsidRDefault="00E563FD" w:rsidP="00FF4397">
      <w:pPr>
        <w:pStyle w:val="paragraph"/>
        <w:numPr>
          <w:ilvl w:val="0"/>
          <w:numId w:val="37"/>
        </w:numPr>
        <w:spacing w:before="0" w:beforeAutospacing="0" w:after="160" w:afterAutospacing="0" w:line="336" w:lineRule="exact"/>
        <w:textAlignment w:val="baseline"/>
        <w:rPr>
          <w:rStyle w:val="normaltextrun"/>
          <w:rFonts w:ascii="Arial" w:hAnsi="Arial" w:cs="Arial"/>
        </w:rPr>
      </w:pPr>
      <w:r w:rsidRPr="00DD0B33">
        <w:rPr>
          <w:rStyle w:val="normaltextrun"/>
          <w:rFonts w:ascii="Arial" w:hAnsi="Arial" w:cs="Arial"/>
          <w:b/>
          <w:bCs/>
        </w:rPr>
        <w:t>HMRC has</w:t>
      </w:r>
      <w:r w:rsidR="00CC57AA" w:rsidRPr="00DD0B33">
        <w:rPr>
          <w:rStyle w:val="normaltextrun"/>
          <w:rFonts w:ascii="Arial" w:hAnsi="Arial" w:cs="Arial"/>
          <w:b/>
          <w:bCs/>
        </w:rPr>
        <w:t xml:space="preserve"> helped facilitate temporary UK import admissions for everything from the move of pandas to/from Edinburgh Zoo to ceremonial items for dignitaries attending state occasions, including HM Queen Elizabeth II’s funeral and </w:t>
      </w:r>
      <w:r w:rsidR="008B7F24">
        <w:rPr>
          <w:rStyle w:val="normaltextrun"/>
          <w:rFonts w:ascii="Arial" w:hAnsi="Arial" w:cs="Arial"/>
          <w:b/>
          <w:bCs/>
        </w:rPr>
        <w:t xml:space="preserve">HM </w:t>
      </w:r>
      <w:r w:rsidR="00CC57AA" w:rsidRPr="00DD0B33">
        <w:rPr>
          <w:rStyle w:val="normaltextrun"/>
          <w:rFonts w:ascii="Arial" w:hAnsi="Arial" w:cs="Arial"/>
          <w:b/>
          <w:bCs/>
        </w:rPr>
        <w:t>King Charles III</w:t>
      </w:r>
      <w:r w:rsidR="006D2BD8" w:rsidRPr="00DD0B33">
        <w:rPr>
          <w:rStyle w:val="normaltextrun"/>
          <w:rFonts w:ascii="Arial" w:hAnsi="Arial" w:cs="Arial"/>
          <w:b/>
          <w:bCs/>
        </w:rPr>
        <w:t>’s</w:t>
      </w:r>
      <w:r w:rsidR="00CC57AA" w:rsidRPr="00DD0B33">
        <w:rPr>
          <w:rStyle w:val="normaltextrun"/>
          <w:rFonts w:ascii="Arial" w:hAnsi="Arial" w:cs="Arial"/>
          <w:b/>
          <w:bCs/>
        </w:rPr>
        <w:t xml:space="preserve"> Coronation.</w:t>
      </w:r>
      <w:r w:rsidR="00CC57AA" w:rsidRPr="00DD0B33">
        <w:rPr>
          <w:rStyle w:val="eop"/>
          <w:rFonts w:ascii="Arial" w:hAnsi="Arial" w:cs="Arial"/>
        </w:rPr>
        <w:t> </w:t>
      </w:r>
    </w:p>
    <w:p w14:paraId="3474EDB6" w14:textId="2271C8DC" w:rsidR="00D8635F" w:rsidRPr="00DD0B33" w:rsidRDefault="00D8635F" w:rsidP="00FF4397">
      <w:pPr>
        <w:pStyle w:val="paragraph"/>
        <w:spacing w:before="0" w:beforeAutospacing="0" w:after="160" w:afterAutospacing="0" w:line="336" w:lineRule="exact"/>
        <w:ind w:left="720"/>
        <w:textAlignment w:val="baseline"/>
        <w:rPr>
          <w:rFonts w:ascii="Arial" w:hAnsi="Arial" w:cs="Arial"/>
        </w:rPr>
      </w:pPr>
      <w:r w:rsidRPr="00DD0B33">
        <w:rPr>
          <w:rStyle w:val="normaltextrun"/>
          <w:rFonts w:ascii="Arial" w:hAnsi="Arial" w:cs="Arial"/>
          <w:b/>
          <w:bCs/>
        </w:rPr>
        <w:t>We al</w:t>
      </w:r>
      <w:r w:rsidR="002E7D4F" w:rsidRPr="00DD0B33">
        <w:rPr>
          <w:rStyle w:val="normaltextrun"/>
          <w:rFonts w:ascii="Arial" w:hAnsi="Arial" w:cs="Arial"/>
          <w:b/>
          <w:bCs/>
        </w:rPr>
        <w:t>so</w:t>
      </w:r>
      <w:r w:rsidRPr="00DD0B33">
        <w:rPr>
          <w:rStyle w:val="normaltextrun"/>
          <w:rFonts w:ascii="Arial" w:hAnsi="Arial" w:cs="Arial"/>
          <w:b/>
          <w:bCs/>
        </w:rPr>
        <w:t xml:space="preserve"> supported the seamless transition of thousands of items of sporting equipment arriving in, and later leaving the UK, from all over the World for the more than 10,500 athletes who competed in the London 2012 Olympics</w:t>
      </w:r>
      <w:r w:rsidRPr="00DD0B33">
        <w:rPr>
          <w:rStyle w:val="normaltextrun"/>
          <w:rFonts w:ascii="Arial" w:hAnsi="Arial" w:cs="Arial"/>
        </w:rPr>
        <w:t>. We supported the Glasgow 2014 and Birmingham 2022 Commonwealth Games and will do so again when the games returns to Glasgow in 2026.</w:t>
      </w:r>
      <w:r w:rsidRPr="00DD0B33">
        <w:rPr>
          <w:rStyle w:val="eop"/>
          <w:rFonts w:ascii="Arial" w:hAnsi="Arial" w:cs="Arial"/>
        </w:rPr>
        <w:t> </w:t>
      </w:r>
    </w:p>
    <w:p w14:paraId="3AA688E7" w14:textId="38BA2038" w:rsidR="00CC57AA" w:rsidRDefault="00CC57AA" w:rsidP="00CC57AA">
      <w:pPr>
        <w:pStyle w:val="paragraph"/>
        <w:spacing w:before="0" w:beforeAutospacing="0" w:after="0" w:afterAutospacing="0"/>
        <w:textAlignment w:val="baseline"/>
        <w:rPr>
          <w:rFonts w:ascii="Segoe UI" w:hAnsi="Segoe UI" w:cs="Segoe UI"/>
          <w:sz w:val="18"/>
          <w:szCs w:val="18"/>
        </w:rPr>
      </w:pPr>
    </w:p>
    <w:p w14:paraId="2EC2BACC" w14:textId="11AE2D5E" w:rsidR="00CC57AA" w:rsidRDefault="00CC57AA" w:rsidP="006B2FF3">
      <w:pPr>
        <w:pStyle w:val="paragraph"/>
        <w:spacing w:before="0" w:beforeAutospacing="0" w:after="160" w:afterAutospacing="0" w:line="336" w:lineRule="exact"/>
        <w:textAlignment w:val="baseline"/>
        <w:rPr>
          <w:rStyle w:val="eop"/>
          <w:rFonts w:ascii="Arial" w:hAnsi="Arial" w:cs="Arial"/>
          <w:sz w:val="22"/>
          <w:szCs w:val="22"/>
        </w:rPr>
      </w:pPr>
      <w:r>
        <w:rPr>
          <w:rStyle w:val="normaltextrun"/>
          <w:rFonts w:ascii="Arial" w:hAnsi="Arial" w:cs="Arial"/>
          <w:sz w:val="22"/>
          <w:szCs w:val="22"/>
        </w:rPr>
        <w:t>Ends.</w:t>
      </w:r>
      <w:r>
        <w:rPr>
          <w:rStyle w:val="eop"/>
          <w:rFonts w:ascii="Arial" w:hAnsi="Arial" w:cs="Arial"/>
          <w:sz w:val="22"/>
          <w:szCs w:val="22"/>
        </w:rPr>
        <w:t> </w:t>
      </w:r>
    </w:p>
    <w:p w14:paraId="301B8355" w14:textId="74BB88C7" w:rsidR="006B2FF3" w:rsidRPr="006B2FF3" w:rsidRDefault="006B2FF3" w:rsidP="006B2FF3">
      <w:pPr>
        <w:pStyle w:val="paragraph"/>
        <w:spacing w:before="0" w:beforeAutospacing="0" w:after="160" w:afterAutospacing="0" w:line="336" w:lineRule="exact"/>
        <w:textAlignment w:val="baseline"/>
        <w:rPr>
          <w:rFonts w:ascii="Segoe UI" w:hAnsi="Segoe UI" w:cs="Segoe UI"/>
          <w:sz w:val="18"/>
          <w:szCs w:val="18"/>
        </w:rPr>
      </w:pPr>
      <w:r>
        <w:rPr>
          <w:rStyle w:val="eop"/>
          <w:rFonts w:ascii="Arial" w:hAnsi="Arial" w:cs="Arial"/>
          <w:sz w:val="22"/>
          <w:szCs w:val="22"/>
        </w:rPr>
        <w:t xml:space="preserve">Issued by HM Revenue and Customs Press Office </w:t>
      </w:r>
      <w:r w:rsidR="006B7768">
        <w:rPr>
          <w:rStyle w:val="eop"/>
          <w:rFonts w:ascii="Arial" w:hAnsi="Arial" w:cs="Arial"/>
          <w:sz w:val="22"/>
          <w:szCs w:val="22"/>
        </w:rPr>
        <w:t xml:space="preserve">- </w:t>
      </w:r>
      <w:r>
        <w:rPr>
          <w:rStyle w:val="eop"/>
          <w:rFonts w:ascii="Arial" w:hAnsi="Arial" w:cs="Arial"/>
          <w:sz w:val="22"/>
          <w:szCs w:val="22"/>
        </w:rPr>
        <w:t>18 April 2025</w:t>
      </w:r>
    </w:p>
    <w:sectPr w:rsidR="006B2FF3" w:rsidRPr="006B2FF3">
      <w:footerReference w:type="even" r:id="rId17"/>
      <w:footerReference w:type="defaul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E3B1" w14:textId="77777777" w:rsidR="00FE18E1" w:rsidRDefault="00FE18E1" w:rsidP="00CC57AA">
      <w:pPr>
        <w:spacing w:after="0" w:line="240" w:lineRule="auto"/>
      </w:pPr>
      <w:r>
        <w:separator/>
      </w:r>
    </w:p>
  </w:endnote>
  <w:endnote w:type="continuationSeparator" w:id="0">
    <w:p w14:paraId="04242C82" w14:textId="77777777" w:rsidR="00FE18E1" w:rsidRDefault="00FE18E1" w:rsidP="00CC57AA">
      <w:pPr>
        <w:spacing w:after="0" w:line="240" w:lineRule="auto"/>
      </w:pPr>
      <w:r>
        <w:continuationSeparator/>
      </w:r>
    </w:p>
  </w:endnote>
  <w:endnote w:type="continuationNotice" w:id="1">
    <w:p w14:paraId="0110DFA7" w14:textId="77777777" w:rsidR="002927B0" w:rsidRDefault="00292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72DFD" w14:textId="6F32B3CE" w:rsidR="00CC57AA" w:rsidRDefault="00CC57AA">
    <w:pPr>
      <w:pStyle w:val="Footer"/>
    </w:pPr>
    <w:r>
      <w:rPr>
        <w:noProof/>
      </w:rPr>
      <mc:AlternateContent>
        <mc:Choice Requires="wps">
          <w:drawing>
            <wp:anchor distT="0" distB="0" distL="0" distR="0" simplePos="0" relativeHeight="251658241" behindDoc="0" locked="0" layoutInCell="1" allowOverlap="1" wp14:anchorId="0728D82E" wp14:editId="4E5169C1">
              <wp:simplePos x="635" y="635"/>
              <wp:positionH relativeFrom="page">
                <wp:align>center</wp:align>
              </wp:positionH>
              <wp:positionV relativeFrom="page">
                <wp:align>bottom</wp:align>
              </wp:positionV>
              <wp:extent cx="443865" cy="443865"/>
              <wp:effectExtent l="0" t="0" r="16510" b="0"/>
              <wp:wrapNone/>
              <wp:docPr id="181548995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66810" w14:textId="5FE32000"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8D82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A566810" w14:textId="5FE32000"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8FC4" w14:textId="1A4638C0" w:rsidR="00CC57AA" w:rsidRDefault="00CC57AA">
    <w:pPr>
      <w:pStyle w:val="Footer"/>
    </w:pPr>
    <w:r>
      <w:rPr>
        <w:noProof/>
      </w:rPr>
      <mc:AlternateContent>
        <mc:Choice Requires="wps">
          <w:drawing>
            <wp:anchor distT="0" distB="0" distL="0" distR="0" simplePos="0" relativeHeight="251658242" behindDoc="0" locked="0" layoutInCell="1" allowOverlap="1" wp14:anchorId="12FBCFBB" wp14:editId="4DF33581">
              <wp:simplePos x="914400" y="10069830"/>
              <wp:positionH relativeFrom="page">
                <wp:align>center</wp:align>
              </wp:positionH>
              <wp:positionV relativeFrom="page">
                <wp:align>bottom</wp:align>
              </wp:positionV>
              <wp:extent cx="443865" cy="443865"/>
              <wp:effectExtent l="0" t="0" r="16510" b="0"/>
              <wp:wrapNone/>
              <wp:docPr id="127392495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55DAD" w14:textId="20C7A1AC"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FBCFB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9655DAD" w14:textId="20C7A1AC"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9209" w14:textId="7D85DB3F" w:rsidR="00CC57AA" w:rsidRDefault="00CC57AA">
    <w:pPr>
      <w:pStyle w:val="Footer"/>
    </w:pPr>
    <w:r>
      <w:rPr>
        <w:noProof/>
      </w:rPr>
      <mc:AlternateContent>
        <mc:Choice Requires="wps">
          <w:drawing>
            <wp:anchor distT="0" distB="0" distL="0" distR="0" simplePos="0" relativeHeight="251658240" behindDoc="0" locked="0" layoutInCell="1" allowOverlap="1" wp14:anchorId="1338F4B4" wp14:editId="2B00271C">
              <wp:simplePos x="635" y="635"/>
              <wp:positionH relativeFrom="page">
                <wp:align>center</wp:align>
              </wp:positionH>
              <wp:positionV relativeFrom="page">
                <wp:align>bottom</wp:align>
              </wp:positionV>
              <wp:extent cx="443865" cy="443865"/>
              <wp:effectExtent l="0" t="0" r="16510" b="0"/>
              <wp:wrapNone/>
              <wp:docPr id="14095833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7FF1E" w14:textId="0B131298"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38F4B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47FF1E" w14:textId="0B131298" w:rsidR="00CC57AA" w:rsidRPr="00CC57AA" w:rsidRDefault="00CC57AA" w:rsidP="00CC57AA">
                    <w:pPr>
                      <w:spacing w:after="0"/>
                      <w:rPr>
                        <w:rFonts w:ascii="Calibri" w:eastAsia="Calibri" w:hAnsi="Calibri" w:cs="Calibri"/>
                        <w:noProof/>
                        <w:color w:val="000000"/>
                        <w:sz w:val="20"/>
                        <w:szCs w:val="20"/>
                      </w:rPr>
                    </w:pPr>
                    <w:r w:rsidRPr="00CC57A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9E5A9" w14:textId="77777777" w:rsidR="00FE18E1" w:rsidRDefault="00FE18E1" w:rsidP="00CC57AA">
      <w:pPr>
        <w:spacing w:after="0" w:line="240" w:lineRule="auto"/>
      </w:pPr>
      <w:r>
        <w:separator/>
      </w:r>
    </w:p>
  </w:footnote>
  <w:footnote w:type="continuationSeparator" w:id="0">
    <w:p w14:paraId="354C8064" w14:textId="77777777" w:rsidR="00FE18E1" w:rsidRDefault="00FE18E1" w:rsidP="00CC57AA">
      <w:pPr>
        <w:spacing w:after="0" w:line="240" w:lineRule="auto"/>
      </w:pPr>
      <w:r>
        <w:continuationSeparator/>
      </w:r>
    </w:p>
  </w:footnote>
  <w:footnote w:type="continuationNotice" w:id="1">
    <w:p w14:paraId="2CFBF1F7" w14:textId="77777777" w:rsidR="002927B0" w:rsidRDefault="002927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2E3"/>
    <w:multiLevelType w:val="multilevel"/>
    <w:tmpl w:val="159421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F58AC"/>
    <w:multiLevelType w:val="multilevel"/>
    <w:tmpl w:val="0F02FCC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D4F87"/>
    <w:multiLevelType w:val="multilevel"/>
    <w:tmpl w:val="4446B5A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31567"/>
    <w:multiLevelType w:val="multilevel"/>
    <w:tmpl w:val="8A5446A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E846B6"/>
    <w:multiLevelType w:val="multilevel"/>
    <w:tmpl w:val="E66420D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E6320"/>
    <w:multiLevelType w:val="hybridMultilevel"/>
    <w:tmpl w:val="3436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65933"/>
    <w:multiLevelType w:val="multilevel"/>
    <w:tmpl w:val="805827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E4363"/>
    <w:multiLevelType w:val="multilevel"/>
    <w:tmpl w:val="0332F0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EC5197"/>
    <w:multiLevelType w:val="multilevel"/>
    <w:tmpl w:val="BD76E6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6E5389"/>
    <w:multiLevelType w:val="multilevel"/>
    <w:tmpl w:val="CA2A44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7680C"/>
    <w:multiLevelType w:val="multilevel"/>
    <w:tmpl w:val="B1627E9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40D86"/>
    <w:multiLevelType w:val="multilevel"/>
    <w:tmpl w:val="1A20AC9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697B70"/>
    <w:multiLevelType w:val="multilevel"/>
    <w:tmpl w:val="B346168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426611"/>
    <w:multiLevelType w:val="multilevel"/>
    <w:tmpl w:val="E5AE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9B2613"/>
    <w:multiLevelType w:val="multilevel"/>
    <w:tmpl w:val="E6EC844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CE2771"/>
    <w:multiLevelType w:val="hybridMultilevel"/>
    <w:tmpl w:val="5046E0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814BB2"/>
    <w:multiLevelType w:val="multilevel"/>
    <w:tmpl w:val="7BEC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E45B6"/>
    <w:multiLevelType w:val="multilevel"/>
    <w:tmpl w:val="569C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6369B9"/>
    <w:multiLevelType w:val="multilevel"/>
    <w:tmpl w:val="3DF8CF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2A4F92"/>
    <w:multiLevelType w:val="multilevel"/>
    <w:tmpl w:val="C140315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9C4B36"/>
    <w:multiLevelType w:val="multilevel"/>
    <w:tmpl w:val="2EF032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C2590"/>
    <w:multiLevelType w:val="multilevel"/>
    <w:tmpl w:val="946C670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4A3F0D"/>
    <w:multiLevelType w:val="multilevel"/>
    <w:tmpl w:val="2B9A37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146B4F"/>
    <w:multiLevelType w:val="multilevel"/>
    <w:tmpl w:val="FBEC4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F50318"/>
    <w:multiLevelType w:val="multilevel"/>
    <w:tmpl w:val="C7D8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1872E2"/>
    <w:multiLevelType w:val="multilevel"/>
    <w:tmpl w:val="4A32D0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42D54"/>
    <w:multiLevelType w:val="multilevel"/>
    <w:tmpl w:val="7556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CC121B"/>
    <w:multiLevelType w:val="multilevel"/>
    <w:tmpl w:val="79588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F207B"/>
    <w:multiLevelType w:val="multilevel"/>
    <w:tmpl w:val="94224F0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45912"/>
    <w:multiLevelType w:val="hybridMultilevel"/>
    <w:tmpl w:val="FEF24A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648DB"/>
    <w:multiLevelType w:val="multilevel"/>
    <w:tmpl w:val="8C087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E77E9"/>
    <w:multiLevelType w:val="multilevel"/>
    <w:tmpl w:val="E77E73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2D612C"/>
    <w:multiLevelType w:val="multilevel"/>
    <w:tmpl w:val="417C820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4F449B"/>
    <w:multiLevelType w:val="multilevel"/>
    <w:tmpl w:val="4F503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813FA5"/>
    <w:multiLevelType w:val="multilevel"/>
    <w:tmpl w:val="ACC6D76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327E4"/>
    <w:multiLevelType w:val="hybridMultilevel"/>
    <w:tmpl w:val="2FA8A0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E85058"/>
    <w:multiLevelType w:val="multilevel"/>
    <w:tmpl w:val="172EB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60005C"/>
    <w:multiLevelType w:val="multilevel"/>
    <w:tmpl w:val="EE48092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0773860">
    <w:abstractNumId w:val="24"/>
  </w:num>
  <w:num w:numId="2" w16cid:durableId="2094813845">
    <w:abstractNumId w:val="27"/>
  </w:num>
  <w:num w:numId="3" w16cid:durableId="1714843687">
    <w:abstractNumId w:val="20"/>
  </w:num>
  <w:num w:numId="4" w16cid:durableId="1143935761">
    <w:abstractNumId w:val="36"/>
  </w:num>
  <w:num w:numId="5" w16cid:durableId="1175220846">
    <w:abstractNumId w:val="9"/>
  </w:num>
  <w:num w:numId="6" w16cid:durableId="114762720">
    <w:abstractNumId w:val="30"/>
  </w:num>
  <w:num w:numId="7" w16cid:durableId="261190330">
    <w:abstractNumId w:val="17"/>
  </w:num>
  <w:num w:numId="8" w16cid:durableId="304043279">
    <w:abstractNumId w:val="16"/>
  </w:num>
  <w:num w:numId="9" w16cid:durableId="30035047">
    <w:abstractNumId w:val="7"/>
  </w:num>
  <w:num w:numId="10" w16cid:durableId="248734320">
    <w:abstractNumId w:val="33"/>
  </w:num>
  <w:num w:numId="11" w16cid:durableId="1398014272">
    <w:abstractNumId w:val="22"/>
  </w:num>
  <w:num w:numId="12" w16cid:durableId="575211348">
    <w:abstractNumId w:val="25"/>
  </w:num>
  <w:num w:numId="13" w16cid:durableId="1020662027">
    <w:abstractNumId w:val="8"/>
  </w:num>
  <w:num w:numId="14" w16cid:durableId="1544908054">
    <w:abstractNumId w:val="21"/>
  </w:num>
  <w:num w:numId="15" w16cid:durableId="198008240">
    <w:abstractNumId w:val="11"/>
  </w:num>
  <w:num w:numId="16" w16cid:durableId="519665264">
    <w:abstractNumId w:val="2"/>
  </w:num>
  <w:num w:numId="17" w16cid:durableId="221983646">
    <w:abstractNumId w:val="32"/>
  </w:num>
  <w:num w:numId="18" w16cid:durableId="1988509924">
    <w:abstractNumId w:val="23"/>
  </w:num>
  <w:num w:numId="19" w16cid:durableId="148403955">
    <w:abstractNumId w:val="14"/>
  </w:num>
  <w:num w:numId="20" w16cid:durableId="960381351">
    <w:abstractNumId w:val="18"/>
  </w:num>
  <w:num w:numId="21" w16cid:durableId="1380395581">
    <w:abstractNumId w:val="0"/>
  </w:num>
  <w:num w:numId="22" w16cid:durableId="596867153">
    <w:abstractNumId w:val="12"/>
  </w:num>
  <w:num w:numId="23" w16cid:durableId="652567998">
    <w:abstractNumId w:val="28"/>
  </w:num>
  <w:num w:numId="24" w16cid:durableId="2057270851">
    <w:abstractNumId w:val="6"/>
  </w:num>
  <w:num w:numId="25" w16cid:durableId="1520119850">
    <w:abstractNumId w:val="37"/>
  </w:num>
  <w:num w:numId="26" w16cid:durableId="1180848049">
    <w:abstractNumId w:val="19"/>
  </w:num>
  <w:num w:numId="27" w16cid:durableId="1583487194">
    <w:abstractNumId w:val="1"/>
  </w:num>
  <w:num w:numId="28" w16cid:durableId="329064166">
    <w:abstractNumId w:val="3"/>
  </w:num>
  <w:num w:numId="29" w16cid:durableId="1607228978">
    <w:abstractNumId w:val="31"/>
  </w:num>
  <w:num w:numId="30" w16cid:durableId="1842432740">
    <w:abstractNumId w:val="26"/>
  </w:num>
  <w:num w:numId="31" w16cid:durableId="830828014">
    <w:abstractNumId w:val="13"/>
  </w:num>
  <w:num w:numId="32" w16cid:durableId="562059397">
    <w:abstractNumId w:val="34"/>
  </w:num>
  <w:num w:numId="33" w16cid:durableId="844514713">
    <w:abstractNumId w:val="4"/>
  </w:num>
  <w:num w:numId="34" w16cid:durableId="1589726256">
    <w:abstractNumId w:val="10"/>
  </w:num>
  <w:num w:numId="35" w16cid:durableId="992373392">
    <w:abstractNumId w:val="35"/>
  </w:num>
  <w:num w:numId="36" w16cid:durableId="837312084">
    <w:abstractNumId w:val="5"/>
  </w:num>
  <w:num w:numId="37" w16cid:durableId="949625366">
    <w:abstractNumId w:val="29"/>
  </w:num>
  <w:num w:numId="38" w16cid:durableId="5398279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AA"/>
    <w:rsid w:val="000A326B"/>
    <w:rsid w:val="000D2DA6"/>
    <w:rsid w:val="000D663E"/>
    <w:rsid w:val="001151B4"/>
    <w:rsid w:val="0012523F"/>
    <w:rsid w:val="001A1744"/>
    <w:rsid w:val="001E2506"/>
    <w:rsid w:val="001E2DAB"/>
    <w:rsid w:val="00202E2F"/>
    <w:rsid w:val="00234F81"/>
    <w:rsid w:val="002358C0"/>
    <w:rsid w:val="002927B0"/>
    <w:rsid w:val="002942BC"/>
    <w:rsid w:val="002E7D4F"/>
    <w:rsid w:val="002F2191"/>
    <w:rsid w:val="003647E3"/>
    <w:rsid w:val="00390B71"/>
    <w:rsid w:val="003B1B88"/>
    <w:rsid w:val="003C615C"/>
    <w:rsid w:val="00437B6F"/>
    <w:rsid w:val="004733E4"/>
    <w:rsid w:val="0049200E"/>
    <w:rsid w:val="004A1BD7"/>
    <w:rsid w:val="004B1573"/>
    <w:rsid w:val="004C6AB2"/>
    <w:rsid w:val="00502664"/>
    <w:rsid w:val="00531C20"/>
    <w:rsid w:val="00544C4D"/>
    <w:rsid w:val="005536FD"/>
    <w:rsid w:val="00555541"/>
    <w:rsid w:val="00592070"/>
    <w:rsid w:val="00597F5E"/>
    <w:rsid w:val="005C04DB"/>
    <w:rsid w:val="005E7B52"/>
    <w:rsid w:val="00661F5A"/>
    <w:rsid w:val="006B2FF3"/>
    <w:rsid w:val="006B49B4"/>
    <w:rsid w:val="006B7768"/>
    <w:rsid w:val="006C306B"/>
    <w:rsid w:val="006D2BD8"/>
    <w:rsid w:val="006D6FB4"/>
    <w:rsid w:val="007221AA"/>
    <w:rsid w:val="007F4ADC"/>
    <w:rsid w:val="00806684"/>
    <w:rsid w:val="0081412F"/>
    <w:rsid w:val="00825986"/>
    <w:rsid w:val="00847D7C"/>
    <w:rsid w:val="00873BF6"/>
    <w:rsid w:val="00886631"/>
    <w:rsid w:val="00893619"/>
    <w:rsid w:val="008B55FE"/>
    <w:rsid w:val="008B7F24"/>
    <w:rsid w:val="008C61E8"/>
    <w:rsid w:val="00935022"/>
    <w:rsid w:val="00964EB7"/>
    <w:rsid w:val="00975687"/>
    <w:rsid w:val="0098550B"/>
    <w:rsid w:val="009A4E6F"/>
    <w:rsid w:val="009B2E96"/>
    <w:rsid w:val="009E480A"/>
    <w:rsid w:val="00A1344C"/>
    <w:rsid w:val="00A176EC"/>
    <w:rsid w:val="00A657D8"/>
    <w:rsid w:val="00AB4F67"/>
    <w:rsid w:val="00AE7D13"/>
    <w:rsid w:val="00B65BDD"/>
    <w:rsid w:val="00B75981"/>
    <w:rsid w:val="00B93E43"/>
    <w:rsid w:val="00BB7BF3"/>
    <w:rsid w:val="00C856C1"/>
    <w:rsid w:val="00C96310"/>
    <w:rsid w:val="00C96BA8"/>
    <w:rsid w:val="00CC57AA"/>
    <w:rsid w:val="00D02A50"/>
    <w:rsid w:val="00D07C3E"/>
    <w:rsid w:val="00D37553"/>
    <w:rsid w:val="00D4490E"/>
    <w:rsid w:val="00D534C1"/>
    <w:rsid w:val="00D8635F"/>
    <w:rsid w:val="00DC310B"/>
    <w:rsid w:val="00DD0B33"/>
    <w:rsid w:val="00DD1B2D"/>
    <w:rsid w:val="00E04712"/>
    <w:rsid w:val="00E12052"/>
    <w:rsid w:val="00E3238C"/>
    <w:rsid w:val="00E3359B"/>
    <w:rsid w:val="00E369D5"/>
    <w:rsid w:val="00E563FD"/>
    <w:rsid w:val="00E579A3"/>
    <w:rsid w:val="00ED7F0C"/>
    <w:rsid w:val="00F3485A"/>
    <w:rsid w:val="00FB6BE9"/>
    <w:rsid w:val="00FD38CF"/>
    <w:rsid w:val="00FE18E1"/>
    <w:rsid w:val="00FF4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4718"/>
  <w15:chartTrackingRefBased/>
  <w15:docId w15:val="{C2A64983-D39A-4EAB-A64A-81EB48DD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57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C57AA"/>
  </w:style>
  <w:style w:type="character" w:customStyle="1" w:styleId="eop">
    <w:name w:val="eop"/>
    <w:basedOn w:val="DefaultParagraphFont"/>
    <w:rsid w:val="00CC57AA"/>
  </w:style>
  <w:style w:type="paragraph" w:styleId="Footer">
    <w:name w:val="footer"/>
    <w:basedOn w:val="Normal"/>
    <w:link w:val="FooterChar"/>
    <w:uiPriority w:val="99"/>
    <w:unhideWhenUsed/>
    <w:rsid w:val="00CC5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AA"/>
  </w:style>
  <w:style w:type="paragraph" w:styleId="Revision">
    <w:name w:val="Revision"/>
    <w:hidden/>
    <w:uiPriority w:val="99"/>
    <w:semiHidden/>
    <w:rsid w:val="00D07C3E"/>
    <w:pPr>
      <w:spacing w:after="0" w:line="240" w:lineRule="auto"/>
    </w:pPr>
  </w:style>
  <w:style w:type="character" w:styleId="CommentReference">
    <w:name w:val="annotation reference"/>
    <w:basedOn w:val="DefaultParagraphFont"/>
    <w:uiPriority w:val="99"/>
    <w:semiHidden/>
    <w:unhideWhenUsed/>
    <w:rsid w:val="009B2E96"/>
    <w:rPr>
      <w:sz w:val="16"/>
      <w:szCs w:val="16"/>
    </w:rPr>
  </w:style>
  <w:style w:type="paragraph" w:styleId="CommentText">
    <w:name w:val="annotation text"/>
    <w:basedOn w:val="Normal"/>
    <w:link w:val="CommentTextChar"/>
    <w:uiPriority w:val="99"/>
    <w:unhideWhenUsed/>
    <w:rsid w:val="009B2E96"/>
    <w:pPr>
      <w:spacing w:line="240" w:lineRule="auto"/>
    </w:pPr>
    <w:rPr>
      <w:sz w:val="20"/>
      <w:szCs w:val="20"/>
    </w:rPr>
  </w:style>
  <w:style w:type="character" w:customStyle="1" w:styleId="CommentTextChar">
    <w:name w:val="Comment Text Char"/>
    <w:basedOn w:val="DefaultParagraphFont"/>
    <w:link w:val="CommentText"/>
    <w:uiPriority w:val="99"/>
    <w:rsid w:val="009B2E96"/>
    <w:rPr>
      <w:sz w:val="20"/>
      <w:szCs w:val="20"/>
    </w:rPr>
  </w:style>
  <w:style w:type="paragraph" w:styleId="CommentSubject">
    <w:name w:val="annotation subject"/>
    <w:basedOn w:val="CommentText"/>
    <w:next w:val="CommentText"/>
    <w:link w:val="CommentSubjectChar"/>
    <w:uiPriority w:val="99"/>
    <w:semiHidden/>
    <w:unhideWhenUsed/>
    <w:rsid w:val="009B2E96"/>
    <w:rPr>
      <w:b/>
      <w:bCs/>
    </w:rPr>
  </w:style>
  <w:style w:type="character" w:customStyle="1" w:styleId="CommentSubjectChar">
    <w:name w:val="Comment Subject Char"/>
    <w:basedOn w:val="CommentTextChar"/>
    <w:link w:val="CommentSubject"/>
    <w:uiPriority w:val="99"/>
    <w:semiHidden/>
    <w:rsid w:val="009B2E96"/>
    <w:rPr>
      <w:b/>
      <w:bCs/>
      <w:sz w:val="20"/>
      <w:szCs w:val="20"/>
    </w:rPr>
  </w:style>
  <w:style w:type="paragraph" w:styleId="Header">
    <w:name w:val="header"/>
    <w:basedOn w:val="Normal"/>
    <w:link w:val="HeaderChar"/>
    <w:uiPriority w:val="99"/>
    <w:semiHidden/>
    <w:unhideWhenUsed/>
    <w:rsid w:val="002927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27B0"/>
  </w:style>
  <w:style w:type="paragraph" w:styleId="ListParagraph">
    <w:name w:val="List Paragraph"/>
    <w:basedOn w:val="Normal"/>
    <w:uiPriority w:val="34"/>
    <w:qFormat/>
    <w:rsid w:val="006D6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164748">
      <w:bodyDiv w:val="1"/>
      <w:marLeft w:val="0"/>
      <w:marRight w:val="0"/>
      <w:marTop w:val="0"/>
      <w:marBottom w:val="0"/>
      <w:divBdr>
        <w:top w:val="none" w:sz="0" w:space="0" w:color="auto"/>
        <w:left w:val="none" w:sz="0" w:space="0" w:color="auto"/>
        <w:bottom w:val="none" w:sz="0" w:space="0" w:color="auto"/>
        <w:right w:val="none" w:sz="0" w:space="0" w:color="auto"/>
      </w:divBdr>
      <w:divsChild>
        <w:div w:id="619603812">
          <w:marLeft w:val="0"/>
          <w:marRight w:val="0"/>
          <w:marTop w:val="0"/>
          <w:marBottom w:val="0"/>
          <w:divBdr>
            <w:top w:val="none" w:sz="0" w:space="0" w:color="auto"/>
            <w:left w:val="none" w:sz="0" w:space="0" w:color="auto"/>
            <w:bottom w:val="none" w:sz="0" w:space="0" w:color="auto"/>
            <w:right w:val="none" w:sz="0" w:space="0" w:color="auto"/>
          </w:divBdr>
          <w:divsChild>
            <w:div w:id="732778168">
              <w:marLeft w:val="0"/>
              <w:marRight w:val="0"/>
              <w:marTop w:val="0"/>
              <w:marBottom w:val="0"/>
              <w:divBdr>
                <w:top w:val="none" w:sz="0" w:space="0" w:color="auto"/>
                <w:left w:val="none" w:sz="0" w:space="0" w:color="auto"/>
                <w:bottom w:val="none" w:sz="0" w:space="0" w:color="auto"/>
                <w:right w:val="none" w:sz="0" w:space="0" w:color="auto"/>
              </w:divBdr>
            </w:div>
            <w:div w:id="2058777988">
              <w:marLeft w:val="0"/>
              <w:marRight w:val="0"/>
              <w:marTop w:val="0"/>
              <w:marBottom w:val="0"/>
              <w:divBdr>
                <w:top w:val="none" w:sz="0" w:space="0" w:color="auto"/>
                <w:left w:val="none" w:sz="0" w:space="0" w:color="auto"/>
                <w:bottom w:val="none" w:sz="0" w:space="0" w:color="auto"/>
                <w:right w:val="none" w:sz="0" w:space="0" w:color="auto"/>
              </w:divBdr>
            </w:div>
            <w:div w:id="2043095405">
              <w:marLeft w:val="0"/>
              <w:marRight w:val="0"/>
              <w:marTop w:val="0"/>
              <w:marBottom w:val="0"/>
              <w:divBdr>
                <w:top w:val="none" w:sz="0" w:space="0" w:color="auto"/>
                <w:left w:val="none" w:sz="0" w:space="0" w:color="auto"/>
                <w:bottom w:val="none" w:sz="0" w:space="0" w:color="auto"/>
                <w:right w:val="none" w:sz="0" w:space="0" w:color="auto"/>
              </w:divBdr>
            </w:div>
            <w:div w:id="1094086685">
              <w:marLeft w:val="0"/>
              <w:marRight w:val="0"/>
              <w:marTop w:val="0"/>
              <w:marBottom w:val="0"/>
              <w:divBdr>
                <w:top w:val="none" w:sz="0" w:space="0" w:color="auto"/>
                <w:left w:val="none" w:sz="0" w:space="0" w:color="auto"/>
                <w:bottom w:val="none" w:sz="0" w:space="0" w:color="auto"/>
                <w:right w:val="none" w:sz="0" w:space="0" w:color="auto"/>
              </w:divBdr>
            </w:div>
            <w:div w:id="796879204">
              <w:marLeft w:val="0"/>
              <w:marRight w:val="0"/>
              <w:marTop w:val="0"/>
              <w:marBottom w:val="0"/>
              <w:divBdr>
                <w:top w:val="none" w:sz="0" w:space="0" w:color="auto"/>
                <w:left w:val="none" w:sz="0" w:space="0" w:color="auto"/>
                <w:bottom w:val="none" w:sz="0" w:space="0" w:color="auto"/>
                <w:right w:val="none" w:sz="0" w:space="0" w:color="auto"/>
              </w:divBdr>
            </w:div>
            <w:div w:id="1387871560">
              <w:marLeft w:val="0"/>
              <w:marRight w:val="0"/>
              <w:marTop w:val="0"/>
              <w:marBottom w:val="0"/>
              <w:divBdr>
                <w:top w:val="none" w:sz="0" w:space="0" w:color="auto"/>
                <w:left w:val="none" w:sz="0" w:space="0" w:color="auto"/>
                <w:bottom w:val="none" w:sz="0" w:space="0" w:color="auto"/>
                <w:right w:val="none" w:sz="0" w:space="0" w:color="auto"/>
              </w:divBdr>
            </w:div>
            <w:div w:id="191891812">
              <w:marLeft w:val="0"/>
              <w:marRight w:val="0"/>
              <w:marTop w:val="0"/>
              <w:marBottom w:val="0"/>
              <w:divBdr>
                <w:top w:val="none" w:sz="0" w:space="0" w:color="auto"/>
                <w:left w:val="none" w:sz="0" w:space="0" w:color="auto"/>
                <w:bottom w:val="none" w:sz="0" w:space="0" w:color="auto"/>
                <w:right w:val="none" w:sz="0" w:space="0" w:color="auto"/>
              </w:divBdr>
            </w:div>
            <w:div w:id="1792244525">
              <w:marLeft w:val="0"/>
              <w:marRight w:val="0"/>
              <w:marTop w:val="0"/>
              <w:marBottom w:val="0"/>
              <w:divBdr>
                <w:top w:val="none" w:sz="0" w:space="0" w:color="auto"/>
                <w:left w:val="none" w:sz="0" w:space="0" w:color="auto"/>
                <w:bottom w:val="none" w:sz="0" w:space="0" w:color="auto"/>
                <w:right w:val="none" w:sz="0" w:space="0" w:color="auto"/>
              </w:divBdr>
            </w:div>
            <w:div w:id="194120282">
              <w:marLeft w:val="0"/>
              <w:marRight w:val="0"/>
              <w:marTop w:val="0"/>
              <w:marBottom w:val="0"/>
              <w:divBdr>
                <w:top w:val="none" w:sz="0" w:space="0" w:color="auto"/>
                <w:left w:val="none" w:sz="0" w:space="0" w:color="auto"/>
                <w:bottom w:val="none" w:sz="0" w:space="0" w:color="auto"/>
                <w:right w:val="none" w:sz="0" w:space="0" w:color="auto"/>
              </w:divBdr>
            </w:div>
            <w:div w:id="1246184350">
              <w:marLeft w:val="0"/>
              <w:marRight w:val="0"/>
              <w:marTop w:val="0"/>
              <w:marBottom w:val="0"/>
              <w:divBdr>
                <w:top w:val="none" w:sz="0" w:space="0" w:color="auto"/>
                <w:left w:val="none" w:sz="0" w:space="0" w:color="auto"/>
                <w:bottom w:val="none" w:sz="0" w:space="0" w:color="auto"/>
                <w:right w:val="none" w:sz="0" w:space="0" w:color="auto"/>
              </w:divBdr>
            </w:div>
            <w:div w:id="332144819">
              <w:marLeft w:val="0"/>
              <w:marRight w:val="0"/>
              <w:marTop w:val="0"/>
              <w:marBottom w:val="0"/>
              <w:divBdr>
                <w:top w:val="none" w:sz="0" w:space="0" w:color="auto"/>
                <w:left w:val="none" w:sz="0" w:space="0" w:color="auto"/>
                <w:bottom w:val="none" w:sz="0" w:space="0" w:color="auto"/>
                <w:right w:val="none" w:sz="0" w:space="0" w:color="auto"/>
              </w:divBdr>
            </w:div>
            <w:div w:id="752626877">
              <w:marLeft w:val="0"/>
              <w:marRight w:val="0"/>
              <w:marTop w:val="0"/>
              <w:marBottom w:val="0"/>
              <w:divBdr>
                <w:top w:val="none" w:sz="0" w:space="0" w:color="auto"/>
                <w:left w:val="none" w:sz="0" w:space="0" w:color="auto"/>
                <w:bottom w:val="none" w:sz="0" w:space="0" w:color="auto"/>
                <w:right w:val="none" w:sz="0" w:space="0" w:color="auto"/>
              </w:divBdr>
            </w:div>
            <w:div w:id="1463577805">
              <w:marLeft w:val="0"/>
              <w:marRight w:val="0"/>
              <w:marTop w:val="0"/>
              <w:marBottom w:val="0"/>
              <w:divBdr>
                <w:top w:val="none" w:sz="0" w:space="0" w:color="auto"/>
                <w:left w:val="none" w:sz="0" w:space="0" w:color="auto"/>
                <w:bottom w:val="none" w:sz="0" w:space="0" w:color="auto"/>
                <w:right w:val="none" w:sz="0" w:space="0" w:color="auto"/>
              </w:divBdr>
            </w:div>
            <w:div w:id="1061060106">
              <w:marLeft w:val="0"/>
              <w:marRight w:val="0"/>
              <w:marTop w:val="0"/>
              <w:marBottom w:val="0"/>
              <w:divBdr>
                <w:top w:val="none" w:sz="0" w:space="0" w:color="auto"/>
                <w:left w:val="none" w:sz="0" w:space="0" w:color="auto"/>
                <w:bottom w:val="none" w:sz="0" w:space="0" w:color="auto"/>
                <w:right w:val="none" w:sz="0" w:space="0" w:color="auto"/>
              </w:divBdr>
            </w:div>
            <w:div w:id="1623075392">
              <w:marLeft w:val="0"/>
              <w:marRight w:val="0"/>
              <w:marTop w:val="0"/>
              <w:marBottom w:val="0"/>
              <w:divBdr>
                <w:top w:val="none" w:sz="0" w:space="0" w:color="auto"/>
                <w:left w:val="none" w:sz="0" w:space="0" w:color="auto"/>
                <w:bottom w:val="none" w:sz="0" w:space="0" w:color="auto"/>
                <w:right w:val="none" w:sz="0" w:space="0" w:color="auto"/>
              </w:divBdr>
            </w:div>
            <w:div w:id="2073574549">
              <w:marLeft w:val="0"/>
              <w:marRight w:val="0"/>
              <w:marTop w:val="0"/>
              <w:marBottom w:val="0"/>
              <w:divBdr>
                <w:top w:val="none" w:sz="0" w:space="0" w:color="auto"/>
                <w:left w:val="none" w:sz="0" w:space="0" w:color="auto"/>
                <w:bottom w:val="none" w:sz="0" w:space="0" w:color="auto"/>
                <w:right w:val="none" w:sz="0" w:space="0" w:color="auto"/>
              </w:divBdr>
            </w:div>
            <w:div w:id="155269135">
              <w:marLeft w:val="0"/>
              <w:marRight w:val="0"/>
              <w:marTop w:val="0"/>
              <w:marBottom w:val="0"/>
              <w:divBdr>
                <w:top w:val="none" w:sz="0" w:space="0" w:color="auto"/>
                <w:left w:val="none" w:sz="0" w:space="0" w:color="auto"/>
                <w:bottom w:val="none" w:sz="0" w:space="0" w:color="auto"/>
                <w:right w:val="none" w:sz="0" w:space="0" w:color="auto"/>
              </w:divBdr>
            </w:div>
            <w:div w:id="1798991447">
              <w:marLeft w:val="0"/>
              <w:marRight w:val="0"/>
              <w:marTop w:val="0"/>
              <w:marBottom w:val="0"/>
              <w:divBdr>
                <w:top w:val="none" w:sz="0" w:space="0" w:color="auto"/>
                <w:left w:val="none" w:sz="0" w:space="0" w:color="auto"/>
                <w:bottom w:val="none" w:sz="0" w:space="0" w:color="auto"/>
                <w:right w:val="none" w:sz="0" w:space="0" w:color="auto"/>
              </w:divBdr>
            </w:div>
            <w:div w:id="770783890">
              <w:marLeft w:val="0"/>
              <w:marRight w:val="0"/>
              <w:marTop w:val="0"/>
              <w:marBottom w:val="0"/>
              <w:divBdr>
                <w:top w:val="none" w:sz="0" w:space="0" w:color="auto"/>
                <w:left w:val="none" w:sz="0" w:space="0" w:color="auto"/>
                <w:bottom w:val="none" w:sz="0" w:space="0" w:color="auto"/>
                <w:right w:val="none" w:sz="0" w:space="0" w:color="auto"/>
              </w:divBdr>
            </w:div>
            <w:div w:id="1532262649">
              <w:marLeft w:val="0"/>
              <w:marRight w:val="0"/>
              <w:marTop w:val="0"/>
              <w:marBottom w:val="0"/>
              <w:divBdr>
                <w:top w:val="none" w:sz="0" w:space="0" w:color="auto"/>
                <w:left w:val="none" w:sz="0" w:space="0" w:color="auto"/>
                <w:bottom w:val="none" w:sz="0" w:space="0" w:color="auto"/>
                <w:right w:val="none" w:sz="0" w:space="0" w:color="auto"/>
              </w:divBdr>
            </w:div>
          </w:divsChild>
        </w:div>
        <w:div w:id="1485050936">
          <w:marLeft w:val="0"/>
          <w:marRight w:val="0"/>
          <w:marTop w:val="0"/>
          <w:marBottom w:val="0"/>
          <w:divBdr>
            <w:top w:val="none" w:sz="0" w:space="0" w:color="auto"/>
            <w:left w:val="none" w:sz="0" w:space="0" w:color="auto"/>
            <w:bottom w:val="none" w:sz="0" w:space="0" w:color="auto"/>
            <w:right w:val="none" w:sz="0" w:space="0" w:color="auto"/>
          </w:divBdr>
          <w:divsChild>
            <w:div w:id="118955950">
              <w:marLeft w:val="0"/>
              <w:marRight w:val="0"/>
              <w:marTop w:val="0"/>
              <w:marBottom w:val="0"/>
              <w:divBdr>
                <w:top w:val="none" w:sz="0" w:space="0" w:color="auto"/>
                <w:left w:val="none" w:sz="0" w:space="0" w:color="auto"/>
                <w:bottom w:val="none" w:sz="0" w:space="0" w:color="auto"/>
                <w:right w:val="none" w:sz="0" w:space="0" w:color="auto"/>
              </w:divBdr>
            </w:div>
            <w:div w:id="491258901">
              <w:marLeft w:val="0"/>
              <w:marRight w:val="0"/>
              <w:marTop w:val="0"/>
              <w:marBottom w:val="0"/>
              <w:divBdr>
                <w:top w:val="none" w:sz="0" w:space="0" w:color="auto"/>
                <w:left w:val="none" w:sz="0" w:space="0" w:color="auto"/>
                <w:bottom w:val="none" w:sz="0" w:space="0" w:color="auto"/>
                <w:right w:val="none" w:sz="0" w:space="0" w:color="auto"/>
              </w:divBdr>
            </w:div>
            <w:div w:id="299190966">
              <w:marLeft w:val="0"/>
              <w:marRight w:val="0"/>
              <w:marTop w:val="0"/>
              <w:marBottom w:val="0"/>
              <w:divBdr>
                <w:top w:val="none" w:sz="0" w:space="0" w:color="auto"/>
                <w:left w:val="none" w:sz="0" w:space="0" w:color="auto"/>
                <w:bottom w:val="none" w:sz="0" w:space="0" w:color="auto"/>
                <w:right w:val="none" w:sz="0" w:space="0" w:color="auto"/>
              </w:divBdr>
            </w:div>
            <w:div w:id="459766066">
              <w:marLeft w:val="0"/>
              <w:marRight w:val="0"/>
              <w:marTop w:val="0"/>
              <w:marBottom w:val="0"/>
              <w:divBdr>
                <w:top w:val="none" w:sz="0" w:space="0" w:color="auto"/>
                <w:left w:val="none" w:sz="0" w:space="0" w:color="auto"/>
                <w:bottom w:val="none" w:sz="0" w:space="0" w:color="auto"/>
                <w:right w:val="none" w:sz="0" w:space="0" w:color="auto"/>
              </w:divBdr>
            </w:div>
            <w:div w:id="674112213">
              <w:marLeft w:val="0"/>
              <w:marRight w:val="0"/>
              <w:marTop w:val="0"/>
              <w:marBottom w:val="0"/>
              <w:divBdr>
                <w:top w:val="none" w:sz="0" w:space="0" w:color="auto"/>
                <w:left w:val="none" w:sz="0" w:space="0" w:color="auto"/>
                <w:bottom w:val="none" w:sz="0" w:space="0" w:color="auto"/>
                <w:right w:val="none" w:sz="0" w:space="0" w:color="auto"/>
              </w:divBdr>
            </w:div>
            <w:div w:id="1365055853">
              <w:marLeft w:val="0"/>
              <w:marRight w:val="0"/>
              <w:marTop w:val="0"/>
              <w:marBottom w:val="0"/>
              <w:divBdr>
                <w:top w:val="none" w:sz="0" w:space="0" w:color="auto"/>
                <w:left w:val="none" w:sz="0" w:space="0" w:color="auto"/>
                <w:bottom w:val="none" w:sz="0" w:space="0" w:color="auto"/>
                <w:right w:val="none" w:sz="0" w:space="0" w:color="auto"/>
              </w:divBdr>
            </w:div>
            <w:div w:id="2099054900">
              <w:marLeft w:val="0"/>
              <w:marRight w:val="0"/>
              <w:marTop w:val="0"/>
              <w:marBottom w:val="0"/>
              <w:divBdr>
                <w:top w:val="none" w:sz="0" w:space="0" w:color="auto"/>
                <w:left w:val="none" w:sz="0" w:space="0" w:color="auto"/>
                <w:bottom w:val="none" w:sz="0" w:space="0" w:color="auto"/>
                <w:right w:val="none" w:sz="0" w:space="0" w:color="auto"/>
              </w:divBdr>
            </w:div>
            <w:div w:id="2099710570">
              <w:marLeft w:val="0"/>
              <w:marRight w:val="0"/>
              <w:marTop w:val="0"/>
              <w:marBottom w:val="0"/>
              <w:divBdr>
                <w:top w:val="none" w:sz="0" w:space="0" w:color="auto"/>
                <w:left w:val="none" w:sz="0" w:space="0" w:color="auto"/>
                <w:bottom w:val="none" w:sz="0" w:space="0" w:color="auto"/>
                <w:right w:val="none" w:sz="0" w:space="0" w:color="auto"/>
              </w:divBdr>
            </w:div>
            <w:div w:id="520170354">
              <w:marLeft w:val="0"/>
              <w:marRight w:val="0"/>
              <w:marTop w:val="0"/>
              <w:marBottom w:val="0"/>
              <w:divBdr>
                <w:top w:val="none" w:sz="0" w:space="0" w:color="auto"/>
                <w:left w:val="none" w:sz="0" w:space="0" w:color="auto"/>
                <w:bottom w:val="none" w:sz="0" w:space="0" w:color="auto"/>
                <w:right w:val="none" w:sz="0" w:space="0" w:color="auto"/>
              </w:divBdr>
            </w:div>
            <w:div w:id="587890639">
              <w:marLeft w:val="0"/>
              <w:marRight w:val="0"/>
              <w:marTop w:val="0"/>
              <w:marBottom w:val="0"/>
              <w:divBdr>
                <w:top w:val="none" w:sz="0" w:space="0" w:color="auto"/>
                <w:left w:val="none" w:sz="0" w:space="0" w:color="auto"/>
                <w:bottom w:val="none" w:sz="0" w:space="0" w:color="auto"/>
                <w:right w:val="none" w:sz="0" w:space="0" w:color="auto"/>
              </w:divBdr>
            </w:div>
            <w:div w:id="1672566207">
              <w:marLeft w:val="0"/>
              <w:marRight w:val="0"/>
              <w:marTop w:val="0"/>
              <w:marBottom w:val="0"/>
              <w:divBdr>
                <w:top w:val="none" w:sz="0" w:space="0" w:color="auto"/>
                <w:left w:val="none" w:sz="0" w:space="0" w:color="auto"/>
                <w:bottom w:val="none" w:sz="0" w:space="0" w:color="auto"/>
                <w:right w:val="none" w:sz="0" w:space="0" w:color="auto"/>
              </w:divBdr>
            </w:div>
            <w:div w:id="2096172469">
              <w:marLeft w:val="0"/>
              <w:marRight w:val="0"/>
              <w:marTop w:val="0"/>
              <w:marBottom w:val="0"/>
              <w:divBdr>
                <w:top w:val="none" w:sz="0" w:space="0" w:color="auto"/>
                <w:left w:val="none" w:sz="0" w:space="0" w:color="auto"/>
                <w:bottom w:val="none" w:sz="0" w:space="0" w:color="auto"/>
                <w:right w:val="none" w:sz="0" w:space="0" w:color="auto"/>
              </w:divBdr>
            </w:div>
            <w:div w:id="1741444989">
              <w:marLeft w:val="0"/>
              <w:marRight w:val="0"/>
              <w:marTop w:val="0"/>
              <w:marBottom w:val="0"/>
              <w:divBdr>
                <w:top w:val="none" w:sz="0" w:space="0" w:color="auto"/>
                <w:left w:val="none" w:sz="0" w:space="0" w:color="auto"/>
                <w:bottom w:val="none" w:sz="0" w:space="0" w:color="auto"/>
                <w:right w:val="none" w:sz="0" w:space="0" w:color="auto"/>
              </w:divBdr>
            </w:div>
            <w:div w:id="1699622739">
              <w:marLeft w:val="0"/>
              <w:marRight w:val="0"/>
              <w:marTop w:val="0"/>
              <w:marBottom w:val="0"/>
              <w:divBdr>
                <w:top w:val="none" w:sz="0" w:space="0" w:color="auto"/>
                <w:left w:val="none" w:sz="0" w:space="0" w:color="auto"/>
                <w:bottom w:val="none" w:sz="0" w:space="0" w:color="auto"/>
                <w:right w:val="none" w:sz="0" w:space="0" w:color="auto"/>
              </w:divBdr>
            </w:div>
            <w:div w:id="592979109">
              <w:marLeft w:val="0"/>
              <w:marRight w:val="0"/>
              <w:marTop w:val="0"/>
              <w:marBottom w:val="0"/>
              <w:divBdr>
                <w:top w:val="none" w:sz="0" w:space="0" w:color="auto"/>
                <w:left w:val="none" w:sz="0" w:space="0" w:color="auto"/>
                <w:bottom w:val="none" w:sz="0" w:space="0" w:color="auto"/>
                <w:right w:val="none" w:sz="0" w:space="0" w:color="auto"/>
              </w:divBdr>
            </w:div>
            <w:div w:id="1698432928">
              <w:marLeft w:val="0"/>
              <w:marRight w:val="0"/>
              <w:marTop w:val="0"/>
              <w:marBottom w:val="0"/>
              <w:divBdr>
                <w:top w:val="none" w:sz="0" w:space="0" w:color="auto"/>
                <w:left w:val="none" w:sz="0" w:space="0" w:color="auto"/>
                <w:bottom w:val="none" w:sz="0" w:space="0" w:color="auto"/>
                <w:right w:val="none" w:sz="0" w:space="0" w:color="auto"/>
              </w:divBdr>
            </w:div>
            <w:div w:id="2096826994">
              <w:marLeft w:val="0"/>
              <w:marRight w:val="0"/>
              <w:marTop w:val="0"/>
              <w:marBottom w:val="0"/>
              <w:divBdr>
                <w:top w:val="none" w:sz="0" w:space="0" w:color="auto"/>
                <w:left w:val="none" w:sz="0" w:space="0" w:color="auto"/>
                <w:bottom w:val="none" w:sz="0" w:space="0" w:color="auto"/>
                <w:right w:val="none" w:sz="0" w:space="0" w:color="auto"/>
              </w:divBdr>
            </w:div>
            <w:div w:id="1065563170">
              <w:marLeft w:val="0"/>
              <w:marRight w:val="0"/>
              <w:marTop w:val="0"/>
              <w:marBottom w:val="0"/>
              <w:divBdr>
                <w:top w:val="none" w:sz="0" w:space="0" w:color="auto"/>
                <w:left w:val="none" w:sz="0" w:space="0" w:color="auto"/>
                <w:bottom w:val="none" w:sz="0" w:space="0" w:color="auto"/>
                <w:right w:val="none" w:sz="0" w:space="0" w:color="auto"/>
              </w:divBdr>
            </w:div>
            <w:div w:id="621694335">
              <w:marLeft w:val="0"/>
              <w:marRight w:val="0"/>
              <w:marTop w:val="0"/>
              <w:marBottom w:val="0"/>
              <w:divBdr>
                <w:top w:val="none" w:sz="0" w:space="0" w:color="auto"/>
                <w:left w:val="none" w:sz="0" w:space="0" w:color="auto"/>
                <w:bottom w:val="none" w:sz="0" w:space="0" w:color="auto"/>
                <w:right w:val="none" w:sz="0" w:space="0" w:color="auto"/>
              </w:divBdr>
            </w:div>
            <w:div w:id="692927257">
              <w:marLeft w:val="0"/>
              <w:marRight w:val="0"/>
              <w:marTop w:val="0"/>
              <w:marBottom w:val="0"/>
              <w:divBdr>
                <w:top w:val="none" w:sz="0" w:space="0" w:color="auto"/>
                <w:left w:val="none" w:sz="0" w:space="0" w:color="auto"/>
                <w:bottom w:val="none" w:sz="0" w:space="0" w:color="auto"/>
                <w:right w:val="none" w:sz="0" w:space="0" w:color="auto"/>
              </w:divBdr>
            </w:div>
          </w:divsChild>
        </w:div>
        <w:div w:id="1973555110">
          <w:marLeft w:val="0"/>
          <w:marRight w:val="0"/>
          <w:marTop w:val="0"/>
          <w:marBottom w:val="0"/>
          <w:divBdr>
            <w:top w:val="none" w:sz="0" w:space="0" w:color="auto"/>
            <w:left w:val="none" w:sz="0" w:space="0" w:color="auto"/>
            <w:bottom w:val="none" w:sz="0" w:space="0" w:color="auto"/>
            <w:right w:val="none" w:sz="0" w:space="0" w:color="auto"/>
          </w:divBdr>
          <w:divsChild>
            <w:div w:id="1094744014">
              <w:marLeft w:val="0"/>
              <w:marRight w:val="0"/>
              <w:marTop w:val="0"/>
              <w:marBottom w:val="0"/>
              <w:divBdr>
                <w:top w:val="none" w:sz="0" w:space="0" w:color="auto"/>
                <w:left w:val="none" w:sz="0" w:space="0" w:color="auto"/>
                <w:bottom w:val="none" w:sz="0" w:space="0" w:color="auto"/>
                <w:right w:val="none" w:sz="0" w:space="0" w:color="auto"/>
              </w:divBdr>
            </w:div>
            <w:div w:id="1966348538">
              <w:marLeft w:val="0"/>
              <w:marRight w:val="0"/>
              <w:marTop w:val="0"/>
              <w:marBottom w:val="0"/>
              <w:divBdr>
                <w:top w:val="none" w:sz="0" w:space="0" w:color="auto"/>
                <w:left w:val="none" w:sz="0" w:space="0" w:color="auto"/>
                <w:bottom w:val="none" w:sz="0" w:space="0" w:color="auto"/>
                <w:right w:val="none" w:sz="0" w:space="0" w:color="auto"/>
              </w:divBdr>
            </w:div>
            <w:div w:id="1113213056">
              <w:marLeft w:val="0"/>
              <w:marRight w:val="0"/>
              <w:marTop w:val="0"/>
              <w:marBottom w:val="0"/>
              <w:divBdr>
                <w:top w:val="none" w:sz="0" w:space="0" w:color="auto"/>
                <w:left w:val="none" w:sz="0" w:space="0" w:color="auto"/>
                <w:bottom w:val="none" w:sz="0" w:space="0" w:color="auto"/>
                <w:right w:val="none" w:sz="0" w:space="0" w:color="auto"/>
              </w:divBdr>
            </w:div>
            <w:div w:id="1866672848">
              <w:marLeft w:val="0"/>
              <w:marRight w:val="0"/>
              <w:marTop w:val="0"/>
              <w:marBottom w:val="0"/>
              <w:divBdr>
                <w:top w:val="none" w:sz="0" w:space="0" w:color="auto"/>
                <w:left w:val="none" w:sz="0" w:space="0" w:color="auto"/>
                <w:bottom w:val="none" w:sz="0" w:space="0" w:color="auto"/>
                <w:right w:val="none" w:sz="0" w:space="0" w:color="auto"/>
              </w:divBdr>
            </w:div>
            <w:div w:id="300497528">
              <w:marLeft w:val="0"/>
              <w:marRight w:val="0"/>
              <w:marTop w:val="0"/>
              <w:marBottom w:val="0"/>
              <w:divBdr>
                <w:top w:val="none" w:sz="0" w:space="0" w:color="auto"/>
                <w:left w:val="none" w:sz="0" w:space="0" w:color="auto"/>
                <w:bottom w:val="none" w:sz="0" w:space="0" w:color="auto"/>
                <w:right w:val="none" w:sz="0" w:space="0" w:color="auto"/>
              </w:divBdr>
            </w:div>
            <w:div w:id="445782485">
              <w:marLeft w:val="0"/>
              <w:marRight w:val="0"/>
              <w:marTop w:val="0"/>
              <w:marBottom w:val="0"/>
              <w:divBdr>
                <w:top w:val="none" w:sz="0" w:space="0" w:color="auto"/>
                <w:left w:val="none" w:sz="0" w:space="0" w:color="auto"/>
                <w:bottom w:val="none" w:sz="0" w:space="0" w:color="auto"/>
                <w:right w:val="none" w:sz="0" w:space="0" w:color="auto"/>
              </w:divBdr>
            </w:div>
            <w:div w:id="160704926">
              <w:marLeft w:val="0"/>
              <w:marRight w:val="0"/>
              <w:marTop w:val="0"/>
              <w:marBottom w:val="0"/>
              <w:divBdr>
                <w:top w:val="none" w:sz="0" w:space="0" w:color="auto"/>
                <w:left w:val="none" w:sz="0" w:space="0" w:color="auto"/>
                <w:bottom w:val="none" w:sz="0" w:space="0" w:color="auto"/>
                <w:right w:val="none" w:sz="0" w:space="0" w:color="auto"/>
              </w:divBdr>
            </w:div>
            <w:div w:id="773401095">
              <w:marLeft w:val="0"/>
              <w:marRight w:val="0"/>
              <w:marTop w:val="0"/>
              <w:marBottom w:val="0"/>
              <w:divBdr>
                <w:top w:val="none" w:sz="0" w:space="0" w:color="auto"/>
                <w:left w:val="none" w:sz="0" w:space="0" w:color="auto"/>
                <w:bottom w:val="none" w:sz="0" w:space="0" w:color="auto"/>
                <w:right w:val="none" w:sz="0" w:space="0" w:color="auto"/>
              </w:divBdr>
            </w:div>
            <w:div w:id="1739980991">
              <w:marLeft w:val="0"/>
              <w:marRight w:val="0"/>
              <w:marTop w:val="0"/>
              <w:marBottom w:val="0"/>
              <w:divBdr>
                <w:top w:val="none" w:sz="0" w:space="0" w:color="auto"/>
                <w:left w:val="none" w:sz="0" w:space="0" w:color="auto"/>
                <w:bottom w:val="none" w:sz="0" w:space="0" w:color="auto"/>
                <w:right w:val="none" w:sz="0" w:space="0" w:color="auto"/>
              </w:divBdr>
            </w:div>
            <w:div w:id="640572476">
              <w:marLeft w:val="0"/>
              <w:marRight w:val="0"/>
              <w:marTop w:val="0"/>
              <w:marBottom w:val="0"/>
              <w:divBdr>
                <w:top w:val="none" w:sz="0" w:space="0" w:color="auto"/>
                <w:left w:val="none" w:sz="0" w:space="0" w:color="auto"/>
                <w:bottom w:val="none" w:sz="0" w:space="0" w:color="auto"/>
                <w:right w:val="none" w:sz="0" w:space="0" w:color="auto"/>
              </w:divBdr>
            </w:div>
            <w:div w:id="828641154">
              <w:marLeft w:val="0"/>
              <w:marRight w:val="0"/>
              <w:marTop w:val="0"/>
              <w:marBottom w:val="0"/>
              <w:divBdr>
                <w:top w:val="none" w:sz="0" w:space="0" w:color="auto"/>
                <w:left w:val="none" w:sz="0" w:space="0" w:color="auto"/>
                <w:bottom w:val="none" w:sz="0" w:space="0" w:color="auto"/>
                <w:right w:val="none" w:sz="0" w:space="0" w:color="auto"/>
              </w:divBdr>
            </w:div>
            <w:div w:id="60368268">
              <w:marLeft w:val="0"/>
              <w:marRight w:val="0"/>
              <w:marTop w:val="0"/>
              <w:marBottom w:val="0"/>
              <w:divBdr>
                <w:top w:val="none" w:sz="0" w:space="0" w:color="auto"/>
                <w:left w:val="none" w:sz="0" w:space="0" w:color="auto"/>
                <w:bottom w:val="none" w:sz="0" w:space="0" w:color="auto"/>
                <w:right w:val="none" w:sz="0" w:space="0" w:color="auto"/>
              </w:divBdr>
            </w:div>
            <w:div w:id="2147310679">
              <w:marLeft w:val="0"/>
              <w:marRight w:val="0"/>
              <w:marTop w:val="0"/>
              <w:marBottom w:val="0"/>
              <w:divBdr>
                <w:top w:val="none" w:sz="0" w:space="0" w:color="auto"/>
                <w:left w:val="none" w:sz="0" w:space="0" w:color="auto"/>
                <w:bottom w:val="none" w:sz="0" w:space="0" w:color="auto"/>
                <w:right w:val="none" w:sz="0" w:space="0" w:color="auto"/>
              </w:divBdr>
            </w:div>
            <w:div w:id="527959989">
              <w:marLeft w:val="0"/>
              <w:marRight w:val="0"/>
              <w:marTop w:val="0"/>
              <w:marBottom w:val="0"/>
              <w:divBdr>
                <w:top w:val="none" w:sz="0" w:space="0" w:color="auto"/>
                <w:left w:val="none" w:sz="0" w:space="0" w:color="auto"/>
                <w:bottom w:val="none" w:sz="0" w:space="0" w:color="auto"/>
                <w:right w:val="none" w:sz="0" w:space="0" w:color="auto"/>
              </w:divBdr>
            </w:div>
            <w:div w:id="1848906192">
              <w:marLeft w:val="0"/>
              <w:marRight w:val="0"/>
              <w:marTop w:val="0"/>
              <w:marBottom w:val="0"/>
              <w:divBdr>
                <w:top w:val="none" w:sz="0" w:space="0" w:color="auto"/>
                <w:left w:val="none" w:sz="0" w:space="0" w:color="auto"/>
                <w:bottom w:val="none" w:sz="0" w:space="0" w:color="auto"/>
                <w:right w:val="none" w:sz="0" w:space="0" w:color="auto"/>
              </w:divBdr>
            </w:div>
            <w:div w:id="1651471985">
              <w:marLeft w:val="0"/>
              <w:marRight w:val="0"/>
              <w:marTop w:val="0"/>
              <w:marBottom w:val="0"/>
              <w:divBdr>
                <w:top w:val="none" w:sz="0" w:space="0" w:color="auto"/>
                <w:left w:val="none" w:sz="0" w:space="0" w:color="auto"/>
                <w:bottom w:val="none" w:sz="0" w:space="0" w:color="auto"/>
                <w:right w:val="none" w:sz="0" w:space="0" w:color="auto"/>
              </w:divBdr>
            </w:div>
            <w:div w:id="169568743">
              <w:marLeft w:val="0"/>
              <w:marRight w:val="0"/>
              <w:marTop w:val="0"/>
              <w:marBottom w:val="0"/>
              <w:divBdr>
                <w:top w:val="none" w:sz="0" w:space="0" w:color="auto"/>
                <w:left w:val="none" w:sz="0" w:space="0" w:color="auto"/>
                <w:bottom w:val="none" w:sz="0" w:space="0" w:color="auto"/>
                <w:right w:val="none" w:sz="0" w:space="0" w:color="auto"/>
              </w:divBdr>
            </w:div>
            <w:div w:id="1981568189">
              <w:marLeft w:val="0"/>
              <w:marRight w:val="0"/>
              <w:marTop w:val="0"/>
              <w:marBottom w:val="0"/>
              <w:divBdr>
                <w:top w:val="none" w:sz="0" w:space="0" w:color="auto"/>
                <w:left w:val="none" w:sz="0" w:space="0" w:color="auto"/>
                <w:bottom w:val="none" w:sz="0" w:space="0" w:color="auto"/>
                <w:right w:val="none" w:sz="0" w:space="0" w:color="auto"/>
              </w:divBdr>
            </w:div>
            <w:div w:id="569389708">
              <w:marLeft w:val="0"/>
              <w:marRight w:val="0"/>
              <w:marTop w:val="0"/>
              <w:marBottom w:val="0"/>
              <w:divBdr>
                <w:top w:val="none" w:sz="0" w:space="0" w:color="auto"/>
                <w:left w:val="none" w:sz="0" w:space="0" w:color="auto"/>
                <w:bottom w:val="none" w:sz="0" w:space="0" w:color="auto"/>
                <w:right w:val="none" w:sz="0" w:space="0" w:color="auto"/>
              </w:divBdr>
            </w:div>
            <w:div w:id="761953989">
              <w:marLeft w:val="0"/>
              <w:marRight w:val="0"/>
              <w:marTop w:val="0"/>
              <w:marBottom w:val="0"/>
              <w:divBdr>
                <w:top w:val="none" w:sz="0" w:space="0" w:color="auto"/>
                <w:left w:val="none" w:sz="0" w:space="0" w:color="auto"/>
                <w:bottom w:val="none" w:sz="0" w:space="0" w:color="auto"/>
                <w:right w:val="none" w:sz="0" w:space="0" w:color="auto"/>
              </w:divBdr>
            </w:div>
          </w:divsChild>
        </w:div>
        <w:div w:id="1303847954">
          <w:marLeft w:val="0"/>
          <w:marRight w:val="0"/>
          <w:marTop w:val="0"/>
          <w:marBottom w:val="0"/>
          <w:divBdr>
            <w:top w:val="none" w:sz="0" w:space="0" w:color="auto"/>
            <w:left w:val="none" w:sz="0" w:space="0" w:color="auto"/>
            <w:bottom w:val="none" w:sz="0" w:space="0" w:color="auto"/>
            <w:right w:val="none" w:sz="0" w:space="0" w:color="auto"/>
          </w:divBdr>
          <w:divsChild>
            <w:div w:id="1640455497">
              <w:marLeft w:val="0"/>
              <w:marRight w:val="0"/>
              <w:marTop w:val="0"/>
              <w:marBottom w:val="0"/>
              <w:divBdr>
                <w:top w:val="none" w:sz="0" w:space="0" w:color="auto"/>
                <w:left w:val="none" w:sz="0" w:space="0" w:color="auto"/>
                <w:bottom w:val="none" w:sz="0" w:space="0" w:color="auto"/>
                <w:right w:val="none" w:sz="0" w:space="0" w:color="auto"/>
              </w:divBdr>
            </w:div>
            <w:div w:id="1108164219">
              <w:marLeft w:val="0"/>
              <w:marRight w:val="0"/>
              <w:marTop w:val="0"/>
              <w:marBottom w:val="0"/>
              <w:divBdr>
                <w:top w:val="none" w:sz="0" w:space="0" w:color="auto"/>
                <w:left w:val="none" w:sz="0" w:space="0" w:color="auto"/>
                <w:bottom w:val="none" w:sz="0" w:space="0" w:color="auto"/>
                <w:right w:val="none" w:sz="0" w:space="0" w:color="auto"/>
              </w:divBdr>
            </w:div>
            <w:div w:id="203251020">
              <w:marLeft w:val="0"/>
              <w:marRight w:val="0"/>
              <w:marTop w:val="0"/>
              <w:marBottom w:val="0"/>
              <w:divBdr>
                <w:top w:val="none" w:sz="0" w:space="0" w:color="auto"/>
                <w:left w:val="none" w:sz="0" w:space="0" w:color="auto"/>
                <w:bottom w:val="none" w:sz="0" w:space="0" w:color="auto"/>
                <w:right w:val="none" w:sz="0" w:space="0" w:color="auto"/>
              </w:divBdr>
            </w:div>
            <w:div w:id="1428889104">
              <w:marLeft w:val="0"/>
              <w:marRight w:val="0"/>
              <w:marTop w:val="0"/>
              <w:marBottom w:val="0"/>
              <w:divBdr>
                <w:top w:val="none" w:sz="0" w:space="0" w:color="auto"/>
                <w:left w:val="none" w:sz="0" w:space="0" w:color="auto"/>
                <w:bottom w:val="none" w:sz="0" w:space="0" w:color="auto"/>
                <w:right w:val="none" w:sz="0" w:space="0" w:color="auto"/>
              </w:divBdr>
            </w:div>
            <w:div w:id="1023049362">
              <w:marLeft w:val="0"/>
              <w:marRight w:val="0"/>
              <w:marTop w:val="0"/>
              <w:marBottom w:val="0"/>
              <w:divBdr>
                <w:top w:val="none" w:sz="0" w:space="0" w:color="auto"/>
                <w:left w:val="none" w:sz="0" w:space="0" w:color="auto"/>
                <w:bottom w:val="none" w:sz="0" w:space="0" w:color="auto"/>
                <w:right w:val="none" w:sz="0" w:space="0" w:color="auto"/>
              </w:divBdr>
            </w:div>
            <w:div w:id="1480808748">
              <w:marLeft w:val="0"/>
              <w:marRight w:val="0"/>
              <w:marTop w:val="0"/>
              <w:marBottom w:val="0"/>
              <w:divBdr>
                <w:top w:val="none" w:sz="0" w:space="0" w:color="auto"/>
                <w:left w:val="none" w:sz="0" w:space="0" w:color="auto"/>
                <w:bottom w:val="none" w:sz="0" w:space="0" w:color="auto"/>
                <w:right w:val="none" w:sz="0" w:space="0" w:color="auto"/>
              </w:divBdr>
            </w:div>
            <w:div w:id="1026371909">
              <w:marLeft w:val="0"/>
              <w:marRight w:val="0"/>
              <w:marTop w:val="0"/>
              <w:marBottom w:val="0"/>
              <w:divBdr>
                <w:top w:val="none" w:sz="0" w:space="0" w:color="auto"/>
                <w:left w:val="none" w:sz="0" w:space="0" w:color="auto"/>
                <w:bottom w:val="none" w:sz="0" w:space="0" w:color="auto"/>
                <w:right w:val="none" w:sz="0" w:space="0" w:color="auto"/>
              </w:divBdr>
            </w:div>
            <w:div w:id="687411432">
              <w:marLeft w:val="0"/>
              <w:marRight w:val="0"/>
              <w:marTop w:val="0"/>
              <w:marBottom w:val="0"/>
              <w:divBdr>
                <w:top w:val="none" w:sz="0" w:space="0" w:color="auto"/>
                <w:left w:val="none" w:sz="0" w:space="0" w:color="auto"/>
                <w:bottom w:val="none" w:sz="0" w:space="0" w:color="auto"/>
                <w:right w:val="none" w:sz="0" w:space="0" w:color="auto"/>
              </w:divBdr>
            </w:div>
            <w:div w:id="585069436">
              <w:marLeft w:val="0"/>
              <w:marRight w:val="0"/>
              <w:marTop w:val="0"/>
              <w:marBottom w:val="0"/>
              <w:divBdr>
                <w:top w:val="none" w:sz="0" w:space="0" w:color="auto"/>
                <w:left w:val="none" w:sz="0" w:space="0" w:color="auto"/>
                <w:bottom w:val="none" w:sz="0" w:space="0" w:color="auto"/>
                <w:right w:val="none" w:sz="0" w:space="0" w:color="auto"/>
              </w:divBdr>
            </w:div>
            <w:div w:id="180819753">
              <w:marLeft w:val="0"/>
              <w:marRight w:val="0"/>
              <w:marTop w:val="0"/>
              <w:marBottom w:val="0"/>
              <w:divBdr>
                <w:top w:val="none" w:sz="0" w:space="0" w:color="auto"/>
                <w:left w:val="none" w:sz="0" w:space="0" w:color="auto"/>
                <w:bottom w:val="none" w:sz="0" w:space="0" w:color="auto"/>
                <w:right w:val="none" w:sz="0" w:space="0" w:color="auto"/>
              </w:divBdr>
            </w:div>
            <w:div w:id="417988699">
              <w:marLeft w:val="0"/>
              <w:marRight w:val="0"/>
              <w:marTop w:val="0"/>
              <w:marBottom w:val="0"/>
              <w:divBdr>
                <w:top w:val="none" w:sz="0" w:space="0" w:color="auto"/>
                <w:left w:val="none" w:sz="0" w:space="0" w:color="auto"/>
                <w:bottom w:val="none" w:sz="0" w:space="0" w:color="auto"/>
                <w:right w:val="none" w:sz="0" w:space="0" w:color="auto"/>
              </w:divBdr>
            </w:div>
            <w:div w:id="548028768">
              <w:marLeft w:val="0"/>
              <w:marRight w:val="0"/>
              <w:marTop w:val="0"/>
              <w:marBottom w:val="0"/>
              <w:divBdr>
                <w:top w:val="none" w:sz="0" w:space="0" w:color="auto"/>
                <w:left w:val="none" w:sz="0" w:space="0" w:color="auto"/>
                <w:bottom w:val="none" w:sz="0" w:space="0" w:color="auto"/>
                <w:right w:val="none" w:sz="0" w:space="0" w:color="auto"/>
              </w:divBdr>
            </w:div>
            <w:div w:id="274873315">
              <w:marLeft w:val="0"/>
              <w:marRight w:val="0"/>
              <w:marTop w:val="0"/>
              <w:marBottom w:val="0"/>
              <w:divBdr>
                <w:top w:val="none" w:sz="0" w:space="0" w:color="auto"/>
                <w:left w:val="none" w:sz="0" w:space="0" w:color="auto"/>
                <w:bottom w:val="none" w:sz="0" w:space="0" w:color="auto"/>
                <w:right w:val="none" w:sz="0" w:space="0" w:color="auto"/>
              </w:divBdr>
            </w:div>
            <w:div w:id="5356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child-benefit/how-to-clai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uidance/download-the-hmrc-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collections/customs-declaration-ser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download-the-hmrc-app" TargetMode="External"/><Relationship Id="rId5" Type="http://schemas.openxmlformats.org/officeDocument/2006/relationships/styles" Target="styles.xml"/><Relationship Id="rId15" Type="http://schemas.openxmlformats.org/officeDocument/2006/relationships/hyperlink" Target="https://www.artscouncil.org.uk/supporting-arts-museums-and-libraries/supporting-collections-and-cultural-property/acceptance-lieu" TargetMode="External"/><Relationship Id="rId10" Type="http://schemas.openxmlformats.org/officeDocument/2006/relationships/hyperlink" Target="https://www.gov.uk/government/publications/tax-facts-for-children-and-young-people/tax-facts-resources-for-teachers-and-parent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newsdesk.com/uk/hm-revenue-customs-hmrc/pressreleases/end-of-an-era-as-stamp-presses-decommissioned-by-hmrc-31104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c6d0be-4272-4ac1-9613-48a24d997d32" xsi:nil="true"/>
    <lcf76f155ced4ddcb4097134ff3c332f xmlns="6327a4b0-0e60-4f27-a436-058afb7588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9ED0920021249AFCD7409BEE9D5B1" ma:contentTypeVersion="15" ma:contentTypeDescription="Create a new document." ma:contentTypeScope="" ma:versionID="521ba103e006ab60d496f44ad444226c">
  <xsd:schema xmlns:xsd="http://www.w3.org/2001/XMLSchema" xmlns:xs="http://www.w3.org/2001/XMLSchema" xmlns:p="http://schemas.microsoft.com/office/2006/metadata/properties" xmlns:ns2="6327a4b0-0e60-4f27-a436-058afb75882b" xmlns:ns3="15c6d0be-4272-4ac1-9613-48a24d997d32" targetNamespace="http://schemas.microsoft.com/office/2006/metadata/properties" ma:root="true" ma:fieldsID="db8045a1d6bd7f9ccc477d0cba62a11c" ns2:_="" ns3:_="">
    <xsd:import namespace="6327a4b0-0e60-4f27-a436-058afb75882b"/>
    <xsd:import namespace="15c6d0be-4272-4ac1-9613-48a24d997d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7a4b0-0e60-4f27-a436-058afb758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6d0be-4272-4ac1-9613-48a24d997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8fa5cad-ac66-460d-b562-d9c83fdd3515}" ma:internalName="TaxCatchAll" ma:showField="CatchAllData" ma:web="15c6d0be-4272-4ac1-9613-48a24d997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87D16-C85C-40A7-BEAB-04FFF161DC75}">
  <ds:schemaRefs>
    <ds:schemaRef ds:uri="http://schemas.microsoft.com/sharepoint/v3/contenttype/forms"/>
  </ds:schemaRefs>
</ds:datastoreItem>
</file>

<file path=customXml/itemProps2.xml><?xml version="1.0" encoding="utf-8"?>
<ds:datastoreItem xmlns:ds="http://schemas.openxmlformats.org/officeDocument/2006/customXml" ds:itemID="{D2DAECF7-BC79-4464-A5F2-83B9676D8755}">
  <ds:schemaRefs>
    <ds:schemaRef ds:uri="http://purl.org/dc/elements/1.1/"/>
    <ds:schemaRef ds:uri="http://schemas.microsoft.com/office/2006/metadata/properties"/>
    <ds:schemaRef ds:uri="6327a4b0-0e60-4f27-a436-058afb75882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5c6d0be-4272-4ac1-9613-48a24d997d32"/>
    <ds:schemaRef ds:uri="http://www.w3.org/XML/1998/namespace"/>
    <ds:schemaRef ds:uri="http://purl.org/dc/dcmitype/"/>
  </ds:schemaRefs>
</ds:datastoreItem>
</file>

<file path=customXml/itemProps3.xml><?xml version="1.0" encoding="utf-8"?>
<ds:datastoreItem xmlns:ds="http://schemas.openxmlformats.org/officeDocument/2006/customXml" ds:itemID="{E26943A4-FB4A-4A53-90DE-1E3BE1C2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7a4b0-0e60-4f27-a436-058afb75882b"/>
    <ds:schemaRef ds:uri="15c6d0be-4272-4ac1-9613-48a24d997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1110</Words>
  <Characters>6332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Georgina (HMRC Comms and Guidance)</dc:creator>
  <cp:keywords/>
  <dc:description/>
  <cp:lastModifiedBy>Sullivan, Michael (HMRC Comms and Guidance)</cp:lastModifiedBy>
  <cp:revision>2</cp:revision>
  <dcterms:created xsi:type="dcterms:W3CDTF">2025-04-18T07:12:00Z</dcterms:created>
  <dcterms:modified xsi:type="dcterms:W3CDTF">2025-04-18T07:12:00Z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540488d1,6c362d9f,4bee8d5a</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2025-04-13T07:41:31Z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47f0d30f-fd21-4718-9e24-78296233839f</vt:lpwstr>
  </property>
  <property fmtid="{D5CDD505-2E9C-101B-9397-08002B2CF9AE}" pid="11" name="MSIP_Label_f9af038e-07b4-4369-a678-c835687cb272_ContentBits">
    <vt:lpwstr>2</vt:lpwstr>
  </property>
  <property fmtid="{D5CDD505-2E9C-101B-9397-08002B2CF9AE}" pid="12" name="ContentTypeId">
    <vt:lpwstr>0x010100C669ED0920021249AFCD7409BEE9D5B1</vt:lpwstr>
  </property>
  <property fmtid="{D5CDD505-2E9C-101B-9397-08002B2CF9AE}" pid="13" name="MediaServiceImageTags">
    <vt:lpwstr/>
  </property>
</Properties>
</file>