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6CA719" w14:textId="2DD265CC" w:rsidR="00086D2D" w:rsidRPr="00994039" w:rsidRDefault="009275F4" w:rsidP="00994039">
      <w:pPr>
        <w:spacing w:before="100" w:beforeAutospacing="1" w:after="100" w:afterAutospacing="1" w:line="240" w:lineRule="auto"/>
        <w:outlineLvl w:val="1"/>
        <w:rPr>
          <w:rFonts w:ascii="Arial Nova Light" w:hAnsi="Arial Nova Light"/>
          <w:noProof/>
          <w:color w:val="141414"/>
          <w:sz w:val="24"/>
          <w:szCs w:val="24"/>
        </w:rPr>
      </w:pPr>
      <w:r w:rsidRPr="00D54509">
        <w:rPr>
          <w:rFonts w:ascii="Arial Nova Light" w:hAnsi="Arial Nova Light"/>
          <w:noProof/>
          <w:color w:val="141414"/>
          <w:sz w:val="24"/>
          <w:szCs w:val="24"/>
        </w:rPr>
        <w:t>PRESS RELEASE</w:t>
      </w:r>
      <w:r w:rsidR="00086D2D" w:rsidRPr="000B4EBC">
        <w:rPr>
          <w:noProof/>
          <w:color w:val="141414"/>
          <w:sz w:val="16"/>
          <w:szCs w:val="16"/>
          <w:lang w:val="en-US"/>
        </w:rPr>
        <w:tab/>
      </w:r>
      <w:r w:rsidR="00994039">
        <w:rPr>
          <w:rFonts w:ascii="Arial Nova Light" w:hAnsi="Arial Nova Light"/>
          <w:noProof/>
          <w:color w:val="141414"/>
          <w:sz w:val="24"/>
          <w:szCs w:val="24"/>
        </w:rPr>
        <w:br/>
      </w:r>
      <w:r w:rsidR="00DA4948">
        <w:rPr>
          <w:rFonts w:ascii="Arial" w:hAnsi="Arial" w:cs="Arial"/>
          <w:noProof/>
          <w:color w:val="141414"/>
          <w:sz w:val="16"/>
          <w:szCs w:val="16"/>
          <w:lang w:val="en-US"/>
        </w:rPr>
        <w:t>18</w:t>
      </w:r>
      <w:r w:rsidR="00FE52CF" w:rsidRPr="000B4EBC">
        <w:rPr>
          <w:rFonts w:ascii="Arial" w:hAnsi="Arial" w:cs="Arial"/>
          <w:noProof/>
          <w:color w:val="141414"/>
          <w:sz w:val="16"/>
          <w:szCs w:val="16"/>
          <w:lang w:val="en-US"/>
        </w:rPr>
        <w:t>-</w:t>
      </w:r>
      <w:r w:rsidR="00DA4948">
        <w:rPr>
          <w:rFonts w:ascii="Arial" w:hAnsi="Arial" w:cs="Arial"/>
          <w:noProof/>
          <w:color w:val="141414"/>
          <w:sz w:val="16"/>
          <w:szCs w:val="16"/>
          <w:lang w:val="en-US"/>
        </w:rPr>
        <w:t>12</w:t>
      </w:r>
      <w:r w:rsidR="00FE52CF" w:rsidRPr="000B4EBC">
        <w:rPr>
          <w:rFonts w:ascii="Arial" w:hAnsi="Arial" w:cs="Arial"/>
          <w:noProof/>
          <w:color w:val="141414"/>
          <w:sz w:val="16"/>
          <w:szCs w:val="16"/>
          <w:lang w:val="en-US"/>
        </w:rPr>
        <w:t>-</w:t>
      </w:r>
      <w:r w:rsidR="00DA4948">
        <w:rPr>
          <w:rFonts w:ascii="Arial" w:hAnsi="Arial" w:cs="Arial"/>
          <w:noProof/>
          <w:color w:val="141414"/>
          <w:sz w:val="16"/>
          <w:szCs w:val="16"/>
          <w:lang w:val="en-US"/>
        </w:rPr>
        <w:t>2024</w:t>
      </w:r>
    </w:p>
    <w:p w14:paraId="0A829C28" w14:textId="088D2EAF" w:rsidR="00FF1894" w:rsidRPr="00C52D96" w:rsidRDefault="00EE729D" w:rsidP="00EE729D">
      <w:pPr>
        <w:pStyle w:val="Rubrik1"/>
        <w:rPr>
          <w:sz w:val="32"/>
          <w:lang w:val="en-US"/>
        </w:rPr>
      </w:pPr>
      <w:r w:rsidRPr="00C52D96">
        <w:rPr>
          <w:sz w:val="32"/>
          <w:lang w:val="en-US"/>
        </w:rPr>
        <w:t>engcon and RodRadar Partner to Transform On-Site Construction Automation and Safety</w:t>
      </w:r>
    </w:p>
    <w:p w14:paraId="2317A7F5" w14:textId="77777777" w:rsidR="00086D2D" w:rsidRPr="005A1996" w:rsidRDefault="00086D2D" w:rsidP="007D183B">
      <w:pPr>
        <w:pStyle w:val="Brdtextmedindrag"/>
        <w:ind w:firstLine="0"/>
        <w:rPr>
          <w:b/>
          <w:bCs/>
          <w:sz w:val="20"/>
          <w:szCs w:val="20"/>
          <w:lang w:val="en-US" w:eastAsia="en-GB" w:bidi="en-GB"/>
        </w:rPr>
      </w:pPr>
    </w:p>
    <w:p w14:paraId="61FE583C" w14:textId="2CBDC25B" w:rsidR="005A1996" w:rsidRPr="005A1996" w:rsidRDefault="005A1996" w:rsidP="00EB051D">
      <w:pPr>
        <w:pStyle w:val="Brdtextmedindrag"/>
        <w:spacing w:line="240" w:lineRule="auto"/>
        <w:ind w:firstLine="0"/>
        <w:rPr>
          <w:sz w:val="24"/>
          <w:lang w:val="en-US" w:eastAsia="en-GB" w:bidi="en-GB"/>
        </w:rPr>
      </w:pPr>
      <w:r w:rsidRPr="005A1996">
        <w:rPr>
          <w:b/>
          <w:bCs/>
          <w:sz w:val="24"/>
          <w:lang w:val="en-US" w:eastAsia="en-GB" w:bidi="en-GB"/>
        </w:rPr>
        <w:t>engcon, the leading global manufacturer of tiltrotators, today announced a strategic global collaboration with RodRadar, the developers of Live Dig Radar® (LDR), a patented technology for real-time underground utility strike avoidance</w:t>
      </w:r>
      <w:r w:rsidRPr="005A1996">
        <w:rPr>
          <w:sz w:val="24"/>
          <w:lang w:val="en-US" w:eastAsia="en-GB" w:bidi="en-GB"/>
        </w:rPr>
        <w:t>.</w:t>
      </w:r>
    </w:p>
    <w:p w14:paraId="01203074" w14:textId="77777777" w:rsidR="00E26C7A" w:rsidRPr="00D81E93" w:rsidRDefault="00E26C7A" w:rsidP="00EB051D">
      <w:pPr>
        <w:pStyle w:val="Brdtextmedindrag"/>
        <w:spacing w:line="240" w:lineRule="auto"/>
        <w:ind w:firstLine="0"/>
        <w:rPr>
          <w:sz w:val="24"/>
          <w:lang w:val="en-US" w:eastAsia="en-GB" w:bidi="en-GB"/>
        </w:rPr>
      </w:pPr>
    </w:p>
    <w:p w14:paraId="6F52305C" w14:textId="77777777" w:rsidR="00E26C7A" w:rsidRPr="0085072F" w:rsidRDefault="00E26C7A" w:rsidP="00EB051D">
      <w:pPr>
        <w:pStyle w:val="Brdtextmedindrag"/>
        <w:spacing w:line="240" w:lineRule="auto"/>
        <w:ind w:firstLine="0"/>
        <w:rPr>
          <w:sz w:val="24"/>
          <w:lang w:val="en-US" w:eastAsia="en-GB" w:bidi="en-GB"/>
        </w:rPr>
      </w:pPr>
      <w:r w:rsidRPr="0085072F">
        <w:rPr>
          <w:sz w:val="24"/>
          <w:lang w:val="en-US" w:eastAsia="en-GB" w:bidi="en-GB"/>
        </w:rPr>
        <w:t>This partnership will integrate RodRadar’s innovative LDR system with engcon’s quick couplers and tiltrotators, delivering a seamless solution for contractors, utilities, and municipalities. The result is a transformative approach to safer, automated, and more efficient excavation.</w:t>
      </w:r>
    </w:p>
    <w:p w14:paraId="530A602E" w14:textId="77777777" w:rsidR="00E26C7A" w:rsidRPr="0085072F" w:rsidRDefault="00E26C7A" w:rsidP="00EB051D">
      <w:pPr>
        <w:pStyle w:val="Brdtextmedindrag"/>
        <w:spacing w:line="240" w:lineRule="auto"/>
        <w:ind w:firstLine="0"/>
        <w:rPr>
          <w:sz w:val="24"/>
          <w:lang w:val="en-US" w:eastAsia="en-GB" w:bidi="en-GB"/>
        </w:rPr>
      </w:pPr>
    </w:p>
    <w:p w14:paraId="3F1629AA" w14:textId="3C6A3F47" w:rsidR="00E26C7A" w:rsidRPr="0085072F" w:rsidRDefault="00E26C7A" w:rsidP="00EB051D">
      <w:pPr>
        <w:pStyle w:val="Brdtextmedindrag"/>
        <w:spacing w:line="240" w:lineRule="auto"/>
        <w:ind w:firstLine="0"/>
        <w:rPr>
          <w:sz w:val="24"/>
          <w:lang w:val="en-US" w:eastAsia="en-GB" w:bidi="en-GB"/>
        </w:rPr>
      </w:pPr>
      <w:r w:rsidRPr="0085072F">
        <w:rPr>
          <w:sz w:val="24"/>
          <w:lang w:val="en-US" w:eastAsia="en-GB" w:bidi="en-GB"/>
        </w:rPr>
        <w:t>RodRadar’s LDR technology enhances excavator operations by enabling real-time detection and avoidance of underground utility infrastructure during excavation, without the need for off-site or offline expert analysis. The technology is embedded in the LDR Excavate digging bucket and complemented by an intuitive in-cabin operator display unit.</w:t>
      </w:r>
    </w:p>
    <w:p w14:paraId="5F898AB9" w14:textId="77777777" w:rsidR="00E26C7A" w:rsidRPr="0085072F" w:rsidRDefault="00E26C7A" w:rsidP="00EB051D">
      <w:pPr>
        <w:pStyle w:val="Brdtextmedindrag"/>
        <w:spacing w:line="240" w:lineRule="auto"/>
        <w:ind w:firstLine="0"/>
        <w:rPr>
          <w:sz w:val="24"/>
          <w:lang w:val="en-US" w:eastAsia="en-GB" w:bidi="en-GB"/>
        </w:rPr>
      </w:pPr>
    </w:p>
    <w:p w14:paraId="50493C7E" w14:textId="5018B94C" w:rsidR="00E26C7A" w:rsidRPr="0085072F" w:rsidRDefault="00E26C7A" w:rsidP="00EB051D">
      <w:pPr>
        <w:pStyle w:val="Brdtextmedindrag"/>
        <w:spacing w:line="240" w:lineRule="auto"/>
        <w:ind w:firstLine="0"/>
        <w:rPr>
          <w:sz w:val="24"/>
          <w:lang w:val="en-US" w:eastAsia="en-GB" w:bidi="en-GB"/>
        </w:rPr>
      </w:pPr>
      <w:r w:rsidRPr="0085072F">
        <w:rPr>
          <w:sz w:val="24"/>
          <w:lang w:val="en-US" w:eastAsia="en-GB" w:bidi="en-GB"/>
        </w:rPr>
        <w:t>“This collaboration is fantastic news for our end customers,” said Sam Ryan, Regional Director &amp; Global OEM Manager at engcon. “By integrating our advanced tiltrotator technology with RodRadar’s Live Dig Radar, we’re enabling safer, automated, and more efficient digging operations while significantly reducing time and costs on-site.”</w:t>
      </w:r>
    </w:p>
    <w:p w14:paraId="0D41B765" w14:textId="77777777" w:rsidR="00E26C7A" w:rsidRPr="0085072F" w:rsidRDefault="00E26C7A" w:rsidP="00EB051D">
      <w:pPr>
        <w:pStyle w:val="Brdtextmedindrag"/>
        <w:spacing w:line="240" w:lineRule="auto"/>
        <w:ind w:firstLine="0"/>
        <w:rPr>
          <w:sz w:val="24"/>
          <w:lang w:val="en-US" w:eastAsia="en-GB" w:bidi="en-GB"/>
        </w:rPr>
      </w:pPr>
    </w:p>
    <w:p w14:paraId="24A29088" w14:textId="5E3E0B3B" w:rsidR="00E26C7A" w:rsidRPr="0085072F" w:rsidRDefault="00E26C7A" w:rsidP="00EB051D">
      <w:pPr>
        <w:pStyle w:val="Brdtextmedindrag"/>
        <w:spacing w:line="240" w:lineRule="auto"/>
        <w:ind w:firstLine="0"/>
        <w:rPr>
          <w:sz w:val="24"/>
          <w:lang w:val="en-US" w:eastAsia="en-GB" w:bidi="en-GB"/>
        </w:rPr>
      </w:pPr>
      <w:r w:rsidRPr="0085072F">
        <w:rPr>
          <w:sz w:val="24"/>
          <w:lang w:val="en-US" w:eastAsia="en-GB" w:bidi="en-GB"/>
        </w:rPr>
        <w:t>The integration of engcon’s tiltrotators and RodRadar’s LDR system is poised to modernize excavation processes, boost operator safety, and drive project efficiencies.</w:t>
      </w:r>
    </w:p>
    <w:p w14:paraId="0BE6ED74" w14:textId="77777777" w:rsidR="00E26C7A" w:rsidRPr="0085072F" w:rsidRDefault="00E26C7A" w:rsidP="00EB051D">
      <w:pPr>
        <w:pStyle w:val="Brdtextmedindrag"/>
        <w:spacing w:line="240" w:lineRule="auto"/>
        <w:ind w:firstLine="0"/>
        <w:rPr>
          <w:sz w:val="24"/>
          <w:lang w:val="en-US" w:eastAsia="en-GB" w:bidi="en-GB"/>
        </w:rPr>
      </w:pPr>
    </w:p>
    <w:p w14:paraId="0B8F7452" w14:textId="2D2552D1" w:rsidR="00E26C7A" w:rsidRDefault="00E26C7A" w:rsidP="00EB051D">
      <w:pPr>
        <w:pStyle w:val="Brdtextmedindrag"/>
        <w:spacing w:line="240" w:lineRule="auto"/>
        <w:ind w:firstLine="0"/>
        <w:rPr>
          <w:sz w:val="24"/>
          <w:lang w:val="en-US" w:eastAsia="en-GB" w:bidi="en-GB"/>
        </w:rPr>
      </w:pPr>
      <w:r w:rsidRPr="0085072F">
        <w:rPr>
          <w:sz w:val="24"/>
          <w:lang w:val="en-US" w:eastAsia="en-GB" w:bidi="en-GB"/>
        </w:rPr>
        <w:t>“We are thrilled to partner with engcon,” said Yuval Barnea, VP of Sales and Marketing at RodRadar. “Their innovative solutions perfectly align with our Live Dig Radar system, creating a seamless integration that enhances contractors' safety, precision, and productivity. This partnership represents a significant step forward for both companies, enabling us to deliver unparalleled value to the construction industry and set new standards for operational excellence.”</w:t>
      </w:r>
    </w:p>
    <w:p w14:paraId="1365216E" w14:textId="77777777" w:rsidR="00DA4948" w:rsidRPr="0085072F" w:rsidRDefault="00DA4948" w:rsidP="00EB051D">
      <w:pPr>
        <w:pStyle w:val="Brdtextmedindrag"/>
        <w:spacing w:line="240" w:lineRule="auto"/>
        <w:ind w:firstLine="0"/>
        <w:rPr>
          <w:sz w:val="24"/>
          <w:lang w:val="en-US" w:eastAsia="en-GB" w:bidi="en-GB"/>
        </w:rPr>
      </w:pPr>
    </w:p>
    <w:p w14:paraId="047A72EA" w14:textId="50F52601" w:rsidR="004C36B7" w:rsidRPr="00522E92" w:rsidRDefault="00E26C7A" w:rsidP="00EB051D">
      <w:pPr>
        <w:pStyle w:val="Brdtextmedindrag"/>
        <w:spacing w:line="240" w:lineRule="auto"/>
        <w:ind w:firstLine="0"/>
        <w:rPr>
          <w:sz w:val="24"/>
          <w:lang w:val="en-US" w:eastAsia="en-GB" w:bidi="en-GB"/>
        </w:rPr>
      </w:pPr>
      <w:r w:rsidRPr="0085072F">
        <w:rPr>
          <w:sz w:val="24"/>
          <w:lang w:val="en-US" w:eastAsia="en-GB" w:bidi="en-GB"/>
        </w:rPr>
        <w:t xml:space="preserve">The solution will allow contractors to upgrade their engcon DC2 and DC3 systems with EC-Oil technology, enabling seamless compatibility with the RodRadar LDR system. </w:t>
      </w:r>
      <w:r w:rsidRPr="00D81E93">
        <w:rPr>
          <w:sz w:val="24"/>
          <w:lang w:val="en-US" w:eastAsia="en-GB" w:bidi="en-GB"/>
        </w:rPr>
        <w:t>The machine coupler solution is available Q1 2025.</w:t>
      </w:r>
      <w:r w:rsidR="00D46A37">
        <w:rPr>
          <w:sz w:val="24"/>
          <w:lang w:val="en-US" w:eastAsia="en-GB" w:bidi="en-GB"/>
        </w:rPr>
        <w:t xml:space="preserve"> </w:t>
      </w:r>
      <w:r w:rsidR="00D46A37" w:rsidRPr="00D46A37">
        <w:rPr>
          <w:sz w:val="24"/>
          <w:lang w:val="en-US" w:eastAsia="en-GB" w:bidi="en-GB"/>
        </w:rPr>
        <w:t>The solution under the tiltrotator will be available later in the year.</w:t>
      </w:r>
    </w:p>
    <w:p w14:paraId="0A665FB0" w14:textId="77777777" w:rsidR="00DA4948" w:rsidRDefault="00DA4948" w:rsidP="00EB051D">
      <w:pPr>
        <w:pStyle w:val="Brdtextmedindrag"/>
        <w:spacing w:line="240" w:lineRule="auto"/>
        <w:ind w:firstLine="0"/>
        <w:rPr>
          <w:b/>
          <w:bCs/>
          <w:color w:val="000000" w:themeColor="text1"/>
          <w:sz w:val="28"/>
          <w:szCs w:val="28"/>
          <w:lang w:val="en-US" w:eastAsia="en-GB" w:bidi="en-GB"/>
        </w:rPr>
      </w:pPr>
    </w:p>
    <w:p w14:paraId="7EA51A05" w14:textId="75DF1646" w:rsidR="00A06FAD" w:rsidRPr="00EB051D" w:rsidRDefault="00A06FAD" w:rsidP="00EB051D">
      <w:pPr>
        <w:pStyle w:val="Brdtextmedindrag"/>
        <w:spacing w:line="240" w:lineRule="auto"/>
        <w:ind w:firstLine="0"/>
        <w:rPr>
          <w:b/>
          <w:bCs/>
          <w:color w:val="000000" w:themeColor="text1"/>
          <w:sz w:val="28"/>
          <w:szCs w:val="28"/>
          <w:lang w:val="en-US" w:eastAsia="en-GB" w:bidi="en-GB"/>
        </w:rPr>
      </w:pPr>
      <w:r w:rsidRPr="00EB051D">
        <w:rPr>
          <w:b/>
          <w:bCs/>
          <w:color w:val="000000" w:themeColor="text1"/>
          <w:sz w:val="28"/>
          <w:szCs w:val="28"/>
          <w:lang w:val="en-US" w:eastAsia="en-GB" w:bidi="en-GB"/>
        </w:rPr>
        <w:t>About RodRadar</w:t>
      </w:r>
    </w:p>
    <w:p w14:paraId="59760CB5" w14:textId="77777777" w:rsidR="00EB051D" w:rsidRDefault="00EB051D" w:rsidP="00EB051D">
      <w:pPr>
        <w:pStyle w:val="Brdtextmedindrag"/>
        <w:spacing w:line="240" w:lineRule="auto"/>
        <w:ind w:firstLine="0"/>
        <w:rPr>
          <w:color w:val="000000" w:themeColor="text1"/>
          <w:sz w:val="24"/>
          <w:lang w:val="en-US" w:eastAsia="en-GB" w:bidi="en-GB"/>
        </w:rPr>
      </w:pPr>
    </w:p>
    <w:p w14:paraId="1EE438C4" w14:textId="76BA059B" w:rsidR="00A06FAD" w:rsidRPr="00EB051D" w:rsidRDefault="00A06FAD" w:rsidP="00EB051D">
      <w:pPr>
        <w:pStyle w:val="Brdtextmedindrag"/>
        <w:spacing w:line="240" w:lineRule="auto"/>
        <w:ind w:firstLine="0"/>
        <w:rPr>
          <w:color w:val="000000" w:themeColor="text1"/>
          <w:sz w:val="24"/>
          <w:lang w:val="en-US" w:eastAsia="en-GB" w:bidi="en-GB"/>
        </w:rPr>
      </w:pPr>
      <w:r w:rsidRPr="00EB051D">
        <w:rPr>
          <w:color w:val="000000" w:themeColor="text1"/>
          <w:sz w:val="24"/>
          <w:lang w:val="en-US" w:eastAsia="en-GB" w:bidi="en-GB"/>
        </w:rPr>
        <w:t xml:space="preserve">RodRadar is revolutionizing excavation with a groundbreaking technology platform that redefines underground utility detection and avoidance. By overcoming the limitations of traditional ground-penetrating radar, RodRadar delivers unmatched accuracy and </w:t>
      </w:r>
      <w:r w:rsidRPr="00EB051D">
        <w:rPr>
          <w:color w:val="000000" w:themeColor="text1"/>
          <w:sz w:val="24"/>
          <w:lang w:val="en-US" w:eastAsia="en-GB" w:bidi="en-GB"/>
        </w:rPr>
        <w:lastRenderedPageBreak/>
        <w:t>confidence in detecting utilities at varying depths, improving jobsite safety, reducing costs, and boosting efficiency.</w:t>
      </w:r>
    </w:p>
    <w:p w14:paraId="565C3088" w14:textId="77777777" w:rsidR="00A06FAD" w:rsidRPr="00EB051D" w:rsidRDefault="00A06FAD" w:rsidP="00EB051D">
      <w:pPr>
        <w:pStyle w:val="Brdtextmedindrag"/>
        <w:spacing w:line="240" w:lineRule="auto"/>
        <w:ind w:firstLine="0"/>
        <w:rPr>
          <w:color w:val="000000" w:themeColor="text1"/>
          <w:sz w:val="24"/>
          <w:lang w:val="en-US" w:eastAsia="en-GB" w:bidi="en-GB"/>
        </w:rPr>
      </w:pPr>
    </w:p>
    <w:p w14:paraId="14D5BF83" w14:textId="4E8C7CB1" w:rsidR="00A06FAD" w:rsidRPr="00EB051D" w:rsidRDefault="00A06FAD" w:rsidP="00EB051D">
      <w:pPr>
        <w:pStyle w:val="Brdtextmedindrag"/>
        <w:spacing w:line="240" w:lineRule="auto"/>
        <w:ind w:firstLine="0"/>
        <w:rPr>
          <w:color w:val="000000" w:themeColor="text1"/>
          <w:sz w:val="24"/>
          <w:lang w:val="en-US" w:eastAsia="en-GB" w:bidi="en-GB"/>
        </w:rPr>
      </w:pPr>
      <w:r w:rsidRPr="00EB051D">
        <w:rPr>
          <w:color w:val="000000" w:themeColor="text1"/>
          <w:sz w:val="24"/>
          <w:lang w:val="en-US" w:eastAsia="en-GB" w:bidi="en-GB"/>
        </w:rPr>
        <w:t>Established in 2013, RodRadar is supported by industry leaders and key investors, including Brick &amp; Mortar Ventures, Mayer Group, Dysruptek, HOLT Ventures, and Garney construction. To learn more,</w:t>
      </w:r>
      <w:r w:rsidR="00EB051D">
        <w:rPr>
          <w:color w:val="000000" w:themeColor="text1"/>
          <w:sz w:val="24"/>
          <w:lang w:val="en-US" w:eastAsia="en-GB" w:bidi="en-GB"/>
        </w:rPr>
        <w:t xml:space="preserve"> </w:t>
      </w:r>
      <w:r w:rsidRPr="00EB051D">
        <w:rPr>
          <w:color w:val="000000" w:themeColor="text1"/>
          <w:sz w:val="24"/>
          <w:lang w:val="en-US" w:eastAsia="en-GB" w:bidi="en-GB"/>
        </w:rPr>
        <w:t>visit www.rodradar.com.</w:t>
      </w:r>
    </w:p>
    <w:p w14:paraId="7F758DEA" w14:textId="77777777" w:rsidR="00EB051D" w:rsidRDefault="00EB051D" w:rsidP="00292FB4">
      <w:pPr>
        <w:rPr>
          <w:rFonts w:ascii="Arial" w:eastAsia="Cambria" w:hAnsi="Arial" w:cs="Arial"/>
          <w:b/>
          <w:bCs/>
          <w:color w:val="000000" w:themeColor="text1"/>
          <w:sz w:val="24"/>
          <w:szCs w:val="24"/>
          <w:lang w:val="en-US" w:eastAsia="en-GB" w:bidi="en-GB"/>
        </w:rPr>
      </w:pPr>
    </w:p>
    <w:p w14:paraId="3FEE8FFE" w14:textId="6F185B28" w:rsidR="00DA4948" w:rsidRDefault="00292FB4" w:rsidP="00292FB4">
      <w:pPr>
        <w:rPr>
          <w:rFonts w:ascii="Arial" w:hAnsi="Arial" w:cs="Arial"/>
          <w:color w:val="000000" w:themeColor="text1"/>
          <w:sz w:val="24"/>
          <w:szCs w:val="24"/>
          <w:lang w:val="nl-NL"/>
        </w:rPr>
      </w:pPr>
      <w:r w:rsidRPr="00D54681">
        <w:rPr>
          <w:rFonts w:ascii="Arial" w:eastAsia="Cambria" w:hAnsi="Arial" w:cs="Arial"/>
          <w:b/>
          <w:bCs/>
          <w:color w:val="000000" w:themeColor="text1"/>
          <w:sz w:val="24"/>
          <w:szCs w:val="24"/>
          <w:lang w:val="en-US" w:eastAsia="en-GB" w:bidi="en-GB"/>
        </w:rPr>
        <w:t>For more information, please contact:</w:t>
      </w:r>
    </w:p>
    <w:p w14:paraId="7124B8CD" w14:textId="182C3F93" w:rsidR="00DA4948" w:rsidRPr="00DA4948" w:rsidRDefault="00DA4948" w:rsidP="00DA4948">
      <w:pPr>
        <w:rPr>
          <w:rFonts w:ascii="Arial" w:hAnsi="Arial" w:cs="Arial"/>
          <w:color w:val="000000" w:themeColor="text1"/>
          <w:sz w:val="24"/>
          <w:szCs w:val="24"/>
          <w:lang w:val="nl-NL"/>
        </w:rPr>
      </w:pPr>
      <w:r w:rsidRPr="00DA4948">
        <w:rPr>
          <w:rFonts w:ascii="Arial" w:hAnsi="Arial" w:cs="Arial"/>
          <w:color w:val="000000" w:themeColor="text1"/>
          <w:sz w:val="24"/>
          <w:szCs w:val="24"/>
          <w:lang w:val="nl-NL"/>
        </w:rPr>
        <w:t>Sam Ryan</w:t>
      </w:r>
      <w:r>
        <w:rPr>
          <w:rFonts w:ascii="Arial" w:hAnsi="Arial" w:cs="Arial"/>
          <w:color w:val="000000" w:themeColor="text1"/>
          <w:sz w:val="24"/>
          <w:szCs w:val="24"/>
          <w:lang w:val="nl-NL"/>
        </w:rPr>
        <w:t xml:space="preserve">, </w:t>
      </w:r>
      <w:r w:rsidRPr="00DA4948">
        <w:rPr>
          <w:rFonts w:ascii="Arial" w:hAnsi="Arial" w:cs="Arial"/>
          <w:color w:val="000000" w:themeColor="text1"/>
          <w:sz w:val="24"/>
          <w:szCs w:val="24"/>
          <w:lang w:val="nl-NL"/>
        </w:rPr>
        <w:t>Regional Director &amp; Global OEM Manager, engcon</w:t>
      </w:r>
      <w:r>
        <w:rPr>
          <w:rFonts w:ascii="Arial" w:hAnsi="Arial" w:cs="Arial"/>
          <w:color w:val="000000" w:themeColor="text1"/>
          <w:sz w:val="24"/>
          <w:szCs w:val="24"/>
          <w:lang w:val="nl-NL"/>
        </w:rPr>
        <w:br/>
      </w:r>
      <w:hyperlink r:id="rId10" w:history="1">
        <w:r w:rsidRPr="00892F78">
          <w:rPr>
            <w:rStyle w:val="Hyperlnk"/>
            <w:rFonts w:cs="Arial"/>
            <w:sz w:val="24"/>
            <w:szCs w:val="24"/>
            <w:lang w:val="nl-NL"/>
          </w:rPr>
          <w:t>sam.ryan@engcon.com</w:t>
        </w:r>
      </w:hyperlink>
      <w:r>
        <w:rPr>
          <w:rFonts w:ascii="Arial" w:hAnsi="Arial" w:cs="Arial"/>
          <w:color w:val="000000" w:themeColor="text1"/>
          <w:sz w:val="24"/>
          <w:szCs w:val="24"/>
          <w:lang w:val="nl-NL"/>
        </w:rPr>
        <w:br/>
      </w:r>
      <w:r w:rsidRPr="00DA4948">
        <w:rPr>
          <w:rFonts w:ascii="Arial" w:hAnsi="Arial" w:cs="Arial"/>
          <w:color w:val="000000" w:themeColor="text1"/>
          <w:sz w:val="24"/>
          <w:szCs w:val="24"/>
          <w:lang w:val="nl-NL"/>
        </w:rPr>
        <w:t>+44 7702 167809</w:t>
      </w:r>
    </w:p>
    <w:p w14:paraId="439B2BBA" w14:textId="5CF7FA50" w:rsidR="00DA4948" w:rsidRPr="00D54681" w:rsidRDefault="00DA4948" w:rsidP="00292FB4">
      <w:pPr>
        <w:rPr>
          <w:rFonts w:ascii="Arial" w:hAnsi="Arial" w:cs="Arial"/>
          <w:color w:val="000000" w:themeColor="text1"/>
          <w:sz w:val="24"/>
          <w:szCs w:val="24"/>
          <w:lang w:val="nl-NL"/>
        </w:rPr>
      </w:pPr>
      <w:r w:rsidRPr="00DA4948">
        <w:rPr>
          <w:rFonts w:ascii="Arial" w:hAnsi="Arial" w:cs="Arial"/>
          <w:color w:val="000000" w:themeColor="text1"/>
          <w:sz w:val="24"/>
          <w:szCs w:val="24"/>
          <w:lang w:val="nl-NL"/>
        </w:rPr>
        <w:t>Yuval Barnea</w:t>
      </w:r>
      <w:r>
        <w:rPr>
          <w:rFonts w:ascii="Arial" w:hAnsi="Arial" w:cs="Arial"/>
          <w:color w:val="000000" w:themeColor="text1"/>
          <w:sz w:val="24"/>
          <w:szCs w:val="24"/>
          <w:lang w:val="nl-NL"/>
        </w:rPr>
        <w:t xml:space="preserve">, </w:t>
      </w:r>
      <w:r w:rsidRPr="00DA4948">
        <w:rPr>
          <w:rFonts w:ascii="Arial" w:hAnsi="Arial" w:cs="Arial"/>
          <w:color w:val="000000" w:themeColor="text1"/>
          <w:sz w:val="24"/>
          <w:szCs w:val="24"/>
          <w:lang w:val="nl-NL"/>
        </w:rPr>
        <w:t>VP Sales and Marketing, RodRadar</w:t>
      </w:r>
      <w:r>
        <w:rPr>
          <w:rFonts w:ascii="Arial" w:hAnsi="Arial" w:cs="Arial"/>
          <w:color w:val="000000" w:themeColor="text1"/>
          <w:sz w:val="24"/>
          <w:szCs w:val="24"/>
          <w:lang w:val="nl-NL"/>
        </w:rPr>
        <w:br/>
      </w:r>
      <w:hyperlink r:id="rId11" w:history="1">
        <w:r w:rsidRPr="00892F78">
          <w:rPr>
            <w:rStyle w:val="Hyperlnk"/>
            <w:rFonts w:cs="Arial"/>
            <w:sz w:val="24"/>
            <w:szCs w:val="24"/>
            <w:lang w:val="nl-NL"/>
          </w:rPr>
          <w:t>yuvalb@rodradar.com</w:t>
        </w:r>
      </w:hyperlink>
      <w:r>
        <w:rPr>
          <w:rFonts w:ascii="Arial" w:hAnsi="Arial" w:cs="Arial"/>
          <w:color w:val="000000" w:themeColor="text1"/>
          <w:sz w:val="24"/>
          <w:szCs w:val="24"/>
          <w:lang w:val="nl-NL"/>
        </w:rPr>
        <w:br/>
      </w:r>
      <w:r w:rsidRPr="00DA4948">
        <w:rPr>
          <w:rFonts w:ascii="Arial" w:hAnsi="Arial" w:cs="Arial"/>
          <w:color w:val="000000" w:themeColor="text1"/>
          <w:sz w:val="24"/>
          <w:szCs w:val="24"/>
          <w:lang w:val="nl-NL"/>
        </w:rPr>
        <w:t>+972 52 6006335</w:t>
      </w:r>
    </w:p>
    <w:p w14:paraId="4F326B50" w14:textId="77777777" w:rsidR="00292FB4" w:rsidRPr="00522E92" w:rsidRDefault="00292FB4" w:rsidP="00292FB4">
      <w:pPr>
        <w:pStyle w:val="Normalwebb"/>
        <w:spacing w:before="0" w:beforeAutospacing="0" w:after="0" w:afterAutospacing="0"/>
        <w:rPr>
          <w:rFonts w:ascii="Arial" w:hAnsi="Arial" w:cs="Arial"/>
          <w:color w:val="000000" w:themeColor="text1"/>
          <w:lang w:val="en-US"/>
        </w:rPr>
      </w:pPr>
      <w:r w:rsidRPr="00522E92">
        <w:rPr>
          <w:rFonts w:ascii="Arial" w:hAnsi="Arial" w:cs="Arial"/>
          <w:b/>
          <w:bCs/>
          <w:color w:val="000000" w:themeColor="text1"/>
          <w:lang w:val="en-US"/>
        </w:rPr>
        <w:t>engcon</w:t>
      </w:r>
      <w:r w:rsidRPr="00522E92">
        <w:rPr>
          <w:rFonts w:ascii="Arial" w:hAnsi="Arial" w:cs="Arial"/>
          <w:color w:val="000000" w:themeColor="text1"/>
          <w:lang w:val="en-US"/>
        </w:rPr>
        <w:t xml:space="preserve"> is the leading global supplier of tiltrotators and associated equipment that enhance efficiency, flexibility, profitability, safety and sustainability of excavators. With knowledge, commitment and a high level of service, engcon's slightly more than 400 employees create success for their customers. engcon was founded in 1990, headquartered in Strömsund, Sweden and address the market through 14 local sales companies and an established network of resellers around the world. Net sales amounted to approximately SEK 1.9 billion in 2023. engcon’s B share is listed on Nasdaq Stockholm.</w:t>
      </w:r>
    </w:p>
    <w:p w14:paraId="5C4BBF44" w14:textId="77777777" w:rsidR="00292FB4" w:rsidRPr="00522E92" w:rsidRDefault="00292FB4" w:rsidP="00292FB4">
      <w:pPr>
        <w:pStyle w:val="Normalwebb"/>
        <w:spacing w:before="0" w:beforeAutospacing="0" w:after="0" w:afterAutospacing="0"/>
        <w:rPr>
          <w:rFonts w:ascii="Arial" w:hAnsi="Arial" w:cs="Arial"/>
          <w:color w:val="000000" w:themeColor="text1"/>
          <w:lang w:val="en-US"/>
        </w:rPr>
      </w:pPr>
    </w:p>
    <w:p w14:paraId="1B3C2114" w14:textId="6F8A6448" w:rsidR="00DC0A40" w:rsidRPr="00DA4948" w:rsidRDefault="00292FB4" w:rsidP="00DA4948">
      <w:pPr>
        <w:pStyle w:val="Normalwebb"/>
        <w:spacing w:before="0" w:beforeAutospacing="0" w:after="0" w:afterAutospacing="0"/>
        <w:rPr>
          <w:rFonts w:ascii="Arial" w:hAnsi="Arial" w:cs="Arial"/>
          <w:color w:val="000000" w:themeColor="text1"/>
          <w:lang w:val="en-US"/>
        </w:rPr>
      </w:pPr>
      <w:r w:rsidRPr="00522E92">
        <w:rPr>
          <w:rFonts w:ascii="Arial" w:hAnsi="Arial" w:cs="Arial"/>
          <w:color w:val="000000" w:themeColor="text1"/>
          <w:lang w:val="en-US"/>
        </w:rPr>
        <w:t xml:space="preserve">For more information, visit </w:t>
      </w:r>
      <w:r w:rsidRPr="00522E92">
        <w:rPr>
          <w:rFonts w:ascii="Arial" w:hAnsi="Arial" w:cs="Arial"/>
          <w:b/>
          <w:bCs/>
          <w:color w:val="000000" w:themeColor="text1"/>
          <w:lang w:val="en-US"/>
        </w:rPr>
        <w:t>www.engcongroup.com</w:t>
      </w:r>
    </w:p>
    <w:sectPr w:rsidR="00DC0A40" w:rsidRPr="00DA4948" w:rsidSect="00D3697C">
      <w:headerReference w:type="default" r:id="rId12"/>
      <w:footerReference w:type="default" r:id="rId13"/>
      <w:pgSz w:w="11900" w:h="16840"/>
      <w:pgMar w:top="2268" w:right="1134"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D82A8A" w14:textId="77777777" w:rsidR="00D3697C" w:rsidRDefault="00D3697C">
      <w:pPr>
        <w:spacing w:line="240" w:lineRule="auto"/>
      </w:pPr>
      <w:r>
        <w:separator/>
      </w:r>
    </w:p>
  </w:endnote>
  <w:endnote w:type="continuationSeparator" w:id="0">
    <w:p w14:paraId="134DE7DA" w14:textId="77777777" w:rsidR="00D3697C" w:rsidRDefault="00D3697C">
      <w:pPr>
        <w:spacing w:line="240" w:lineRule="auto"/>
      </w:pPr>
      <w:r>
        <w:continuationSeparator/>
      </w:r>
    </w:p>
  </w:endnote>
  <w:endnote w:type="continuationNotice" w:id="1">
    <w:p w14:paraId="3C3F722A" w14:textId="77777777" w:rsidR="00D3697C" w:rsidRDefault="00D369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BoldMT">
    <w:altName w:val="Arial"/>
    <w:panose1 w:val="020B0604020202020204"/>
    <w:charset w:val="00"/>
    <w:family w:val="auto"/>
    <w:pitch w:val="variable"/>
    <w:sig w:usb0="00000000" w:usb1="80000000" w:usb2="00000008"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Nova Light">
    <w:panose1 w:val="020B0304020202020204"/>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CAD17E" w14:textId="1BC1B805" w:rsidR="00F24863" w:rsidRPr="00F24863" w:rsidRDefault="00F24863" w:rsidP="00F24863">
    <w:pPr>
      <w:pStyle w:val="Normalwebb"/>
      <w:shd w:val="clear" w:color="auto" w:fill="FFFFFF"/>
      <w:jc w:val="center"/>
      <w:rPr>
        <w:rFonts w:ascii="Arial" w:hAnsi="Arial" w:cs="Arial"/>
        <w:sz w:val="16"/>
        <w:szCs w:val="16"/>
      </w:rPr>
    </w:pPr>
    <w:r w:rsidRPr="00F24863">
      <w:rPr>
        <w:rFonts w:ascii="Arial" w:hAnsi="Arial" w:cs="Arial"/>
        <w:b/>
        <w:bCs/>
        <w:sz w:val="16"/>
        <w:szCs w:val="16"/>
      </w:rPr>
      <w:t xml:space="preserve">engcon AB </w:t>
    </w:r>
    <w:r w:rsidRPr="00F24863">
      <w:rPr>
        <w:rFonts w:ascii="Arial" w:hAnsi="Arial" w:cs="Arial"/>
        <w:sz w:val="16"/>
        <w:szCs w:val="16"/>
      </w:rPr>
      <w:t>| Org.nr. 556647-1727 | Godsgatan 6, 833 36 Strömsund, Sverige | +46 670 178 00 | www.engcongroup.com</w:t>
    </w:r>
  </w:p>
  <w:p w14:paraId="52BB0B2A" w14:textId="77777777" w:rsidR="00F24863" w:rsidRPr="00F24863" w:rsidRDefault="00F24863">
    <w:pPr>
      <w:pStyle w:val="Sidfot"/>
      <w:rPr>
        <w:lang w:val="sv-S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4CD341" w14:textId="77777777" w:rsidR="00D3697C" w:rsidRDefault="00D3697C">
      <w:pPr>
        <w:spacing w:line="240" w:lineRule="auto"/>
      </w:pPr>
      <w:r>
        <w:separator/>
      </w:r>
    </w:p>
  </w:footnote>
  <w:footnote w:type="continuationSeparator" w:id="0">
    <w:p w14:paraId="312EAA5F" w14:textId="77777777" w:rsidR="00D3697C" w:rsidRDefault="00D3697C">
      <w:pPr>
        <w:spacing w:line="240" w:lineRule="auto"/>
      </w:pPr>
      <w:r>
        <w:continuationSeparator/>
      </w:r>
    </w:p>
  </w:footnote>
  <w:footnote w:type="continuationNotice" w:id="1">
    <w:p w14:paraId="5C361616" w14:textId="77777777" w:rsidR="00D3697C" w:rsidRDefault="00D369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63253" w14:textId="2C91D690" w:rsidR="00D1219D" w:rsidRPr="00770D32" w:rsidRDefault="008F1874" w:rsidP="00EC5207">
    <w:pPr>
      <w:pStyle w:val="Sidhuvud"/>
      <w:ind w:left="-567"/>
      <w:rPr>
        <w:sz w:val="22"/>
        <w:szCs w:val="22"/>
      </w:rPr>
    </w:pPr>
    <w:r w:rsidRPr="008F1874">
      <w:rPr>
        <w:noProof/>
        <w:sz w:val="22"/>
        <w:szCs w:val="22"/>
        <w:lang w:val="sv-SE" w:eastAsia="sv-SE" w:bidi="ar-SA"/>
      </w:rPr>
      <mc:AlternateContent>
        <mc:Choice Requires="wps">
          <w:drawing>
            <wp:anchor distT="0" distB="0" distL="114300" distR="114300" simplePos="0" relativeHeight="251658240" behindDoc="1" locked="1" layoutInCell="1" allowOverlap="1" wp14:anchorId="45AA7ABD" wp14:editId="6497E0D5">
              <wp:simplePos x="0" y="0"/>
              <wp:positionH relativeFrom="page">
                <wp:posOffset>5634990</wp:posOffset>
              </wp:positionH>
              <wp:positionV relativeFrom="page">
                <wp:posOffset>4445</wp:posOffset>
              </wp:positionV>
              <wp:extent cx="1403985" cy="629920"/>
              <wp:effectExtent l="0" t="0" r="5715" b="0"/>
              <wp:wrapNone/>
              <wp:docPr id="16" name="Rektangel 16"/>
              <wp:cNvGraphicFramePr/>
              <a:graphic xmlns:a="http://schemas.openxmlformats.org/drawingml/2006/main">
                <a:graphicData uri="http://schemas.microsoft.com/office/word/2010/wordprocessingShape">
                  <wps:wsp>
                    <wps:cNvSpPr/>
                    <wps:spPr>
                      <a:xfrm>
                        <a:off x="0" y="0"/>
                        <a:ext cx="1403985" cy="629920"/>
                      </a:xfrm>
                      <a:prstGeom prst="rect">
                        <a:avLst/>
                      </a:prstGeom>
                      <a:solidFill>
                        <a:srgbClr val="FFD300"/>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0CE86C" id="Rektangel 16" o:spid="_x0000_s1026" style="position:absolute;margin-left:443.7pt;margin-top:.35pt;width:110.55pt;height:4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" fillcolor="#ffd300" stroked="f" strokeweight="1pt">
              <w10:wrap anchorx="page" anchory="page"/>
              <w10:anchorlock/>
            </v:rect>
          </w:pict>
        </mc:Fallback>
      </mc:AlternateContent>
    </w:r>
    <w:r w:rsidRPr="008F1874">
      <w:rPr>
        <w:noProof/>
        <w:sz w:val="22"/>
        <w:szCs w:val="22"/>
        <w:lang w:val="sv-SE" w:eastAsia="sv-SE" w:bidi="ar-SA"/>
      </w:rPr>
      <w:drawing>
        <wp:anchor distT="0" distB="0" distL="114300" distR="114300" simplePos="0" relativeHeight="251658241" behindDoc="0" locked="1" layoutInCell="1" allowOverlap="1" wp14:anchorId="2A3E0989" wp14:editId="03CC3CB9">
          <wp:simplePos x="0" y="0"/>
          <wp:positionH relativeFrom="page">
            <wp:posOffset>5634990</wp:posOffset>
          </wp:positionH>
          <wp:positionV relativeFrom="page">
            <wp:posOffset>179705</wp:posOffset>
          </wp:positionV>
          <wp:extent cx="1403985" cy="460375"/>
          <wp:effectExtent l="0" t="0" r="5715" b="0"/>
          <wp:wrapNone/>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1403985" cy="460375"/>
                  </a:xfrm>
                  <a:prstGeom prst="rect">
                    <a:avLst/>
                  </a:prstGeom>
                </pic:spPr>
              </pic:pic>
            </a:graphicData>
          </a:graphic>
          <wp14:sizeRelH relativeFrom="margin">
            <wp14:pctWidth>0</wp14:pctWidth>
          </wp14:sizeRelH>
          <wp14:sizeRelV relativeFrom="margin">
            <wp14:pctHeight>0</wp14:pctHeight>
          </wp14:sizeRelV>
        </wp:anchor>
      </w:drawing>
    </w:r>
    <w:r w:rsidR="00A40811" w:rsidRPr="00770D32">
      <w:rPr>
        <w:sz w:val="22"/>
        <w:szCs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D56E8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A900DC12"/>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EC8515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84991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BE098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640E3B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A0A3F4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60830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154B68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FB23A4E"/>
    <w:lvl w:ilvl="0">
      <w:start w:val="1"/>
      <w:numFmt w:val="decimal"/>
      <w:pStyle w:val="Numreradlista"/>
      <w:lvlText w:val="%1."/>
      <w:lvlJc w:val="left"/>
      <w:pPr>
        <w:tabs>
          <w:tab w:val="num" w:pos="360"/>
        </w:tabs>
        <w:ind w:left="360" w:hanging="360"/>
      </w:pPr>
    </w:lvl>
  </w:abstractNum>
  <w:abstractNum w:abstractNumId="10" w15:restartNumberingAfterBreak="0">
    <w:nsid w:val="FFFFFF89"/>
    <w:multiLevelType w:val="singleLevel"/>
    <w:tmpl w:val="DFE876A4"/>
    <w:lvl w:ilvl="0">
      <w:start w:val="1"/>
      <w:numFmt w:val="bullet"/>
      <w:pStyle w:val="Punktlista"/>
      <w:lvlText w:val=""/>
      <w:lvlJc w:val="left"/>
      <w:pPr>
        <w:tabs>
          <w:tab w:val="num" w:pos="360"/>
        </w:tabs>
        <w:ind w:left="360" w:hanging="360"/>
      </w:pPr>
      <w:rPr>
        <w:rFonts w:ascii="Symbol" w:hAnsi="Symbol" w:hint="default"/>
      </w:rPr>
    </w:lvl>
  </w:abstractNum>
  <w:abstractNum w:abstractNumId="11" w15:restartNumberingAfterBreak="0">
    <w:nsid w:val="067C7E5D"/>
    <w:multiLevelType w:val="hybridMultilevel"/>
    <w:tmpl w:val="26562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122BE6"/>
    <w:multiLevelType w:val="hybridMultilevel"/>
    <w:tmpl w:val="A9F49B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A7E36C0"/>
    <w:multiLevelType w:val="hybridMultilevel"/>
    <w:tmpl w:val="A7F27452"/>
    <w:lvl w:ilvl="0" w:tplc="FE6294C4">
      <w:numFmt w:val="bullet"/>
      <w:lvlText w:val=""/>
      <w:lvlJc w:val="left"/>
      <w:pPr>
        <w:ind w:left="720" w:hanging="360"/>
      </w:pPr>
      <w:rPr>
        <w:rFonts w:ascii="Symbol" w:eastAsiaTheme="minorHAnsi" w:hAnsi="Symbo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2455B5"/>
    <w:multiLevelType w:val="hybridMultilevel"/>
    <w:tmpl w:val="8F90011C"/>
    <w:lvl w:ilvl="0" w:tplc="9BE4EBAA">
      <w:numFmt w:val="bullet"/>
      <w:lvlText w:val="-"/>
      <w:lvlJc w:val="left"/>
      <w:pPr>
        <w:ind w:left="720" w:hanging="360"/>
      </w:pPr>
      <w:rPr>
        <w:rFonts w:ascii="Cambria" w:eastAsiaTheme="minorHAnsi" w:hAnsi="Cambria" w:cstheme="minorBidi"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34633E"/>
    <w:multiLevelType w:val="hybridMultilevel"/>
    <w:tmpl w:val="1994A464"/>
    <w:lvl w:ilvl="0" w:tplc="46C2E164">
      <w:numFmt w:val="bullet"/>
      <w:lvlText w:val=""/>
      <w:lvlJc w:val="left"/>
      <w:pPr>
        <w:ind w:left="720" w:hanging="360"/>
      </w:pPr>
      <w:rPr>
        <w:rFonts w:ascii="Symbol" w:eastAsiaTheme="minorHAnsi" w:hAnsi="Symbol" w:cs="Arial" w:hint="default"/>
        <w:color w:val="00000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8136595">
    <w:abstractNumId w:val="0"/>
  </w:num>
  <w:num w:numId="2" w16cid:durableId="1231573076">
    <w:abstractNumId w:val="7"/>
  </w:num>
  <w:num w:numId="3" w16cid:durableId="2130857461">
    <w:abstractNumId w:val="6"/>
  </w:num>
  <w:num w:numId="4" w16cid:durableId="2126731393">
    <w:abstractNumId w:val="5"/>
  </w:num>
  <w:num w:numId="5" w16cid:durableId="1134446366">
    <w:abstractNumId w:val="9"/>
  </w:num>
  <w:num w:numId="6" w16cid:durableId="783885038">
    <w:abstractNumId w:val="4"/>
  </w:num>
  <w:num w:numId="7" w16cid:durableId="812140393">
    <w:abstractNumId w:val="3"/>
  </w:num>
  <w:num w:numId="8" w16cid:durableId="1513566645">
    <w:abstractNumId w:val="2"/>
  </w:num>
  <w:num w:numId="9" w16cid:durableId="740056577">
    <w:abstractNumId w:val="1"/>
  </w:num>
  <w:num w:numId="10" w16cid:durableId="215775777">
    <w:abstractNumId w:val="10"/>
  </w:num>
  <w:num w:numId="11" w16cid:durableId="1637685626">
    <w:abstractNumId w:val="8"/>
  </w:num>
  <w:num w:numId="12" w16cid:durableId="277302367">
    <w:abstractNumId w:val="14"/>
  </w:num>
  <w:num w:numId="13" w16cid:durableId="1610505267">
    <w:abstractNumId w:val="11"/>
  </w:num>
  <w:num w:numId="14" w16cid:durableId="763572538">
    <w:abstractNumId w:val="13"/>
  </w:num>
  <w:num w:numId="15" w16cid:durableId="2072848992">
    <w:abstractNumId w:val="12"/>
  </w:num>
  <w:num w:numId="16" w16cid:durableId="2104569703">
    <w:abstractNumId w:val="15"/>
  </w:num>
  <w:num w:numId="17" w16cid:durableId="1396735425">
    <w:abstractNumId w:val="10"/>
  </w:num>
  <w:num w:numId="18" w16cid:durableId="1778213739">
    <w:abstractNumId w:val="10"/>
  </w:num>
  <w:num w:numId="19" w16cid:durableId="1393192021">
    <w:abstractNumId w:val="10"/>
  </w:num>
  <w:num w:numId="20" w16cid:durableId="43214419">
    <w:abstractNumId w:val="10"/>
  </w:num>
  <w:num w:numId="21" w16cid:durableId="1984889480">
    <w:abstractNumId w:val="10"/>
  </w:num>
  <w:num w:numId="22" w16cid:durableId="207230011">
    <w:abstractNumId w:val="10"/>
  </w:num>
  <w:num w:numId="23" w16cid:durableId="1336304541">
    <w:abstractNumId w:val="10"/>
  </w:num>
  <w:num w:numId="24" w16cid:durableId="1373463715">
    <w:abstractNumId w:val="10"/>
  </w:num>
  <w:num w:numId="25" w16cid:durableId="871529579">
    <w:abstractNumId w:val="10"/>
  </w:num>
  <w:num w:numId="26" w16cid:durableId="2013221820">
    <w:abstractNumId w:val="10"/>
  </w:num>
  <w:num w:numId="27" w16cid:durableId="139657638">
    <w:abstractNumId w:val="10"/>
  </w:num>
  <w:num w:numId="28" w16cid:durableId="383992240">
    <w:abstractNumId w:val="10"/>
  </w:num>
  <w:num w:numId="29" w16cid:durableId="1181352651">
    <w:abstractNumId w:val="10"/>
  </w:num>
  <w:num w:numId="30" w16cid:durableId="581069347">
    <w:abstractNumId w:val="10"/>
  </w:num>
  <w:num w:numId="31" w16cid:durableId="512692101">
    <w:abstractNumId w:val="10"/>
  </w:num>
  <w:num w:numId="32" w16cid:durableId="1553425028">
    <w:abstractNumId w:val="10"/>
  </w:num>
  <w:num w:numId="33" w16cid:durableId="7895883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8"/>
  <w:embedSystemFonts/>
  <w:attachedTemplate r:id="rId1"/>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323"/>
    <w:rsid w:val="00006119"/>
    <w:rsid w:val="00006841"/>
    <w:rsid w:val="00024A49"/>
    <w:rsid w:val="0002593A"/>
    <w:rsid w:val="000367BB"/>
    <w:rsid w:val="00037629"/>
    <w:rsid w:val="0004220C"/>
    <w:rsid w:val="00063438"/>
    <w:rsid w:val="000664E8"/>
    <w:rsid w:val="00077496"/>
    <w:rsid w:val="000811E5"/>
    <w:rsid w:val="0008365B"/>
    <w:rsid w:val="0008663D"/>
    <w:rsid w:val="00086D2D"/>
    <w:rsid w:val="0009032F"/>
    <w:rsid w:val="00094479"/>
    <w:rsid w:val="00095E66"/>
    <w:rsid w:val="000B0BEC"/>
    <w:rsid w:val="000B4014"/>
    <w:rsid w:val="000B4EBC"/>
    <w:rsid w:val="000B660A"/>
    <w:rsid w:val="000C141B"/>
    <w:rsid w:val="000C5524"/>
    <w:rsid w:val="000C7540"/>
    <w:rsid w:val="000D773F"/>
    <w:rsid w:val="000F0B2A"/>
    <w:rsid w:val="00100572"/>
    <w:rsid w:val="00101AC0"/>
    <w:rsid w:val="0010211C"/>
    <w:rsid w:val="00117B54"/>
    <w:rsid w:val="001223BD"/>
    <w:rsid w:val="00123F5A"/>
    <w:rsid w:val="00124F35"/>
    <w:rsid w:val="001263CD"/>
    <w:rsid w:val="001315F7"/>
    <w:rsid w:val="0015431A"/>
    <w:rsid w:val="00157562"/>
    <w:rsid w:val="0016391D"/>
    <w:rsid w:val="00173492"/>
    <w:rsid w:val="00175E4F"/>
    <w:rsid w:val="00186219"/>
    <w:rsid w:val="00192F19"/>
    <w:rsid w:val="00193280"/>
    <w:rsid w:val="00197D22"/>
    <w:rsid w:val="001A4B28"/>
    <w:rsid w:val="001C690B"/>
    <w:rsid w:val="001E064C"/>
    <w:rsid w:val="0021177B"/>
    <w:rsid w:val="002121FE"/>
    <w:rsid w:val="002206FC"/>
    <w:rsid w:val="00220CC3"/>
    <w:rsid w:val="002406E9"/>
    <w:rsid w:val="00242D3A"/>
    <w:rsid w:val="00250539"/>
    <w:rsid w:val="002658A3"/>
    <w:rsid w:val="00270024"/>
    <w:rsid w:val="002706DE"/>
    <w:rsid w:val="00274484"/>
    <w:rsid w:val="00292FB4"/>
    <w:rsid w:val="002A24E6"/>
    <w:rsid w:val="002B17A9"/>
    <w:rsid w:val="002B1947"/>
    <w:rsid w:val="002B2ECF"/>
    <w:rsid w:val="002C1FED"/>
    <w:rsid w:val="002C6361"/>
    <w:rsid w:val="002D5029"/>
    <w:rsid w:val="002E0BC1"/>
    <w:rsid w:val="002E2143"/>
    <w:rsid w:val="002E6C94"/>
    <w:rsid w:val="002E7C79"/>
    <w:rsid w:val="00300ABA"/>
    <w:rsid w:val="0030149F"/>
    <w:rsid w:val="00305853"/>
    <w:rsid w:val="00305F4E"/>
    <w:rsid w:val="00313E6A"/>
    <w:rsid w:val="00317620"/>
    <w:rsid w:val="00321EB8"/>
    <w:rsid w:val="00321F90"/>
    <w:rsid w:val="0032542D"/>
    <w:rsid w:val="00327A79"/>
    <w:rsid w:val="00337CA0"/>
    <w:rsid w:val="00345B6E"/>
    <w:rsid w:val="00352BD5"/>
    <w:rsid w:val="00354465"/>
    <w:rsid w:val="00360D07"/>
    <w:rsid w:val="00360D13"/>
    <w:rsid w:val="00360F48"/>
    <w:rsid w:val="00366162"/>
    <w:rsid w:val="00370356"/>
    <w:rsid w:val="003739A5"/>
    <w:rsid w:val="00377DCB"/>
    <w:rsid w:val="00387F27"/>
    <w:rsid w:val="00387FBE"/>
    <w:rsid w:val="0039461C"/>
    <w:rsid w:val="003948D6"/>
    <w:rsid w:val="003973DD"/>
    <w:rsid w:val="003A32F0"/>
    <w:rsid w:val="003A622C"/>
    <w:rsid w:val="003C1B1E"/>
    <w:rsid w:val="003C27C6"/>
    <w:rsid w:val="003C4999"/>
    <w:rsid w:val="003C75F0"/>
    <w:rsid w:val="003C76BF"/>
    <w:rsid w:val="003E0893"/>
    <w:rsid w:val="003E7A58"/>
    <w:rsid w:val="003F016E"/>
    <w:rsid w:val="003F5A31"/>
    <w:rsid w:val="004036D5"/>
    <w:rsid w:val="00406098"/>
    <w:rsid w:val="00406367"/>
    <w:rsid w:val="00407BA4"/>
    <w:rsid w:val="00422045"/>
    <w:rsid w:val="004224FA"/>
    <w:rsid w:val="004258A9"/>
    <w:rsid w:val="00432580"/>
    <w:rsid w:val="00436161"/>
    <w:rsid w:val="00441C8F"/>
    <w:rsid w:val="00457B51"/>
    <w:rsid w:val="004659A0"/>
    <w:rsid w:val="0047183D"/>
    <w:rsid w:val="00484C29"/>
    <w:rsid w:val="004A1404"/>
    <w:rsid w:val="004A5D50"/>
    <w:rsid w:val="004A7906"/>
    <w:rsid w:val="004C29A7"/>
    <w:rsid w:val="004C36B7"/>
    <w:rsid w:val="004E1922"/>
    <w:rsid w:val="004E2D58"/>
    <w:rsid w:val="004E73A2"/>
    <w:rsid w:val="004F324A"/>
    <w:rsid w:val="004F4B0C"/>
    <w:rsid w:val="00503CCD"/>
    <w:rsid w:val="00510822"/>
    <w:rsid w:val="005134BE"/>
    <w:rsid w:val="00513D14"/>
    <w:rsid w:val="005170FF"/>
    <w:rsid w:val="00521914"/>
    <w:rsid w:val="00522E92"/>
    <w:rsid w:val="00543A0B"/>
    <w:rsid w:val="0054531A"/>
    <w:rsid w:val="00553D03"/>
    <w:rsid w:val="00560EA1"/>
    <w:rsid w:val="005653F0"/>
    <w:rsid w:val="00565E8A"/>
    <w:rsid w:val="00576DE6"/>
    <w:rsid w:val="00580B18"/>
    <w:rsid w:val="00582961"/>
    <w:rsid w:val="00590964"/>
    <w:rsid w:val="005947E4"/>
    <w:rsid w:val="005A1996"/>
    <w:rsid w:val="005A2B56"/>
    <w:rsid w:val="005A2EC4"/>
    <w:rsid w:val="005B442C"/>
    <w:rsid w:val="005C134D"/>
    <w:rsid w:val="005E0268"/>
    <w:rsid w:val="005F04C5"/>
    <w:rsid w:val="005F5651"/>
    <w:rsid w:val="005F6408"/>
    <w:rsid w:val="006022FE"/>
    <w:rsid w:val="00605727"/>
    <w:rsid w:val="0061249A"/>
    <w:rsid w:val="006223A8"/>
    <w:rsid w:val="00622FE3"/>
    <w:rsid w:val="00632650"/>
    <w:rsid w:val="006425FC"/>
    <w:rsid w:val="00652FBD"/>
    <w:rsid w:val="00674BD5"/>
    <w:rsid w:val="006758D0"/>
    <w:rsid w:val="00675C5F"/>
    <w:rsid w:val="00680566"/>
    <w:rsid w:val="00694AAC"/>
    <w:rsid w:val="00694B2F"/>
    <w:rsid w:val="0069753D"/>
    <w:rsid w:val="006B4C9E"/>
    <w:rsid w:val="006B5F31"/>
    <w:rsid w:val="006B6642"/>
    <w:rsid w:val="006B741C"/>
    <w:rsid w:val="006C036B"/>
    <w:rsid w:val="006C18D2"/>
    <w:rsid w:val="006D6343"/>
    <w:rsid w:val="006E280D"/>
    <w:rsid w:val="00706BA9"/>
    <w:rsid w:val="00710639"/>
    <w:rsid w:val="00724F36"/>
    <w:rsid w:val="007250B6"/>
    <w:rsid w:val="00736613"/>
    <w:rsid w:val="00740CB5"/>
    <w:rsid w:val="0075320B"/>
    <w:rsid w:val="007623F1"/>
    <w:rsid w:val="007657BF"/>
    <w:rsid w:val="00770D32"/>
    <w:rsid w:val="007743FF"/>
    <w:rsid w:val="0078101F"/>
    <w:rsid w:val="00781E0B"/>
    <w:rsid w:val="00785E33"/>
    <w:rsid w:val="007928C1"/>
    <w:rsid w:val="007A6F9A"/>
    <w:rsid w:val="007A7825"/>
    <w:rsid w:val="007C5A37"/>
    <w:rsid w:val="007D183B"/>
    <w:rsid w:val="007D29C9"/>
    <w:rsid w:val="007D7833"/>
    <w:rsid w:val="007D7D7D"/>
    <w:rsid w:val="007E52B1"/>
    <w:rsid w:val="007F70EC"/>
    <w:rsid w:val="007F72F5"/>
    <w:rsid w:val="008013E7"/>
    <w:rsid w:val="00806662"/>
    <w:rsid w:val="008143DB"/>
    <w:rsid w:val="00836924"/>
    <w:rsid w:val="00842BCB"/>
    <w:rsid w:val="00844510"/>
    <w:rsid w:val="0084694A"/>
    <w:rsid w:val="0085072F"/>
    <w:rsid w:val="008509F3"/>
    <w:rsid w:val="008513BC"/>
    <w:rsid w:val="00855E2D"/>
    <w:rsid w:val="00890731"/>
    <w:rsid w:val="008916F2"/>
    <w:rsid w:val="00897D24"/>
    <w:rsid w:val="008A0593"/>
    <w:rsid w:val="008A2350"/>
    <w:rsid w:val="008A3A53"/>
    <w:rsid w:val="008A71EB"/>
    <w:rsid w:val="008D7687"/>
    <w:rsid w:val="008E0325"/>
    <w:rsid w:val="008E35C2"/>
    <w:rsid w:val="008F1874"/>
    <w:rsid w:val="008F2172"/>
    <w:rsid w:val="00905681"/>
    <w:rsid w:val="00913822"/>
    <w:rsid w:val="00920ED5"/>
    <w:rsid w:val="009275F4"/>
    <w:rsid w:val="00940004"/>
    <w:rsid w:val="009521A6"/>
    <w:rsid w:val="00960795"/>
    <w:rsid w:val="00961944"/>
    <w:rsid w:val="009622CF"/>
    <w:rsid w:val="00962330"/>
    <w:rsid w:val="00966760"/>
    <w:rsid w:val="00971E35"/>
    <w:rsid w:val="00977BCA"/>
    <w:rsid w:val="0098484C"/>
    <w:rsid w:val="00994039"/>
    <w:rsid w:val="00995B83"/>
    <w:rsid w:val="009A46F2"/>
    <w:rsid w:val="009B57A2"/>
    <w:rsid w:val="009C4E66"/>
    <w:rsid w:val="009D6F72"/>
    <w:rsid w:val="009E7416"/>
    <w:rsid w:val="009F337D"/>
    <w:rsid w:val="009F38CA"/>
    <w:rsid w:val="009F4A76"/>
    <w:rsid w:val="00A04305"/>
    <w:rsid w:val="00A04B17"/>
    <w:rsid w:val="00A06FAD"/>
    <w:rsid w:val="00A1190F"/>
    <w:rsid w:val="00A13BF7"/>
    <w:rsid w:val="00A2096A"/>
    <w:rsid w:val="00A32297"/>
    <w:rsid w:val="00A33761"/>
    <w:rsid w:val="00A3429A"/>
    <w:rsid w:val="00A37758"/>
    <w:rsid w:val="00A40811"/>
    <w:rsid w:val="00A44143"/>
    <w:rsid w:val="00A45589"/>
    <w:rsid w:val="00A47C38"/>
    <w:rsid w:val="00A47F6C"/>
    <w:rsid w:val="00A661BB"/>
    <w:rsid w:val="00A80495"/>
    <w:rsid w:val="00A86CB3"/>
    <w:rsid w:val="00A9015D"/>
    <w:rsid w:val="00A92E6D"/>
    <w:rsid w:val="00A953D3"/>
    <w:rsid w:val="00AB2156"/>
    <w:rsid w:val="00AB7A0F"/>
    <w:rsid w:val="00AC009F"/>
    <w:rsid w:val="00AC05FE"/>
    <w:rsid w:val="00AC7F5A"/>
    <w:rsid w:val="00AD2D49"/>
    <w:rsid w:val="00AD43FA"/>
    <w:rsid w:val="00AE4805"/>
    <w:rsid w:val="00AF12B0"/>
    <w:rsid w:val="00B00CD7"/>
    <w:rsid w:val="00B02DA5"/>
    <w:rsid w:val="00B110C9"/>
    <w:rsid w:val="00B1346B"/>
    <w:rsid w:val="00B21AF8"/>
    <w:rsid w:val="00B262ED"/>
    <w:rsid w:val="00B34A18"/>
    <w:rsid w:val="00B400A1"/>
    <w:rsid w:val="00B43D67"/>
    <w:rsid w:val="00B609CB"/>
    <w:rsid w:val="00B60B91"/>
    <w:rsid w:val="00B7321C"/>
    <w:rsid w:val="00B77D87"/>
    <w:rsid w:val="00B80B0A"/>
    <w:rsid w:val="00B87337"/>
    <w:rsid w:val="00B93808"/>
    <w:rsid w:val="00BC043B"/>
    <w:rsid w:val="00BD4323"/>
    <w:rsid w:val="00BD683E"/>
    <w:rsid w:val="00BD7CE3"/>
    <w:rsid w:val="00BE1643"/>
    <w:rsid w:val="00BF0C67"/>
    <w:rsid w:val="00BF2DAE"/>
    <w:rsid w:val="00C02491"/>
    <w:rsid w:val="00C23532"/>
    <w:rsid w:val="00C31BDE"/>
    <w:rsid w:val="00C42B17"/>
    <w:rsid w:val="00C52D96"/>
    <w:rsid w:val="00C54751"/>
    <w:rsid w:val="00C64410"/>
    <w:rsid w:val="00C75768"/>
    <w:rsid w:val="00C77ECD"/>
    <w:rsid w:val="00C85D71"/>
    <w:rsid w:val="00C86DA7"/>
    <w:rsid w:val="00C91E82"/>
    <w:rsid w:val="00C95E67"/>
    <w:rsid w:val="00CA02CD"/>
    <w:rsid w:val="00CA6876"/>
    <w:rsid w:val="00CA7D9E"/>
    <w:rsid w:val="00CB0933"/>
    <w:rsid w:val="00CB52CA"/>
    <w:rsid w:val="00CB794F"/>
    <w:rsid w:val="00CC5CF0"/>
    <w:rsid w:val="00CE7CE5"/>
    <w:rsid w:val="00CF68F3"/>
    <w:rsid w:val="00D1219D"/>
    <w:rsid w:val="00D17ECB"/>
    <w:rsid w:val="00D20AE2"/>
    <w:rsid w:val="00D24AFB"/>
    <w:rsid w:val="00D349F5"/>
    <w:rsid w:val="00D3697C"/>
    <w:rsid w:val="00D43A12"/>
    <w:rsid w:val="00D44CFB"/>
    <w:rsid w:val="00D44D5D"/>
    <w:rsid w:val="00D46A37"/>
    <w:rsid w:val="00D53ABE"/>
    <w:rsid w:val="00D60C1E"/>
    <w:rsid w:val="00D709B1"/>
    <w:rsid w:val="00D76DF9"/>
    <w:rsid w:val="00D804AF"/>
    <w:rsid w:val="00D819A8"/>
    <w:rsid w:val="00D81A5A"/>
    <w:rsid w:val="00D81E93"/>
    <w:rsid w:val="00D95262"/>
    <w:rsid w:val="00DA1F90"/>
    <w:rsid w:val="00DA4948"/>
    <w:rsid w:val="00DB36A8"/>
    <w:rsid w:val="00DC0A40"/>
    <w:rsid w:val="00DC5FC4"/>
    <w:rsid w:val="00DD366C"/>
    <w:rsid w:val="00DE2ECF"/>
    <w:rsid w:val="00DE4DD1"/>
    <w:rsid w:val="00DE6A00"/>
    <w:rsid w:val="00E12471"/>
    <w:rsid w:val="00E16CE1"/>
    <w:rsid w:val="00E26C7A"/>
    <w:rsid w:val="00E309FF"/>
    <w:rsid w:val="00E31597"/>
    <w:rsid w:val="00E64A8E"/>
    <w:rsid w:val="00E65DCD"/>
    <w:rsid w:val="00EB051D"/>
    <w:rsid w:val="00EB1923"/>
    <w:rsid w:val="00EB3FCE"/>
    <w:rsid w:val="00EC5207"/>
    <w:rsid w:val="00EC733A"/>
    <w:rsid w:val="00ED0155"/>
    <w:rsid w:val="00ED076F"/>
    <w:rsid w:val="00EE1DEA"/>
    <w:rsid w:val="00EE62CF"/>
    <w:rsid w:val="00EE729D"/>
    <w:rsid w:val="00EF2B08"/>
    <w:rsid w:val="00EF42DB"/>
    <w:rsid w:val="00F003D2"/>
    <w:rsid w:val="00F10239"/>
    <w:rsid w:val="00F2226D"/>
    <w:rsid w:val="00F22EA5"/>
    <w:rsid w:val="00F2425C"/>
    <w:rsid w:val="00F24863"/>
    <w:rsid w:val="00F25893"/>
    <w:rsid w:val="00F31849"/>
    <w:rsid w:val="00F32971"/>
    <w:rsid w:val="00F500BD"/>
    <w:rsid w:val="00F5280C"/>
    <w:rsid w:val="00F53DC1"/>
    <w:rsid w:val="00F62938"/>
    <w:rsid w:val="00F772BE"/>
    <w:rsid w:val="00F9419B"/>
    <w:rsid w:val="00FA6B42"/>
    <w:rsid w:val="00FD57B8"/>
    <w:rsid w:val="00FE52CF"/>
    <w:rsid w:val="00FF0341"/>
    <w:rsid w:val="00FF1894"/>
    <w:rsid w:val="00FF7475"/>
  </w:rsids>
  <m:mathPr>
    <m:mathFont m:val="Cambria Math"/>
    <m:brkBin m:val="before"/>
    <m:brkBinSub m:val="--"/>
    <m:smallFrac m:val="0"/>
    <m:dispDef m:val="0"/>
    <m:lMargin m:val="0"/>
    <m:rMargin m:val="0"/>
    <m:defJc m:val="centerGroup"/>
    <m:wrapRight/>
    <m:intLim m:val="subSup"/>
    <m:naryLim m:val="subSup"/>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D993E5B"/>
  <w15:docId w15:val="{8F71EA1D-D7DA-4A07-9EBC-60DC6CAC5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Cambria" w:hAnsi="Cambria" w:cs="Times New Roman"/>
        <w:lang w:val="de-DE" w:eastAsia="de-DE" w:bidi="de-DE"/>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323"/>
    <w:pPr>
      <w:spacing w:after="200" w:line="276" w:lineRule="auto"/>
    </w:pPr>
    <w:rPr>
      <w:rFonts w:asciiTheme="minorHAnsi" w:eastAsiaTheme="minorHAnsi" w:hAnsiTheme="minorHAnsi" w:cstheme="minorBidi"/>
      <w:sz w:val="22"/>
      <w:szCs w:val="22"/>
    </w:rPr>
  </w:style>
  <w:style w:type="paragraph" w:styleId="Rubrik1">
    <w:name w:val="heading 1"/>
    <w:basedOn w:val="Normal"/>
    <w:next w:val="Normal"/>
    <w:link w:val="Rubrik1Char"/>
    <w:uiPriority w:val="9"/>
    <w:qFormat/>
    <w:rsid w:val="0059283E"/>
    <w:pPr>
      <w:spacing w:before="480" w:after="0" w:line="240" w:lineRule="auto"/>
      <w:outlineLvl w:val="0"/>
    </w:pPr>
    <w:rPr>
      <w:rFonts w:ascii="Arial Black" w:eastAsia="Times New Roman" w:hAnsi="Arial Black" w:cs="Times New Roman"/>
      <w:bCs/>
      <w:sz w:val="38"/>
      <w:szCs w:val="32"/>
    </w:rPr>
  </w:style>
  <w:style w:type="paragraph" w:styleId="Rubrik2">
    <w:name w:val="heading 2"/>
    <w:basedOn w:val="Normal"/>
    <w:next w:val="Brdtext"/>
    <w:link w:val="Rubrik2Char"/>
    <w:uiPriority w:val="9"/>
    <w:unhideWhenUsed/>
    <w:qFormat/>
    <w:rsid w:val="0059283E"/>
    <w:pPr>
      <w:spacing w:before="240" w:after="0" w:line="240" w:lineRule="auto"/>
      <w:outlineLvl w:val="1"/>
    </w:pPr>
    <w:rPr>
      <w:rFonts w:ascii="Arial Black" w:eastAsia="Times New Roman" w:hAnsi="Arial Black" w:cs="Times New Roman"/>
      <w:bCs/>
      <w:color w:val="000000"/>
      <w:sz w:val="34"/>
      <w:szCs w:val="26"/>
    </w:rPr>
  </w:style>
  <w:style w:type="paragraph" w:styleId="Rubrik3">
    <w:name w:val="heading 3"/>
    <w:basedOn w:val="Normal"/>
    <w:next w:val="Brdtext"/>
    <w:link w:val="Rubrik3Char"/>
    <w:uiPriority w:val="9"/>
    <w:unhideWhenUsed/>
    <w:qFormat/>
    <w:rsid w:val="0059283E"/>
    <w:pPr>
      <w:spacing w:before="240" w:after="0" w:line="240" w:lineRule="auto"/>
      <w:outlineLvl w:val="2"/>
    </w:pPr>
    <w:rPr>
      <w:rFonts w:ascii="Arial Black" w:eastAsia="Times New Roman" w:hAnsi="Arial Black" w:cs="Times New Roman"/>
      <w:bCs/>
      <w:color w:val="000000"/>
      <w:sz w:val="30"/>
      <w:szCs w:val="24"/>
    </w:rPr>
  </w:style>
  <w:style w:type="paragraph" w:styleId="Rubrik4">
    <w:name w:val="heading 4"/>
    <w:basedOn w:val="Rubrik3"/>
    <w:next w:val="Normal"/>
    <w:link w:val="Rubrik4Char"/>
    <w:uiPriority w:val="9"/>
    <w:unhideWhenUsed/>
    <w:qFormat/>
    <w:rsid w:val="00441C8F"/>
    <w:pPr>
      <w:keepNext/>
      <w:keepLines/>
      <w:spacing w:before="200"/>
      <w:outlineLvl w:val="3"/>
    </w:pPr>
    <w:rPr>
      <w:rFonts w:ascii="Arial-BoldMT" w:eastAsiaTheme="majorEastAsia" w:hAnsi="Arial-BoldMT" w:cstheme="majorBidi"/>
      <w:bCs w:val="0"/>
      <w:iCs/>
      <w:color w:val="000000" w:themeColor="text1"/>
      <w:sz w:val="22"/>
    </w:rPr>
  </w:style>
  <w:style w:type="paragraph" w:styleId="Rubrik5">
    <w:name w:val="heading 5"/>
    <w:basedOn w:val="Normal"/>
    <w:next w:val="Normal"/>
    <w:link w:val="Rubrik5Char"/>
    <w:uiPriority w:val="9"/>
    <w:semiHidden/>
    <w:unhideWhenUsed/>
    <w:rsid w:val="00024A49"/>
    <w:pPr>
      <w:keepNext/>
      <w:keepLines/>
      <w:spacing w:before="200" w:after="0" w:line="288" w:lineRule="auto"/>
      <w:outlineLvl w:val="4"/>
    </w:pPr>
    <w:rPr>
      <w:rFonts w:asciiTheme="majorHAnsi" w:eastAsiaTheme="majorEastAsia" w:hAnsiTheme="majorHAnsi" w:cstheme="majorBidi"/>
      <w:color w:val="243F60" w:themeColor="accent1" w:themeShade="7F"/>
      <w:sz w:val="18"/>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710639"/>
    <w:pPr>
      <w:tabs>
        <w:tab w:val="center" w:pos="4536"/>
        <w:tab w:val="right" w:pos="9072"/>
      </w:tabs>
      <w:spacing w:after="0" w:line="288" w:lineRule="auto"/>
    </w:pPr>
    <w:rPr>
      <w:rFonts w:ascii="Arial" w:eastAsia="Cambria" w:hAnsi="Arial" w:cs="Times New Roman"/>
      <w:sz w:val="18"/>
      <w:szCs w:val="24"/>
    </w:rPr>
  </w:style>
  <w:style w:type="character" w:customStyle="1" w:styleId="SidhuvudChar">
    <w:name w:val="Sidhuvud Char"/>
    <w:basedOn w:val="Standardstycketeckensnitt"/>
    <w:link w:val="Sidhuvud"/>
    <w:uiPriority w:val="99"/>
    <w:rsid w:val="00710639"/>
    <w:rPr>
      <w:sz w:val="24"/>
      <w:szCs w:val="24"/>
    </w:rPr>
  </w:style>
  <w:style w:type="paragraph" w:styleId="Sidfot">
    <w:name w:val="footer"/>
    <w:basedOn w:val="Normal"/>
    <w:link w:val="SidfotChar"/>
    <w:uiPriority w:val="99"/>
    <w:unhideWhenUsed/>
    <w:rsid w:val="00433BAB"/>
    <w:pPr>
      <w:spacing w:after="0" w:line="288" w:lineRule="auto"/>
      <w:jc w:val="center"/>
    </w:pPr>
    <w:rPr>
      <w:rFonts w:ascii="Arial" w:eastAsia="Cambria" w:hAnsi="Arial" w:cs="Times New Roman"/>
      <w:sz w:val="14"/>
      <w:szCs w:val="24"/>
    </w:rPr>
  </w:style>
  <w:style w:type="character" w:customStyle="1" w:styleId="SidfotChar">
    <w:name w:val="Sidfot Char"/>
    <w:basedOn w:val="Standardstycketeckensnitt"/>
    <w:link w:val="Sidfot"/>
    <w:uiPriority w:val="99"/>
    <w:rsid w:val="00433BAB"/>
    <w:rPr>
      <w:rFonts w:ascii="Arial" w:hAnsi="Arial"/>
      <w:sz w:val="14"/>
    </w:rPr>
  </w:style>
  <w:style w:type="character" w:customStyle="1" w:styleId="Rubrik1Char">
    <w:name w:val="Rubrik 1 Char"/>
    <w:basedOn w:val="Standardstycketeckensnitt"/>
    <w:link w:val="Rubrik1"/>
    <w:uiPriority w:val="9"/>
    <w:rsid w:val="0059283E"/>
    <w:rPr>
      <w:rFonts w:ascii="Arial Black" w:eastAsia="Times New Roman" w:hAnsi="Arial Black" w:cs="Times New Roman"/>
      <w:bCs/>
      <w:sz w:val="38"/>
      <w:szCs w:val="32"/>
    </w:rPr>
  </w:style>
  <w:style w:type="character" w:customStyle="1" w:styleId="Rubrik2Char">
    <w:name w:val="Rubrik 2 Char"/>
    <w:basedOn w:val="Standardstycketeckensnitt"/>
    <w:link w:val="Rubrik2"/>
    <w:uiPriority w:val="9"/>
    <w:rsid w:val="0059283E"/>
    <w:rPr>
      <w:rFonts w:ascii="Arial Black" w:eastAsia="Times New Roman" w:hAnsi="Arial Black" w:cs="Times New Roman"/>
      <w:bCs/>
      <w:color w:val="000000"/>
      <w:sz w:val="34"/>
      <w:szCs w:val="26"/>
    </w:rPr>
  </w:style>
  <w:style w:type="character" w:customStyle="1" w:styleId="Rubrik3Char">
    <w:name w:val="Rubrik 3 Char"/>
    <w:basedOn w:val="Standardstycketeckensnitt"/>
    <w:link w:val="Rubrik3"/>
    <w:uiPriority w:val="9"/>
    <w:rsid w:val="0059283E"/>
    <w:rPr>
      <w:rFonts w:ascii="Arial Black" w:eastAsia="Times New Roman" w:hAnsi="Arial Black" w:cs="Times New Roman"/>
      <w:bCs/>
      <w:color w:val="000000"/>
      <w:sz w:val="30"/>
    </w:rPr>
  </w:style>
  <w:style w:type="paragraph" w:styleId="Brdtext">
    <w:name w:val="Body Text"/>
    <w:basedOn w:val="Normal"/>
    <w:next w:val="Brdtextmedindrag"/>
    <w:link w:val="BrdtextChar"/>
    <w:uiPriority w:val="99"/>
    <w:unhideWhenUsed/>
    <w:qFormat/>
    <w:rsid w:val="00EE7211"/>
    <w:pPr>
      <w:spacing w:after="0" w:line="288" w:lineRule="auto"/>
    </w:pPr>
    <w:rPr>
      <w:rFonts w:ascii="Arial" w:eastAsia="Cambria" w:hAnsi="Arial" w:cs="Times New Roman"/>
      <w:sz w:val="18"/>
      <w:szCs w:val="24"/>
    </w:rPr>
  </w:style>
  <w:style w:type="character" w:customStyle="1" w:styleId="BrdtextChar">
    <w:name w:val="Brödtext Char"/>
    <w:basedOn w:val="Standardstycketeckensnitt"/>
    <w:link w:val="Brdtext"/>
    <w:uiPriority w:val="99"/>
    <w:rsid w:val="00EE7211"/>
    <w:rPr>
      <w:rFonts w:ascii="Arial" w:hAnsi="Arial"/>
      <w:sz w:val="18"/>
    </w:rPr>
  </w:style>
  <w:style w:type="paragraph" w:styleId="Brdtextmedindrag">
    <w:name w:val="Body Text Indent"/>
    <w:basedOn w:val="Normal"/>
    <w:link w:val="BrdtextmedindragChar"/>
    <w:uiPriority w:val="99"/>
    <w:unhideWhenUsed/>
    <w:qFormat/>
    <w:rsid w:val="00B25DBC"/>
    <w:pPr>
      <w:spacing w:after="0" w:line="288" w:lineRule="auto"/>
      <w:ind w:firstLine="170"/>
    </w:pPr>
    <w:rPr>
      <w:rFonts w:ascii="Arial" w:eastAsia="Cambria" w:hAnsi="Arial" w:cs="Times New Roman"/>
      <w:sz w:val="18"/>
      <w:szCs w:val="24"/>
    </w:rPr>
  </w:style>
  <w:style w:type="character" w:customStyle="1" w:styleId="BrdtextmedindragChar">
    <w:name w:val="Brödtext med indrag Char"/>
    <w:basedOn w:val="Standardstycketeckensnitt"/>
    <w:link w:val="Brdtextmedindrag"/>
    <w:uiPriority w:val="99"/>
    <w:rsid w:val="00B25DBC"/>
    <w:rPr>
      <w:rFonts w:ascii="Arial" w:hAnsi="Arial"/>
      <w:sz w:val="18"/>
      <w:szCs w:val="24"/>
      <w:lang w:eastAsia="de-DE"/>
    </w:rPr>
  </w:style>
  <w:style w:type="paragraph" w:styleId="Numreradlista">
    <w:name w:val="List Number"/>
    <w:basedOn w:val="Normal"/>
    <w:uiPriority w:val="99"/>
    <w:unhideWhenUsed/>
    <w:qFormat/>
    <w:rsid w:val="007A5410"/>
    <w:pPr>
      <w:numPr>
        <w:numId w:val="5"/>
      </w:numPr>
      <w:tabs>
        <w:tab w:val="clear" w:pos="360"/>
      </w:tabs>
      <w:spacing w:after="0" w:line="288" w:lineRule="auto"/>
      <w:ind w:left="340" w:hanging="340"/>
      <w:contextualSpacing/>
    </w:pPr>
    <w:rPr>
      <w:rFonts w:ascii="Arial" w:eastAsia="Cambria" w:hAnsi="Arial" w:cs="Times New Roman"/>
      <w:sz w:val="18"/>
      <w:szCs w:val="24"/>
    </w:rPr>
  </w:style>
  <w:style w:type="paragraph" w:styleId="Punktlista">
    <w:name w:val="List Bullet"/>
    <w:basedOn w:val="Normal"/>
    <w:uiPriority w:val="99"/>
    <w:unhideWhenUsed/>
    <w:qFormat/>
    <w:rsid w:val="00436161"/>
    <w:pPr>
      <w:numPr>
        <w:numId w:val="10"/>
      </w:numPr>
      <w:spacing w:after="120" w:line="240" w:lineRule="auto"/>
      <w:contextualSpacing/>
    </w:pPr>
    <w:rPr>
      <w:rFonts w:ascii="Arial" w:eastAsia="Cambria" w:hAnsi="Arial" w:cs="Times New Roman"/>
      <w:szCs w:val="24"/>
    </w:rPr>
  </w:style>
  <w:style w:type="character" w:styleId="Sidnummer">
    <w:name w:val="page number"/>
    <w:basedOn w:val="Standardstycketeckensnitt"/>
    <w:uiPriority w:val="99"/>
    <w:semiHidden/>
    <w:unhideWhenUsed/>
    <w:rsid w:val="007A5410"/>
    <w:rPr>
      <w:rFonts w:ascii="Arial" w:hAnsi="Arial"/>
      <w:dstrike w:val="0"/>
      <w:color w:val="auto"/>
      <w:sz w:val="14"/>
      <w:u w:val="none"/>
      <w:vertAlign w:val="baseline"/>
    </w:rPr>
  </w:style>
  <w:style w:type="character" w:styleId="Betoning">
    <w:name w:val="Emphasis"/>
    <w:basedOn w:val="Standardstycketeckensnitt"/>
    <w:uiPriority w:val="20"/>
    <w:qFormat/>
    <w:rsid w:val="00433BAB"/>
    <w:rPr>
      <w:rFonts w:ascii="Arial" w:hAnsi="Arial"/>
      <w:b/>
      <w:iCs/>
      <w:dstrike w:val="0"/>
      <w:color w:val="auto"/>
      <w:u w:val="none"/>
      <w:vertAlign w:val="baseline"/>
    </w:rPr>
  </w:style>
  <w:style w:type="character" w:styleId="Hyperlnk">
    <w:name w:val="Hyperlink"/>
    <w:basedOn w:val="Standardstycketeckensnitt"/>
    <w:uiPriority w:val="99"/>
    <w:unhideWhenUsed/>
    <w:rsid w:val="00387FBE"/>
    <w:rPr>
      <w:rFonts w:ascii="Arial" w:hAnsi="Arial"/>
      <w:color w:val="auto"/>
      <w:u w:val="none"/>
    </w:rPr>
  </w:style>
  <w:style w:type="character" w:styleId="AnvndHyperlnk">
    <w:name w:val="FollowedHyperlink"/>
    <w:basedOn w:val="Standardstycketeckensnitt"/>
    <w:uiPriority w:val="99"/>
    <w:semiHidden/>
    <w:unhideWhenUsed/>
    <w:rsid w:val="003819B2"/>
    <w:rPr>
      <w:color w:val="800080"/>
      <w:u w:val="single"/>
    </w:rPr>
  </w:style>
  <w:style w:type="paragraph" w:styleId="Datum">
    <w:name w:val="Date"/>
    <w:basedOn w:val="Normal"/>
    <w:next w:val="Normal"/>
    <w:link w:val="DatumChar"/>
    <w:uiPriority w:val="99"/>
    <w:unhideWhenUsed/>
    <w:rsid w:val="00534B4D"/>
    <w:pPr>
      <w:spacing w:after="0" w:line="288" w:lineRule="auto"/>
      <w:jc w:val="right"/>
    </w:pPr>
    <w:rPr>
      <w:rFonts w:ascii="Arial" w:eastAsia="Cambria" w:hAnsi="Arial" w:cs="Times New Roman"/>
      <w:sz w:val="18"/>
      <w:szCs w:val="24"/>
    </w:rPr>
  </w:style>
  <w:style w:type="character" w:customStyle="1" w:styleId="DatumChar">
    <w:name w:val="Datum Char"/>
    <w:basedOn w:val="Standardstycketeckensnitt"/>
    <w:link w:val="Datum"/>
    <w:uiPriority w:val="99"/>
    <w:rsid w:val="00534B4D"/>
    <w:rPr>
      <w:rFonts w:ascii="Arial" w:hAnsi="Arial"/>
      <w:sz w:val="22"/>
    </w:rPr>
  </w:style>
  <w:style w:type="character" w:customStyle="1" w:styleId="Rubrik4Char">
    <w:name w:val="Rubrik 4 Char"/>
    <w:basedOn w:val="Standardstycketeckensnitt"/>
    <w:link w:val="Rubrik4"/>
    <w:uiPriority w:val="9"/>
    <w:rsid w:val="00441C8F"/>
    <w:rPr>
      <w:rFonts w:ascii="Arial-BoldMT" w:eastAsiaTheme="majorEastAsia" w:hAnsi="Arial-BoldMT" w:cstheme="majorBidi"/>
      <w:iCs/>
      <w:color w:val="000000" w:themeColor="text1"/>
      <w:sz w:val="22"/>
      <w:szCs w:val="24"/>
      <w:lang w:eastAsia="de-DE"/>
    </w:rPr>
  </w:style>
  <w:style w:type="paragraph" w:styleId="Rubrik">
    <w:name w:val="Title"/>
    <w:basedOn w:val="Normal"/>
    <w:next w:val="Normal"/>
    <w:link w:val="RubrikChar"/>
    <w:uiPriority w:val="10"/>
    <w:rsid w:val="00387FB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387FBE"/>
    <w:rPr>
      <w:rFonts w:asciiTheme="majorHAnsi" w:eastAsiaTheme="majorEastAsia" w:hAnsiTheme="majorHAnsi" w:cstheme="majorBidi"/>
      <w:color w:val="17365D" w:themeColor="text2" w:themeShade="BF"/>
      <w:spacing w:val="5"/>
      <w:kern w:val="28"/>
      <w:sz w:val="52"/>
      <w:szCs w:val="52"/>
      <w:lang w:eastAsia="de-DE"/>
    </w:rPr>
  </w:style>
  <w:style w:type="paragraph" w:styleId="Ballongtext">
    <w:name w:val="Balloon Text"/>
    <w:basedOn w:val="Normal"/>
    <w:link w:val="BallongtextChar"/>
    <w:uiPriority w:val="99"/>
    <w:semiHidden/>
    <w:unhideWhenUsed/>
    <w:rsid w:val="002B17A9"/>
    <w:pPr>
      <w:spacing w:after="0" w:line="240" w:lineRule="auto"/>
    </w:pPr>
    <w:rPr>
      <w:rFonts w:ascii="Lucida Grande" w:eastAsia="Cambria" w:hAnsi="Lucida Grande" w:cs="Lucida Grande"/>
      <w:sz w:val="18"/>
      <w:szCs w:val="18"/>
    </w:rPr>
  </w:style>
  <w:style w:type="character" w:customStyle="1" w:styleId="BallongtextChar">
    <w:name w:val="Ballongtext Char"/>
    <w:basedOn w:val="Standardstycketeckensnitt"/>
    <w:link w:val="Ballongtext"/>
    <w:uiPriority w:val="99"/>
    <w:semiHidden/>
    <w:rsid w:val="002B17A9"/>
    <w:rPr>
      <w:rFonts w:ascii="Lucida Grande" w:hAnsi="Lucida Grande" w:cs="Lucida Grande"/>
      <w:sz w:val="18"/>
      <w:szCs w:val="18"/>
      <w:lang w:eastAsia="de-DE"/>
    </w:rPr>
  </w:style>
  <w:style w:type="character" w:customStyle="1" w:styleId="Rubrik5Char">
    <w:name w:val="Rubrik 5 Char"/>
    <w:basedOn w:val="Standardstycketeckensnitt"/>
    <w:link w:val="Rubrik5"/>
    <w:uiPriority w:val="9"/>
    <w:semiHidden/>
    <w:rsid w:val="00024A49"/>
    <w:rPr>
      <w:rFonts w:asciiTheme="majorHAnsi" w:eastAsiaTheme="majorEastAsia" w:hAnsiTheme="majorHAnsi" w:cstheme="majorBidi"/>
      <w:color w:val="243F60" w:themeColor="accent1" w:themeShade="7F"/>
      <w:sz w:val="18"/>
      <w:szCs w:val="24"/>
      <w:lang w:eastAsia="de-DE"/>
    </w:rPr>
  </w:style>
  <w:style w:type="paragraph" w:customStyle="1" w:styleId="delad-artikelingress">
    <w:name w:val="delad-artikelingress"/>
    <w:basedOn w:val="Normal"/>
    <w:rsid w:val="002706DE"/>
    <w:pPr>
      <w:spacing w:before="100" w:beforeAutospacing="1" w:after="100" w:afterAutospacing="1" w:line="285" w:lineRule="atLeast"/>
    </w:pPr>
    <w:rPr>
      <w:rFonts w:ascii="Arial" w:eastAsia="Times New Roman" w:hAnsi="Arial" w:cs="Arial"/>
      <w:b/>
      <w:bCs/>
      <w:color w:val="000000"/>
      <w:sz w:val="21"/>
      <w:szCs w:val="21"/>
    </w:rPr>
  </w:style>
  <w:style w:type="paragraph" w:customStyle="1" w:styleId="delad-artikelbrodtext">
    <w:name w:val="delad-artikelbrodtext"/>
    <w:basedOn w:val="Normal"/>
    <w:rsid w:val="002706DE"/>
    <w:pPr>
      <w:spacing w:before="100" w:beforeAutospacing="1" w:after="100" w:afterAutospacing="1" w:line="285" w:lineRule="atLeast"/>
    </w:pPr>
    <w:rPr>
      <w:rFonts w:ascii="Arial" w:eastAsia="Times New Roman" w:hAnsi="Arial" w:cs="Arial"/>
      <w:color w:val="000000"/>
      <w:sz w:val="20"/>
      <w:szCs w:val="20"/>
    </w:rPr>
  </w:style>
  <w:style w:type="character" w:styleId="Stark">
    <w:name w:val="Strong"/>
    <w:basedOn w:val="Standardstycketeckensnitt"/>
    <w:uiPriority w:val="22"/>
    <w:qFormat/>
    <w:rsid w:val="00543A0B"/>
    <w:rPr>
      <w:b/>
      <w:bCs/>
    </w:rPr>
  </w:style>
  <w:style w:type="paragraph" w:styleId="Liststycke">
    <w:name w:val="List Paragraph"/>
    <w:basedOn w:val="Normal"/>
    <w:uiPriority w:val="34"/>
    <w:rsid w:val="00B1346B"/>
    <w:pPr>
      <w:ind w:left="720"/>
      <w:contextualSpacing/>
    </w:pPr>
  </w:style>
  <w:style w:type="character" w:customStyle="1" w:styleId="Olstomnmnande1">
    <w:name w:val="Olöst omnämnande1"/>
    <w:basedOn w:val="Standardstycketeckensnitt"/>
    <w:uiPriority w:val="99"/>
    <w:semiHidden/>
    <w:unhideWhenUsed/>
    <w:rsid w:val="008E35C2"/>
    <w:rPr>
      <w:color w:val="605E5C"/>
      <w:shd w:val="clear" w:color="auto" w:fill="E1DFDD"/>
    </w:rPr>
  </w:style>
  <w:style w:type="character" w:styleId="Kommentarsreferens">
    <w:name w:val="annotation reference"/>
    <w:basedOn w:val="Standardstycketeckensnitt"/>
    <w:uiPriority w:val="99"/>
    <w:semiHidden/>
    <w:unhideWhenUsed/>
    <w:rsid w:val="00354465"/>
    <w:rPr>
      <w:sz w:val="16"/>
      <w:szCs w:val="16"/>
    </w:rPr>
  </w:style>
  <w:style w:type="paragraph" w:styleId="Kommentarer">
    <w:name w:val="annotation text"/>
    <w:basedOn w:val="Normal"/>
    <w:link w:val="KommentarerChar"/>
    <w:uiPriority w:val="99"/>
    <w:unhideWhenUsed/>
    <w:rsid w:val="00354465"/>
    <w:pPr>
      <w:spacing w:line="240" w:lineRule="auto"/>
    </w:pPr>
    <w:rPr>
      <w:sz w:val="20"/>
      <w:szCs w:val="20"/>
    </w:rPr>
  </w:style>
  <w:style w:type="character" w:customStyle="1" w:styleId="KommentarerChar">
    <w:name w:val="Kommentarer Char"/>
    <w:basedOn w:val="Standardstycketeckensnitt"/>
    <w:link w:val="Kommentarer"/>
    <w:uiPriority w:val="99"/>
    <w:rsid w:val="00354465"/>
    <w:rPr>
      <w:rFonts w:asciiTheme="minorHAnsi" w:eastAsiaTheme="minorHAnsi" w:hAnsiTheme="minorHAnsi" w:cstheme="minorBidi"/>
    </w:rPr>
  </w:style>
  <w:style w:type="paragraph" w:styleId="Kommentarsmne">
    <w:name w:val="annotation subject"/>
    <w:basedOn w:val="Kommentarer"/>
    <w:next w:val="Kommentarer"/>
    <w:link w:val="KommentarsmneChar"/>
    <w:uiPriority w:val="99"/>
    <w:semiHidden/>
    <w:unhideWhenUsed/>
    <w:rsid w:val="00354465"/>
    <w:rPr>
      <w:b/>
      <w:bCs/>
    </w:rPr>
  </w:style>
  <w:style w:type="character" w:customStyle="1" w:styleId="KommentarsmneChar">
    <w:name w:val="Kommentarsämne Char"/>
    <w:basedOn w:val="KommentarerChar"/>
    <w:link w:val="Kommentarsmne"/>
    <w:uiPriority w:val="99"/>
    <w:semiHidden/>
    <w:rsid w:val="00354465"/>
    <w:rPr>
      <w:rFonts w:asciiTheme="minorHAnsi" w:eastAsiaTheme="minorHAnsi" w:hAnsiTheme="minorHAnsi" w:cstheme="minorBidi"/>
      <w:b/>
      <w:bCs/>
    </w:rPr>
  </w:style>
  <w:style w:type="paragraph" w:styleId="Revision">
    <w:name w:val="Revision"/>
    <w:hidden/>
    <w:uiPriority w:val="99"/>
    <w:semiHidden/>
    <w:rsid w:val="00321EB8"/>
    <w:rPr>
      <w:rFonts w:asciiTheme="minorHAnsi" w:eastAsiaTheme="minorHAnsi" w:hAnsiTheme="minorHAnsi" w:cstheme="minorBidi"/>
      <w:sz w:val="22"/>
      <w:szCs w:val="22"/>
    </w:rPr>
  </w:style>
  <w:style w:type="paragraph" w:styleId="Underrubrik">
    <w:name w:val="Subtitle"/>
    <w:basedOn w:val="Rubrik"/>
    <w:next w:val="Normal"/>
    <w:link w:val="UnderrubrikChar"/>
    <w:uiPriority w:val="35"/>
    <w:qFormat/>
    <w:rsid w:val="005A2B56"/>
    <w:pPr>
      <w:numPr>
        <w:ilvl w:val="1"/>
      </w:numPr>
      <w:pBdr>
        <w:bottom w:val="none" w:sz="0" w:space="0" w:color="auto"/>
      </w:pBdr>
      <w:tabs>
        <w:tab w:val="left" w:pos="284"/>
      </w:tabs>
      <w:spacing w:after="240"/>
    </w:pPr>
    <w:rPr>
      <w:bCs/>
      <w:caps/>
      <w:color w:val="auto"/>
      <w:spacing w:val="0"/>
      <w:kern w:val="0"/>
      <w:sz w:val="22"/>
      <w:szCs w:val="24"/>
      <w:lang w:val="sv-SE" w:eastAsia="en-US" w:bidi="ar-SA"/>
    </w:rPr>
  </w:style>
  <w:style w:type="character" w:customStyle="1" w:styleId="UnderrubrikChar">
    <w:name w:val="Underrubrik Char"/>
    <w:basedOn w:val="Standardstycketeckensnitt"/>
    <w:link w:val="Underrubrik"/>
    <w:uiPriority w:val="35"/>
    <w:rsid w:val="005A2B56"/>
    <w:rPr>
      <w:rFonts w:asciiTheme="majorHAnsi" w:eastAsiaTheme="majorEastAsia" w:hAnsiTheme="majorHAnsi" w:cstheme="majorBidi"/>
      <w:bCs/>
      <w:caps/>
      <w:sz w:val="22"/>
      <w:szCs w:val="24"/>
      <w:lang w:val="sv-SE" w:eastAsia="en-US" w:bidi="ar-SA"/>
    </w:rPr>
  </w:style>
  <w:style w:type="character" w:styleId="Olstomnmnande">
    <w:name w:val="Unresolved Mention"/>
    <w:basedOn w:val="Standardstycketeckensnitt"/>
    <w:uiPriority w:val="99"/>
    <w:semiHidden/>
    <w:unhideWhenUsed/>
    <w:rsid w:val="002E2143"/>
    <w:rPr>
      <w:color w:val="605E5C"/>
      <w:shd w:val="clear" w:color="auto" w:fill="E1DFDD"/>
    </w:rPr>
  </w:style>
  <w:style w:type="paragraph" w:styleId="Normalwebb">
    <w:name w:val="Normal (Web)"/>
    <w:basedOn w:val="Normal"/>
    <w:uiPriority w:val="99"/>
    <w:unhideWhenUsed/>
    <w:rsid w:val="00F24863"/>
    <w:pPr>
      <w:spacing w:before="100" w:beforeAutospacing="1" w:after="100" w:afterAutospacing="1" w:line="240" w:lineRule="auto"/>
    </w:pPr>
    <w:rPr>
      <w:rFonts w:ascii="Times New Roman" w:eastAsia="Times New Roman" w:hAnsi="Times New Roman" w:cs="Times New Roman"/>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591025">
      <w:bodyDiv w:val="1"/>
      <w:marLeft w:val="0"/>
      <w:marRight w:val="0"/>
      <w:marTop w:val="0"/>
      <w:marBottom w:val="0"/>
      <w:divBdr>
        <w:top w:val="none" w:sz="0" w:space="0" w:color="auto"/>
        <w:left w:val="none" w:sz="0" w:space="0" w:color="auto"/>
        <w:bottom w:val="none" w:sz="0" w:space="0" w:color="auto"/>
        <w:right w:val="none" w:sz="0" w:space="0" w:color="auto"/>
      </w:divBdr>
    </w:div>
    <w:div w:id="329914867">
      <w:bodyDiv w:val="1"/>
      <w:marLeft w:val="0"/>
      <w:marRight w:val="0"/>
      <w:marTop w:val="0"/>
      <w:marBottom w:val="0"/>
      <w:divBdr>
        <w:top w:val="none" w:sz="0" w:space="0" w:color="auto"/>
        <w:left w:val="none" w:sz="0" w:space="0" w:color="auto"/>
        <w:bottom w:val="none" w:sz="0" w:space="0" w:color="auto"/>
        <w:right w:val="none" w:sz="0" w:space="0" w:color="auto"/>
      </w:divBdr>
    </w:div>
    <w:div w:id="507064671">
      <w:bodyDiv w:val="1"/>
      <w:marLeft w:val="0"/>
      <w:marRight w:val="0"/>
      <w:marTop w:val="0"/>
      <w:marBottom w:val="0"/>
      <w:divBdr>
        <w:top w:val="none" w:sz="0" w:space="0" w:color="auto"/>
        <w:left w:val="none" w:sz="0" w:space="0" w:color="auto"/>
        <w:bottom w:val="none" w:sz="0" w:space="0" w:color="auto"/>
        <w:right w:val="none" w:sz="0" w:space="0" w:color="auto"/>
      </w:divBdr>
    </w:div>
    <w:div w:id="1007058575">
      <w:bodyDiv w:val="1"/>
      <w:marLeft w:val="0"/>
      <w:marRight w:val="0"/>
      <w:marTop w:val="0"/>
      <w:marBottom w:val="0"/>
      <w:divBdr>
        <w:top w:val="none" w:sz="0" w:space="0" w:color="auto"/>
        <w:left w:val="none" w:sz="0" w:space="0" w:color="auto"/>
        <w:bottom w:val="none" w:sz="0" w:space="0" w:color="auto"/>
        <w:right w:val="none" w:sz="0" w:space="0" w:color="auto"/>
      </w:divBdr>
    </w:div>
    <w:div w:id="1099761554">
      <w:bodyDiv w:val="1"/>
      <w:marLeft w:val="0"/>
      <w:marRight w:val="0"/>
      <w:marTop w:val="0"/>
      <w:marBottom w:val="0"/>
      <w:divBdr>
        <w:top w:val="none" w:sz="0" w:space="0" w:color="auto"/>
        <w:left w:val="none" w:sz="0" w:space="0" w:color="auto"/>
        <w:bottom w:val="none" w:sz="0" w:space="0" w:color="auto"/>
        <w:right w:val="none" w:sz="0" w:space="0" w:color="auto"/>
      </w:divBdr>
    </w:div>
    <w:div w:id="1385182200">
      <w:bodyDiv w:val="1"/>
      <w:marLeft w:val="0"/>
      <w:marRight w:val="0"/>
      <w:marTop w:val="0"/>
      <w:marBottom w:val="0"/>
      <w:divBdr>
        <w:top w:val="none" w:sz="0" w:space="0" w:color="auto"/>
        <w:left w:val="none" w:sz="0" w:space="0" w:color="auto"/>
        <w:bottom w:val="none" w:sz="0" w:space="0" w:color="auto"/>
        <w:right w:val="none" w:sz="0" w:space="0" w:color="auto"/>
      </w:divBdr>
      <w:divsChild>
        <w:div w:id="553547950">
          <w:marLeft w:val="0"/>
          <w:marRight w:val="0"/>
          <w:marTop w:val="0"/>
          <w:marBottom w:val="0"/>
          <w:divBdr>
            <w:top w:val="none" w:sz="0" w:space="0" w:color="auto"/>
            <w:left w:val="none" w:sz="0" w:space="0" w:color="auto"/>
            <w:bottom w:val="none" w:sz="0" w:space="0" w:color="auto"/>
            <w:right w:val="none" w:sz="0" w:space="0" w:color="auto"/>
          </w:divBdr>
          <w:divsChild>
            <w:div w:id="20938662">
              <w:marLeft w:val="0"/>
              <w:marRight w:val="0"/>
              <w:marTop w:val="0"/>
              <w:marBottom w:val="0"/>
              <w:divBdr>
                <w:top w:val="none" w:sz="0" w:space="0" w:color="auto"/>
                <w:left w:val="none" w:sz="0" w:space="0" w:color="auto"/>
                <w:bottom w:val="none" w:sz="0" w:space="0" w:color="auto"/>
                <w:right w:val="none" w:sz="0" w:space="0" w:color="auto"/>
              </w:divBdr>
              <w:divsChild>
                <w:div w:id="1164904295">
                  <w:marLeft w:val="0"/>
                  <w:marRight w:val="0"/>
                  <w:marTop w:val="0"/>
                  <w:marBottom w:val="0"/>
                  <w:divBdr>
                    <w:top w:val="none" w:sz="0" w:space="0" w:color="auto"/>
                    <w:left w:val="none" w:sz="0" w:space="0" w:color="auto"/>
                    <w:bottom w:val="none" w:sz="0" w:space="0" w:color="auto"/>
                    <w:right w:val="none" w:sz="0" w:space="0" w:color="auto"/>
                  </w:divBdr>
                  <w:divsChild>
                    <w:div w:id="26137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6150393">
      <w:bodyDiv w:val="1"/>
      <w:marLeft w:val="0"/>
      <w:marRight w:val="0"/>
      <w:marTop w:val="0"/>
      <w:marBottom w:val="0"/>
      <w:divBdr>
        <w:top w:val="none" w:sz="0" w:space="0" w:color="auto"/>
        <w:left w:val="none" w:sz="0" w:space="0" w:color="auto"/>
        <w:bottom w:val="none" w:sz="0" w:space="0" w:color="auto"/>
        <w:right w:val="none" w:sz="0" w:space="0" w:color="auto"/>
      </w:divBdr>
    </w:div>
    <w:div w:id="1805467569">
      <w:bodyDiv w:val="1"/>
      <w:marLeft w:val="0"/>
      <w:marRight w:val="0"/>
      <w:marTop w:val="0"/>
      <w:marBottom w:val="0"/>
      <w:divBdr>
        <w:top w:val="none" w:sz="0" w:space="0" w:color="auto"/>
        <w:left w:val="none" w:sz="0" w:space="0" w:color="auto"/>
        <w:bottom w:val="none" w:sz="0" w:space="0" w:color="auto"/>
        <w:right w:val="none" w:sz="0" w:space="0" w:color="auto"/>
      </w:divBdr>
    </w:div>
    <w:div w:id="2013214169">
      <w:bodyDiv w:val="1"/>
      <w:marLeft w:val="0"/>
      <w:marRight w:val="0"/>
      <w:marTop w:val="0"/>
      <w:marBottom w:val="0"/>
      <w:divBdr>
        <w:top w:val="none" w:sz="0" w:space="0" w:color="auto"/>
        <w:left w:val="none" w:sz="0" w:space="0" w:color="auto"/>
        <w:bottom w:val="none" w:sz="0" w:space="0" w:color="auto"/>
        <w:right w:val="none" w:sz="0" w:space="0" w:color="auto"/>
      </w:divBdr>
    </w:div>
    <w:div w:id="2114979164">
      <w:bodyDiv w:val="1"/>
      <w:marLeft w:val="0"/>
      <w:marRight w:val="0"/>
      <w:marTop w:val="0"/>
      <w:marBottom w:val="0"/>
      <w:divBdr>
        <w:top w:val="none" w:sz="0" w:space="0" w:color="auto"/>
        <w:left w:val="none" w:sz="0" w:space="0" w:color="auto"/>
        <w:bottom w:val="none" w:sz="0" w:space="0" w:color="auto"/>
        <w:right w:val="none" w:sz="0" w:space="0" w:color="auto"/>
      </w:divBdr>
    </w:div>
    <w:div w:id="214075742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yuvalb@rodradar.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sam.ryan@engcon.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F:\engcon\Brevpapper,%20kuvert%20mm\Mallar\Brev\engcon%20Swede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D0F11BC0E99D8949904FDDBFE2D95C64" ma:contentTypeVersion="16" ma:contentTypeDescription="Skapa ett nytt dokument." ma:contentTypeScope="" ma:versionID="869b981514c7ebdffd3df4fb6877d3a7">
  <xsd:schema xmlns:xsd="http://www.w3.org/2001/XMLSchema" xmlns:xs="http://www.w3.org/2001/XMLSchema" xmlns:p="http://schemas.microsoft.com/office/2006/metadata/properties" xmlns:ns2="bf2c21ce-4db6-42ed-ac7c-4396d1ee2582" xmlns:ns3="87fd84df-77c2-4c4b-9573-c0485fb29280" targetNamespace="http://schemas.microsoft.com/office/2006/metadata/properties" ma:root="true" ma:fieldsID="1b1d243c0e5a56f2993d74ddb4375f16" ns2:_="" ns3:_="">
    <xsd:import namespace="bf2c21ce-4db6-42ed-ac7c-4396d1ee2582"/>
    <xsd:import namespace="87fd84df-77c2-4c4b-9573-c0485fb292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c21ce-4db6-42ed-ac7c-4396d1ee25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eringar" ma:readOnly="false" ma:fieldId="{5cf76f15-5ced-4ddc-b409-7134ff3c332f}" ma:taxonomyMulti="true" ma:sspId="7808fff7-26fd-4c98-83fd-aee63918045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fd84df-77c2-4c4b-9573-c0485fb29280"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347231f-905d-45a6-8a95-95913c0f7e99}" ma:internalName="TaxCatchAll" ma:showField="CatchAllData" ma:web="87fd84df-77c2-4c4b-9573-c0485fb292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40DEA6-ECE0-476B-9492-573A196FCBC3}">
  <ds:schemaRefs>
    <ds:schemaRef ds:uri="http://schemas.openxmlformats.org/officeDocument/2006/bibliography"/>
  </ds:schemaRefs>
</ds:datastoreItem>
</file>

<file path=customXml/itemProps2.xml><?xml version="1.0" encoding="utf-8"?>
<ds:datastoreItem xmlns:ds="http://schemas.openxmlformats.org/officeDocument/2006/customXml" ds:itemID="{73EDB779-41D9-4042-A34B-F2737C6CB3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c21ce-4db6-42ed-ac7c-4396d1ee2582"/>
    <ds:schemaRef ds:uri="87fd84df-77c2-4c4b-9573-c0485fb292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FDF67A-8626-4E6D-9455-947CEE6C63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F:\engcon\Brevpapper, kuvert mm\Mallar\Brev\engcon Sweden.dotx</Template>
  <TotalTime>28</TotalTime>
  <Pages>2</Pages>
  <Words>602</Words>
  <Characters>3191</Characters>
  <Application>Microsoft Office Word</Application>
  <DocSecurity>0</DocSecurity>
  <Lines>26</Lines>
  <Paragraphs>7</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Strateg</Company>
  <LinksUpToDate>false</LinksUpToDate>
  <CharactersWithSpaces>3786</CharactersWithSpaces>
  <SharedDoc>false</SharedDoc>
  <HLinks>
    <vt:vector size="12" baseType="variant">
      <vt:variant>
        <vt:i4>524383</vt:i4>
      </vt:variant>
      <vt:variant>
        <vt:i4>3</vt:i4>
      </vt:variant>
      <vt:variant>
        <vt:i4>0</vt:i4>
      </vt:variant>
      <vt:variant>
        <vt:i4>5</vt:i4>
      </vt:variant>
      <vt:variant>
        <vt:lpwstr>http://www.drivex.se</vt:lpwstr>
      </vt:variant>
      <vt:variant>
        <vt:lpwstr/>
      </vt:variant>
      <vt:variant>
        <vt:i4>852032</vt:i4>
      </vt:variant>
      <vt:variant>
        <vt:i4>0</vt:i4>
      </vt:variant>
      <vt:variant>
        <vt:i4>0</vt:i4>
      </vt:variant>
      <vt:variant>
        <vt:i4>5</vt:i4>
      </vt:variant>
      <vt:variant>
        <vt:lpwstr>http://www.engcon.se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Sten Strömgren</dc:creator>
  <cp:lastModifiedBy>Johanna Nilsson</cp:lastModifiedBy>
  <cp:revision>58</cp:revision>
  <cp:lastPrinted>2023-10-26T09:17:00Z</cp:lastPrinted>
  <dcterms:created xsi:type="dcterms:W3CDTF">2023-10-21T13:26:00Z</dcterms:created>
  <dcterms:modified xsi:type="dcterms:W3CDTF">2024-12-18T10:36:00Z</dcterms:modified>
</cp:coreProperties>
</file>