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4148" w14:textId="77777777" w:rsidR="008329A7" w:rsidRPr="008329A7" w:rsidRDefault="008329A7" w:rsidP="008329A7">
      <w:pPr>
        <w:spacing w:after="0" w:line="276" w:lineRule="auto"/>
        <w:rPr>
          <w:b/>
          <w:sz w:val="28"/>
        </w:rPr>
      </w:pPr>
      <w:r w:rsidRPr="008329A7">
        <w:rPr>
          <w:b/>
          <w:sz w:val="28"/>
        </w:rPr>
        <w:t>Trafikverket tilldelar Iterio nationellt ramavtal för digital projekthantering</w:t>
      </w:r>
    </w:p>
    <w:p w14:paraId="618804AB" w14:textId="77777777" w:rsidR="00236B0C" w:rsidRDefault="00236B0C" w:rsidP="008329A7">
      <w:pPr>
        <w:spacing w:after="0" w:line="276" w:lineRule="auto"/>
        <w:rPr>
          <w:b/>
        </w:rPr>
      </w:pPr>
    </w:p>
    <w:p w14:paraId="363F347C" w14:textId="2DB05A61" w:rsidR="008329A7" w:rsidRDefault="008329A7" w:rsidP="008329A7">
      <w:pPr>
        <w:spacing w:after="0" w:line="276" w:lineRule="auto"/>
        <w:rPr>
          <w:b/>
        </w:rPr>
      </w:pPr>
      <w:r w:rsidRPr="008329A7">
        <w:rPr>
          <w:b/>
        </w:rPr>
        <w:t xml:space="preserve">Iterio är en av fyra leverantörer som tillsammans med Tyréns tilldelats ramavtal avseende digital projekthantering på två år med möjlig förlängning om 1+1 år. </w:t>
      </w:r>
    </w:p>
    <w:p w14:paraId="17B59F63" w14:textId="77777777" w:rsidR="00236B0C" w:rsidRPr="008329A7" w:rsidRDefault="00236B0C" w:rsidP="008329A7">
      <w:pPr>
        <w:spacing w:after="0" w:line="276" w:lineRule="auto"/>
        <w:rPr>
          <w:b/>
        </w:rPr>
      </w:pPr>
    </w:p>
    <w:p w14:paraId="31CD3DE8" w14:textId="20114722" w:rsidR="008329A7" w:rsidRPr="00236B0C" w:rsidRDefault="008329A7" w:rsidP="008329A7">
      <w:pPr>
        <w:spacing w:after="0" w:line="276" w:lineRule="auto"/>
        <w:rPr>
          <w:rFonts w:asciiTheme="majorHAnsi" w:hAnsiTheme="majorHAnsi" w:cstheme="majorHAnsi"/>
          <w:bCs/>
          <w:color w:val="333333"/>
          <w:shd w:val="clear" w:color="auto" w:fill="FFFFFF"/>
        </w:rPr>
      </w:pPr>
      <w:r w:rsidRPr="00236B0C">
        <w:rPr>
          <w:rFonts w:asciiTheme="majorHAnsi" w:hAnsiTheme="majorHAnsi" w:cstheme="majorHAnsi"/>
          <w:bCs/>
        </w:rPr>
        <w:t>Avtalet innebär att Iterio tillsammans med Tyréns kommer stötta Trafikverket med konsulttjänster inom Trafikverkets verksamhet för digital projekthantering. Detta innebär bland annat att vara samordnande specialist för datasamordning och informationssamordning samt specialist inom BIM, CAD och GIS.</w:t>
      </w:r>
      <w:r w:rsidRPr="00236B0C">
        <w:rPr>
          <w:rFonts w:asciiTheme="majorHAnsi" w:hAnsiTheme="majorHAnsi" w:cstheme="majorHAnsi"/>
          <w:bCs/>
          <w:color w:val="333333"/>
          <w:shd w:val="clear" w:color="auto" w:fill="FFFFFF"/>
        </w:rPr>
        <w:t xml:space="preserve"> </w:t>
      </w:r>
    </w:p>
    <w:p w14:paraId="51E2B253" w14:textId="77777777" w:rsidR="008329A7" w:rsidRPr="008329A7" w:rsidRDefault="008329A7" w:rsidP="008329A7">
      <w:pPr>
        <w:spacing w:after="0" w:line="276" w:lineRule="auto"/>
        <w:rPr>
          <w:rFonts w:asciiTheme="majorHAnsi" w:hAnsiTheme="majorHAnsi" w:cstheme="majorHAnsi"/>
          <w:bCs/>
          <w:color w:val="333333"/>
          <w:shd w:val="clear" w:color="auto" w:fill="FFFFFF"/>
        </w:rPr>
      </w:pPr>
    </w:p>
    <w:p w14:paraId="29CCC459" w14:textId="55430709" w:rsidR="008329A7" w:rsidRDefault="008329A7" w:rsidP="008329A7">
      <w:pPr>
        <w:spacing w:after="0" w:line="276" w:lineRule="auto"/>
        <w:rPr>
          <w:rFonts w:asciiTheme="majorHAnsi" w:hAnsiTheme="majorHAnsi" w:cstheme="majorHAnsi"/>
          <w:color w:val="333333"/>
          <w:shd w:val="clear" w:color="auto" w:fill="FFFFFF"/>
        </w:rPr>
      </w:pPr>
      <w:r w:rsidRPr="008329A7">
        <w:rPr>
          <w:rFonts w:asciiTheme="majorHAnsi" w:hAnsiTheme="majorHAnsi" w:cstheme="majorHAnsi"/>
          <w:color w:val="333333"/>
          <w:shd w:val="clear" w:color="auto" w:fill="FFFFFF"/>
        </w:rPr>
        <w:t>─ Digitaliseringen går som en vind genom hela branschen och är en av nycklarna till hållbara infrastrukturprojekt. Det är väldigt glädjande att vi har fått Trafikverkets förtroende under en såpass föränderlig och utmanande tid. Vi ser fram emot att vara med på resan tillsammans med Sveriges största beställare av infrastruktur, säger Pär Hagberg, chef på Tyréns avdelning för Information, strategi och samordning.</w:t>
      </w:r>
    </w:p>
    <w:p w14:paraId="0771C9A7" w14:textId="77777777" w:rsidR="008329A7" w:rsidRPr="008329A7" w:rsidRDefault="008329A7" w:rsidP="008329A7">
      <w:pPr>
        <w:spacing w:after="0" w:line="276" w:lineRule="auto"/>
        <w:rPr>
          <w:rFonts w:asciiTheme="majorHAnsi" w:hAnsiTheme="majorHAnsi" w:cstheme="majorHAnsi"/>
          <w:color w:val="333333"/>
          <w:shd w:val="clear" w:color="auto" w:fill="FFFFFF"/>
        </w:rPr>
      </w:pPr>
    </w:p>
    <w:p w14:paraId="2F9566B8" w14:textId="77777777" w:rsidR="008329A7" w:rsidRPr="008329A7" w:rsidRDefault="008329A7" w:rsidP="008329A7">
      <w:pPr>
        <w:spacing w:after="0" w:line="276" w:lineRule="auto"/>
        <w:rPr>
          <w:rFonts w:asciiTheme="majorHAnsi" w:hAnsiTheme="majorHAnsi" w:cstheme="majorHAnsi"/>
          <w:color w:val="333333"/>
          <w:shd w:val="clear" w:color="auto" w:fill="FFFFFF"/>
        </w:rPr>
      </w:pPr>
      <w:r w:rsidRPr="008329A7">
        <w:rPr>
          <w:rFonts w:asciiTheme="majorHAnsi" w:hAnsiTheme="majorHAnsi" w:cstheme="majorHAnsi"/>
          <w:color w:val="333333"/>
          <w:shd w:val="clear" w:color="auto" w:fill="FFFFFF"/>
        </w:rPr>
        <w:t xml:space="preserve">─ Trafikverket är och förblir den största drivkraften för digitalisering i anläggningsbranschen och vi ser fram emot att få fortsätta bidra till den utvecklingen. Tyréns breda kompetens inom BIM, GIS och datasamordning tillsammans med vår nationella täckning ger goda förutsättningar för en framgångsrik resa, säger Johan Asplund, affärsområdeschef på Iterio. </w:t>
      </w:r>
    </w:p>
    <w:p w14:paraId="4D4F3202" w14:textId="1374CA09" w:rsidR="00AC4B86" w:rsidRDefault="008329A7" w:rsidP="00842AA4">
      <w:pPr>
        <w:spacing w:after="0" w:line="276" w:lineRule="auto"/>
        <w:rPr>
          <w:rFonts w:asciiTheme="majorHAnsi" w:hAnsiTheme="majorHAnsi" w:cstheme="majorHAnsi"/>
          <w:color w:val="333333"/>
          <w:shd w:val="clear" w:color="auto" w:fill="FFFFFF"/>
        </w:rPr>
      </w:pPr>
      <w:r w:rsidRPr="008329A7">
        <w:rPr>
          <w:rFonts w:asciiTheme="majorHAnsi" w:hAnsiTheme="majorHAnsi" w:cstheme="majorHAnsi"/>
          <w:color w:val="333333"/>
          <w:shd w:val="clear" w:color="auto" w:fill="FFFFFF"/>
        </w:rPr>
        <w:t>Genom informationshållbarhet vill Iterio och Tyréns säkerställa att den värdefulla informationen som skapas i projekten verkligen kan återanvändas vid förvaltningen av Trafikverkets anläggningar. Detta kommer att innebära fullt fokus på innovation och nytänkande vilka kommer vara ledstjärnorna i samarbetet.</w:t>
      </w:r>
    </w:p>
    <w:p w14:paraId="02777618" w14:textId="3BFA1A63" w:rsidR="008329A7" w:rsidRDefault="008329A7" w:rsidP="00842AA4">
      <w:pPr>
        <w:spacing w:after="0" w:line="276" w:lineRule="auto"/>
        <w:rPr>
          <w:rFonts w:asciiTheme="majorHAnsi" w:hAnsiTheme="majorHAnsi" w:cstheme="majorHAnsi"/>
          <w:color w:val="333333"/>
          <w:shd w:val="clear" w:color="auto" w:fill="FFFFFF"/>
        </w:rPr>
      </w:pPr>
    </w:p>
    <w:p w14:paraId="04D30D21" w14:textId="77777777" w:rsidR="008329A7" w:rsidRPr="008329A7" w:rsidRDefault="008329A7" w:rsidP="00842AA4">
      <w:pPr>
        <w:spacing w:after="0" w:line="276" w:lineRule="auto"/>
        <w:rPr>
          <w:rFonts w:asciiTheme="majorHAnsi" w:hAnsiTheme="majorHAnsi" w:cstheme="majorHAnsi"/>
          <w:color w:val="333333"/>
          <w:shd w:val="clear" w:color="auto" w:fill="FFFFFF"/>
        </w:rPr>
      </w:pPr>
    </w:p>
    <w:p w14:paraId="117147CE" w14:textId="77777777" w:rsidR="00E66FC8" w:rsidRDefault="00E66FC8" w:rsidP="00842AA4">
      <w:pPr>
        <w:spacing w:after="0" w:line="276" w:lineRule="auto"/>
        <w:rPr>
          <w:rFonts w:ascii="Arial" w:hAnsi="Arial" w:cs="Arial"/>
          <w:color w:val="9B9B9B"/>
          <w:sz w:val="20"/>
          <w:szCs w:val="20"/>
          <w:shd w:val="clear" w:color="auto" w:fill="FFFFFF"/>
        </w:rPr>
      </w:pPr>
    </w:p>
    <w:p w14:paraId="59C591F2" w14:textId="25E65C57" w:rsidR="00842AA4" w:rsidRPr="00775976" w:rsidRDefault="00842AA4" w:rsidP="00842AA4">
      <w:pPr>
        <w:spacing w:after="0" w:line="276" w:lineRule="auto"/>
        <w:rPr>
          <w:rFonts w:asciiTheme="majorHAnsi" w:hAnsiTheme="majorHAnsi" w:cstheme="majorHAnsi"/>
          <w:b/>
        </w:rPr>
      </w:pPr>
      <w:r w:rsidRPr="00775976">
        <w:rPr>
          <w:rFonts w:asciiTheme="majorHAnsi" w:hAnsiTheme="majorHAnsi" w:cstheme="majorHAnsi"/>
          <w:b/>
        </w:rPr>
        <w:t>Kontakt:</w:t>
      </w:r>
    </w:p>
    <w:p w14:paraId="0B7CC80F" w14:textId="419095C2" w:rsidR="00842AA4" w:rsidRPr="00B17772" w:rsidRDefault="00E66FC8" w:rsidP="00842AA4">
      <w:pPr>
        <w:spacing w:after="0" w:line="276" w:lineRule="auto"/>
        <w:rPr>
          <w:rFonts w:asciiTheme="majorHAnsi" w:hAnsiTheme="majorHAnsi" w:cstheme="majorHAnsi"/>
        </w:rPr>
      </w:pPr>
      <w:r>
        <w:rPr>
          <w:rFonts w:asciiTheme="majorHAnsi" w:hAnsiTheme="majorHAnsi" w:cstheme="majorHAnsi"/>
        </w:rPr>
        <w:t xml:space="preserve">Johan Asplund </w:t>
      </w:r>
      <w:r w:rsidR="00842AA4" w:rsidRPr="00B17772">
        <w:rPr>
          <w:rFonts w:asciiTheme="majorHAnsi" w:hAnsiTheme="majorHAnsi" w:cstheme="majorHAnsi"/>
        </w:rPr>
        <w:t xml:space="preserve">| </w:t>
      </w:r>
      <w:r w:rsidR="008329A7">
        <w:rPr>
          <w:rFonts w:asciiTheme="majorHAnsi" w:hAnsiTheme="majorHAnsi" w:cstheme="majorHAnsi"/>
        </w:rPr>
        <w:t>Affärsområdesc</w:t>
      </w:r>
      <w:r w:rsidR="00842AA4" w:rsidRPr="00B17772">
        <w:rPr>
          <w:rFonts w:asciiTheme="majorHAnsi" w:hAnsiTheme="majorHAnsi" w:cstheme="majorHAnsi"/>
        </w:rPr>
        <w:t xml:space="preserve">hef </w:t>
      </w:r>
      <w:r>
        <w:rPr>
          <w:rFonts w:asciiTheme="majorHAnsi" w:hAnsiTheme="majorHAnsi" w:cstheme="majorHAnsi"/>
        </w:rPr>
        <w:t xml:space="preserve">Digital Projekthantering </w:t>
      </w:r>
      <w:r w:rsidR="00842AA4" w:rsidRPr="00B17772">
        <w:rPr>
          <w:rFonts w:asciiTheme="majorHAnsi" w:hAnsiTheme="majorHAnsi" w:cstheme="majorHAnsi"/>
        </w:rPr>
        <w:t xml:space="preserve">| </w:t>
      </w:r>
      <w:r w:rsidR="00F139C0" w:rsidRPr="00B17772">
        <w:rPr>
          <w:rFonts w:asciiTheme="majorHAnsi" w:eastAsia="Times New Roman" w:hAnsiTheme="majorHAnsi" w:cstheme="majorHAnsi"/>
        </w:rPr>
        <w:t>07</w:t>
      </w:r>
      <w:r>
        <w:rPr>
          <w:rFonts w:asciiTheme="majorHAnsi" w:eastAsia="Times New Roman" w:hAnsiTheme="majorHAnsi" w:cstheme="majorHAnsi"/>
        </w:rPr>
        <w:t>2</w:t>
      </w:r>
      <w:r w:rsidR="00F139C0" w:rsidRPr="00B17772">
        <w:rPr>
          <w:rFonts w:asciiTheme="majorHAnsi" w:eastAsia="Times New Roman" w:hAnsiTheme="majorHAnsi" w:cstheme="majorHAnsi"/>
        </w:rPr>
        <w:t>-</w:t>
      </w:r>
      <w:r>
        <w:rPr>
          <w:rFonts w:asciiTheme="majorHAnsi" w:eastAsia="Times New Roman" w:hAnsiTheme="majorHAnsi" w:cstheme="majorHAnsi"/>
        </w:rPr>
        <w:t xml:space="preserve">593 3610 </w:t>
      </w:r>
      <w:r w:rsidR="00842AA4" w:rsidRPr="00B17772">
        <w:rPr>
          <w:rFonts w:asciiTheme="majorHAnsi" w:hAnsiTheme="majorHAnsi" w:cstheme="majorHAnsi"/>
        </w:rPr>
        <w:t xml:space="preserve">|  </w:t>
      </w:r>
      <w:hyperlink r:id="rId8" w:history="1">
        <w:r w:rsidRPr="0021560A">
          <w:rPr>
            <w:rStyle w:val="Hyperlnk"/>
            <w:rFonts w:asciiTheme="majorHAnsi" w:hAnsiTheme="majorHAnsi" w:cstheme="majorHAnsi"/>
          </w:rPr>
          <w:t>johan.asplund@iterio.se</w:t>
        </w:r>
      </w:hyperlink>
      <w:r w:rsidR="00842AA4" w:rsidRPr="00B17772">
        <w:rPr>
          <w:rFonts w:asciiTheme="majorHAnsi" w:hAnsiTheme="majorHAnsi" w:cstheme="majorHAnsi"/>
        </w:rPr>
        <w:t xml:space="preserve"> </w:t>
      </w:r>
    </w:p>
    <w:p w14:paraId="4D13A471" w14:textId="77777777" w:rsidR="00842AA4" w:rsidRPr="00A7013B" w:rsidRDefault="00842AA4" w:rsidP="00842AA4">
      <w:pPr>
        <w:spacing w:after="0" w:line="276" w:lineRule="auto"/>
        <w:rPr>
          <w:rFonts w:asciiTheme="majorHAnsi" w:hAnsiTheme="majorHAnsi" w:cstheme="majorHAnsi"/>
        </w:rPr>
      </w:pPr>
      <w:r w:rsidRPr="00A7013B">
        <w:rPr>
          <w:rFonts w:asciiTheme="majorHAnsi" w:hAnsiTheme="majorHAnsi" w:cstheme="majorHAnsi"/>
        </w:rPr>
        <w:t xml:space="preserve">Jonas Jonsson | vd | </w:t>
      </w:r>
      <w:r w:rsidR="00A7013B" w:rsidRPr="00A7013B">
        <w:rPr>
          <w:rFonts w:asciiTheme="majorHAnsi" w:eastAsia="Times New Roman" w:hAnsiTheme="majorHAnsi" w:cstheme="majorHAnsi"/>
        </w:rPr>
        <w:t>070-979 92 01</w:t>
      </w:r>
      <w:r w:rsidRPr="00A7013B">
        <w:rPr>
          <w:rFonts w:asciiTheme="majorHAnsi" w:hAnsiTheme="majorHAnsi" w:cstheme="majorHAnsi"/>
        </w:rPr>
        <w:t xml:space="preserve">| </w:t>
      </w:r>
      <w:hyperlink r:id="rId9" w:history="1">
        <w:r w:rsidRPr="00A7013B">
          <w:rPr>
            <w:rStyle w:val="Hyperlnk"/>
            <w:rFonts w:asciiTheme="majorHAnsi" w:hAnsiTheme="majorHAnsi" w:cstheme="majorHAnsi"/>
          </w:rPr>
          <w:t>jonas.jonsson@iterio.se</w:t>
        </w:r>
      </w:hyperlink>
      <w:r w:rsidRPr="00A7013B">
        <w:rPr>
          <w:rFonts w:asciiTheme="majorHAnsi" w:hAnsiTheme="majorHAnsi" w:cstheme="majorHAnsi"/>
        </w:rPr>
        <w:t xml:space="preserve"> </w:t>
      </w:r>
    </w:p>
    <w:p w14:paraId="05985759" w14:textId="77777777" w:rsidR="00842AA4" w:rsidRPr="00775976" w:rsidRDefault="00842AA4" w:rsidP="00842AA4">
      <w:pPr>
        <w:autoSpaceDE w:val="0"/>
        <w:autoSpaceDN w:val="0"/>
        <w:adjustRightInd w:val="0"/>
        <w:spacing w:after="0" w:line="276" w:lineRule="auto"/>
        <w:rPr>
          <w:rFonts w:asciiTheme="majorHAnsi" w:hAnsiTheme="majorHAnsi" w:cstheme="majorHAnsi"/>
          <w:b/>
          <w:bCs/>
          <w:sz w:val="24"/>
          <w:szCs w:val="24"/>
        </w:rPr>
      </w:pPr>
    </w:p>
    <w:p w14:paraId="405BB212" w14:textId="77777777" w:rsidR="00AC4B86" w:rsidRPr="00EA5BEE" w:rsidRDefault="00AC4B86" w:rsidP="00AC4B86">
      <w:pPr>
        <w:autoSpaceDE w:val="0"/>
        <w:autoSpaceDN w:val="0"/>
        <w:adjustRightInd w:val="0"/>
        <w:spacing w:after="0" w:line="240" w:lineRule="auto"/>
        <w:rPr>
          <w:rFonts w:asciiTheme="majorHAnsi" w:hAnsiTheme="majorHAnsi" w:cstheme="majorHAnsi"/>
          <w:b/>
          <w:bCs/>
          <w:sz w:val="20"/>
          <w:szCs w:val="24"/>
        </w:rPr>
      </w:pPr>
      <w:r w:rsidRPr="00EA5BEE">
        <w:rPr>
          <w:rFonts w:asciiTheme="majorHAnsi" w:hAnsiTheme="majorHAnsi" w:cstheme="majorHAnsi"/>
          <w:b/>
          <w:bCs/>
          <w:sz w:val="20"/>
          <w:szCs w:val="24"/>
        </w:rPr>
        <w:t>Om Iterio AB</w:t>
      </w:r>
    </w:p>
    <w:p w14:paraId="18CB33FC" w14:textId="29229C94" w:rsidR="00AC4B86" w:rsidRPr="00EA5BEE" w:rsidRDefault="00AC4B86" w:rsidP="00AC4B86">
      <w:pPr>
        <w:autoSpaceDE w:val="0"/>
        <w:autoSpaceDN w:val="0"/>
        <w:adjustRightInd w:val="0"/>
        <w:spacing w:after="0" w:line="240" w:lineRule="auto"/>
        <w:rPr>
          <w:rFonts w:asciiTheme="majorHAnsi" w:hAnsiTheme="majorHAnsi" w:cstheme="majorHAnsi"/>
          <w:sz w:val="20"/>
          <w:szCs w:val="24"/>
        </w:rPr>
      </w:pPr>
      <w:r w:rsidRPr="00EA5BEE">
        <w:rPr>
          <w:rFonts w:asciiTheme="majorHAnsi" w:hAnsiTheme="majorHAnsi" w:cstheme="majorHAnsi"/>
          <w:sz w:val="20"/>
          <w:szCs w:val="24"/>
        </w:rPr>
        <w:t>Iterio är konsulter inom samhällsplanering och -byggande och arbetar</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huvudsakligen med</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projektledning, projekteringsledning och datakoordinering.</w:t>
      </w:r>
      <w:r w:rsidR="00FC1109" w:rsidRPr="00EA5BEE">
        <w:rPr>
          <w:rFonts w:asciiTheme="majorHAnsi" w:hAnsiTheme="majorHAnsi" w:cstheme="majorHAnsi"/>
          <w:sz w:val="20"/>
          <w:szCs w:val="24"/>
        </w:rPr>
        <w:t xml:space="preserve"> T</w:t>
      </w:r>
      <w:r w:rsidRPr="00EA5BEE">
        <w:rPr>
          <w:rFonts w:asciiTheme="majorHAnsi" w:hAnsiTheme="majorHAnsi" w:cstheme="majorHAnsi"/>
          <w:sz w:val="20"/>
          <w:szCs w:val="24"/>
        </w:rPr>
        <w:t>eknikspecialister</w:t>
      </w:r>
      <w:r w:rsidR="00FC1109" w:rsidRPr="00EA5BEE">
        <w:rPr>
          <w:rFonts w:asciiTheme="majorHAnsi" w:hAnsiTheme="majorHAnsi" w:cstheme="majorHAnsi"/>
          <w:sz w:val="20"/>
          <w:szCs w:val="24"/>
        </w:rPr>
        <w:t>na</w:t>
      </w:r>
      <w:r w:rsidRPr="00EA5BEE">
        <w:rPr>
          <w:rFonts w:asciiTheme="majorHAnsi" w:hAnsiTheme="majorHAnsi" w:cstheme="majorHAnsi"/>
          <w:sz w:val="20"/>
          <w:szCs w:val="24"/>
        </w:rPr>
        <w:t xml:space="preserve"> arbetar i alla skeden inom geoteknik, miljö och trafik.</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Bland kunderna återfinns Trafikverket,</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Stockholms Stad samt</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kommuner, fastighetsbolag, entreprenörer och arkitekter. Iterio grundades</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 xml:space="preserve">2011 och har i dag över </w:t>
      </w:r>
      <w:r w:rsidR="00EB4A80">
        <w:rPr>
          <w:rFonts w:asciiTheme="majorHAnsi" w:hAnsiTheme="majorHAnsi" w:cstheme="majorHAnsi"/>
          <w:sz w:val="20"/>
          <w:szCs w:val="24"/>
        </w:rPr>
        <w:t>80</w:t>
      </w:r>
      <w:r w:rsidRPr="00EA5BEE">
        <w:rPr>
          <w:rFonts w:asciiTheme="majorHAnsi" w:hAnsiTheme="majorHAnsi" w:cstheme="majorHAnsi"/>
          <w:sz w:val="20"/>
          <w:szCs w:val="24"/>
        </w:rPr>
        <w:t xml:space="preserve"> anställda med kontor i Stockholm, Göteborg och</w:t>
      </w:r>
      <w:r w:rsidR="00FC1109" w:rsidRPr="00EA5BEE">
        <w:rPr>
          <w:rFonts w:asciiTheme="majorHAnsi" w:hAnsiTheme="majorHAnsi" w:cstheme="majorHAnsi"/>
          <w:sz w:val="20"/>
          <w:szCs w:val="24"/>
        </w:rPr>
        <w:t xml:space="preserve"> </w:t>
      </w:r>
      <w:r w:rsidRPr="00EA5BEE">
        <w:rPr>
          <w:rFonts w:asciiTheme="majorHAnsi" w:hAnsiTheme="majorHAnsi" w:cstheme="majorHAnsi"/>
          <w:sz w:val="20"/>
          <w:szCs w:val="24"/>
        </w:rPr>
        <w:t>Malmö.</w:t>
      </w:r>
      <w:r w:rsidR="00FF4730" w:rsidRPr="00EA5BEE">
        <w:rPr>
          <w:rFonts w:asciiTheme="majorHAnsi" w:hAnsiTheme="majorHAnsi" w:cstheme="majorHAnsi"/>
          <w:sz w:val="20"/>
          <w:szCs w:val="24"/>
        </w:rPr>
        <w:t xml:space="preserve"> Iterio är en del av den norska koncernen Multikonsult ASA. </w:t>
      </w:r>
    </w:p>
    <w:p w14:paraId="4695FD0C" w14:textId="77777777" w:rsidR="00AC4B86" w:rsidRPr="00EA5BEE" w:rsidRDefault="00AC4B86" w:rsidP="00AC4B86">
      <w:pPr>
        <w:autoSpaceDE w:val="0"/>
        <w:autoSpaceDN w:val="0"/>
        <w:adjustRightInd w:val="0"/>
        <w:spacing w:after="0" w:line="240" w:lineRule="auto"/>
        <w:rPr>
          <w:rFonts w:asciiTheme="majorHAnsi" w:hAnsiTheme="majorHAnsi" w:cstheme="majorHAnsi"/>
          <w:sz w:val="20"/>
          <w:szCs w:val="24"/>
        </w:rPr>
      </w:pPr>
    </w:p>
    <w:sectPr w:rsidR="00AC4B86" w:rsidRPr="00EA5BE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AAA1" w14:textId="77777777" w:rsidR="00EE5BE0" w:rsidRDefault="00EE5BE0" w:rsidP="00AC4B86">
      <w:pPr>
        <w:spacing w:after="0" w:line="240" w:lineRule="auto"/>
      </w:pPr>
      <w:r>
        <w:separator/>
      </w:r>
    </w:p>
  </w:endnote>
  <w:endnote w:type="continuationSeparator" w:id="0">
    <w:p w14:paraId="66785E33" w14:textId="77777777" w:rsidR="00EE5BE0" w:rsidRDefault="00EE5BE0" w:rsidP="00AC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5252" w14:textId="77777777" w:rsidR="00AC4B86" w:rsidRDefault="00AC4B86" w:rsidP="00AC4B86">
    <w:pPr>
      <w:pStyle w:val="Sidfot"/>
      <w:jc w:val="right"/>
    </w:pPr>
    <w:r w:rsidRPr="00AC4B86">
      <w:rPr>
        <w:noProof/>
      </w:rPr>
      <w:drawing>
        <wp:inline distT="0" distB="0" distL="0" distR="0" wp14:anchorId="4C2DA4F4" wp14:editId="0E1E0F58">
          <wp:extent cx="1221512" cy="4857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548" cy="4953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25E3" w14:textId="77777777" w:rsidR="00EE5BE0" w:rsidRDefault="00EE5BE0" w:rsidP="00AC4B86">
      <w:pPr>
        <w:spacing w:after="0" w:line="240" w:lineRule="auto"/>
      </w:pPr>
      <w:r>
        <w:separator/>
      </w:r>
    </w:p>
  </w:footnote>
  <w:footnote w:type="continuationSeparator" w:id="0">
    <w:p w14:paraId="17E89354" w14:textId="77777777" w:rsidR="00EE5BE0" w:rsidRDefault="00EE5BE0" w:rsidP="00AC4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092C" w14:textId="77777777" w:rsidR="00AC4B86" w:rsidRDefault="00AC4B86">
    <w:pPr>
      <w:pStyle w:val="Sidhuvud"/>
    </w:pPr>
    <w:r>
      <w:rPr>
        <w:rFonts w:ascii="Arial-BoldMT" w:hAnsi="Arial-BoldMT" w:cs="Arial-BoldMT"/>
        <w:b/>
        <w:bCs/>
        <w:sz w:val="18"/>
        <w:szCs w:val="18"/>
      </w:rPr>
      <w:t xml:space="preserve">Iterio AB </w:t>
    </w:r>
    <w:r>
      <w:rPr>
        <w:rFonts w:ascii="ArialMT" w:hAnsi="ArialMT" w:cs="ArialMT"/>
        <w:sz w:val="18"/>
        <w:szCs w:val="18"/>
      </w:rPr>
      <w:t>| Östgötagatan 12 | 116 25 Stockholm | 08 410 363 00 | info@iterio.se | www.iterio.se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9F2"/>
    <w:multiLevelType w:val="hybridMultilevel"/>
    <w:tmpl w:val="302A36AE"/>
    <w:lvl w:ilvl="0" w:tplc="18968E0E">
      <w:start w:val="20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2C0E1D"/>
    <w:multiLevelType w:val="hybridMultilevel"/>
    <w:tmpl w:val="2BD02082"/>
    <w:lvl w:ilvl="0" w:tplc="329C1132">
      <w:numFmt w:val="bullet"/>
      <w:lvlText w:val=""/>
      <w:lvlJc w:val="left"/>
      <w:pPr>
        <w:ind w:left="720" w:hanging="360"/>
      </w:pPr>
      <w:rPr>
        <w:rFonts w:ascii="Symbol" w:eastAsiaTheme="minorHAnsi" w:hAnsi="Symbol"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86"/>
    <w:rsid w:val="00036819"/>
    <w:rsid w:val="000E4B28"/>
    <w:rsid w:val="00105F6B"/>
    <w:rsid w:val="001218DD"/>
    <w:rsid w:val="00162FD6"/>
    <w:rsid w:val="001702B4"/>
    <w:rsid w:val="00181292"/>
    <w:rsid w:val="001F2DD0"/>
    <w:rsid w:val="00221E1D"/>
    <w:rsid w:val="00225556"/>
    <w:rsid w:val="00236B0C"/>
    <w:rsid w:val="0024567F"/>
    <w:rsid w:val="002E0544"/>
    <w:rsid w:val="00304F4F"/>
    <w:rsid w:val="00313E23"/>
    <w:rsid w:val="00314C54"/>
    <w:rsid w:val="0032554C"/>
    <w:rsid w:val="003472A5"/>
    <w:rsid w:val="00390607"/>
    <w:rsid w:val="003C78DD"/>
    <w:rsid w:val="004025A9"/>
    <w:rsid w:val="00417B19"/>
    <w:rsid w:val="00447EBC"/>
    <w:rsid w:val="005406BF"/>
    <w:rsid w:val="00577624"/>
    <w:rsid w:val="00593D7F"/>
    <w:rsid w:val="00642137"/>
    <w:rsid w:val="00652D8A"/>
    <w:rsid w:val="0066168D"/>
    <w:rsid w:val="00661F71"/>
    <w:rsid w:val="006A2EA6"/>
    <w:rsid w:val="00757FAC"/>
    <w:rsid w:val="00775976"/>
    <w:rsid w:val="00781221"/>
    <w:rsid w:val="0081047D"/>
    <w:rsid w:val="008329A7"/>
    <w:rsid w:val="00842AA4"/>
    <w:rsid w:val="008471D7"/>
    <w:rsid w:val="008767FB"/>
    <w:rsid w:val="0089500C"/>
    <w:rsid w:val="008A4BB3"/>
    <w:rsid w:val="00923159"/>
    <w:rsid w:val="009271DD"/>
    <w:rsid w:val="00967A69"/>
    <w:rsid w:val="00967F90"/>
    <w:rsid w:val="009C2DEE"/>
    <w:rsid w:val="009D118C"/>
    <w:rsid w:val="009D1A11"/>
    <w:rsid w:val="00A42EB9"/>
    <w:rsid w:val="00A7013B"/>
    <w:rsid w:val="00A90162"/>
    <w:rsid w:val="00AC4B86"/>
    <w:rsid w:val="00AD15F9"/>
    <w:rsid w:val="00B17772"/>
    <w:rsid w:val="00B32791"/>
    <w:rsid w:val="00B914D6"/>
    <w:rsid w:val="00BA7929"/>
    <w:rsid w:val="00BE6FCE"/>
    <w:rsid w:val="00C04B13"/>
    <w:rsid w:val="00C675D3"/>
    <w:rsid w:val="00C8198C"/>
    <w:rsid w:val="00CB6980"/>
    <w:rsid w:val="00D02975"/>
    <w:rsid w:val="00D0359E"/>
    <w:rsid w:val="00D0474E"/>
    <w:rsid w:val="00D20099"/>
    <w:rsid w:val="00D436F8"/>
    <w:rsid w:val="00D85826"/>
    <w:rsid w:val="00DA036A"/>
    <w:rsid w:val="00DA439B"/>
    <w:rsid w:val="00DB008F"/>
    <w:rsid w:val="00DB6C0A"/>
    <w:rsid w:val="00DD14C2"/>
    <w:rsid w:val="00E20AD2"/>
    <w:rsid w:val="00E2536D"/>
    <w:rsid w:val="00E35402"/>
    <w:rsid w:val="00E4162B"/>
    <w:rsid w:val="00E51B32"/>
    <w:rsid w:val="00E66FC8"/>
    <w:rsid w:val="00E8535C"/>
    <w:rsid w:val="00E8664E"/>
    <w:rsid w:val="00EA5BEE"/>
    <w:rsid w:val="00EB4A80"/>
    <w:rsid w:val="00ED03B0"/>
    <w:rsid w:val="00EE0329"/>
    <w:rsid w:val="00EE5BE0"/>
    <w:rsid w:val="00F139C0"/>
    <w:rsid w:val="00F65256"/>
    <w:rsid w:val="00F80BE1"/>
    <w:rsid w:val="00FA4F9B"/>
    <w:rsid w:val="00FA7CB3"/>
    <w:rsid w:val="00FC1109"/>
    <w:rsid w:val="00FF4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D824"/>
  <w15:chartTrackingRefBased/>
  <w15:docId w15:val="{11BF3E99-E5C6-4F94-826D-C1AA603D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4B8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4B86"/>
  </w:style>
  <w:style w:type="paragraph" w:styleId="Sidfot">
    <w:name w:val="footer"/>
    <w:basedOn w:val="Normal"/>
    <w:link w:val="SidfotChar"/>
    <w:uiPriority w:val="99"/>
    <w:unhideWhenUsed/>
    <w:rsid w:val="00AC4B8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4B86"/>
  </w:style>
  <w:style w:type="paragraph" w:styleId="Liststycke">
    <w:name w:val="List Paragraph"/>
    <w:basedOn w:val="Normal"/>
    <w:uiPriority w:val="34"/>
    <w:qFormat/>
    <w:rsid w:val="00577624"/>
    <w:pPr>
      <w:ind w:left="720"/>
      <w:contextualSpacing/>
    </w:pPr>
  </w:style>
  <w:style w:type="character" w:customStyle="1" w:styleId="retriever-hit">
    <w:name w:val="retriever-hit"/>
    <w:basedOn w:val="Standardstycketeckensnitt"/>
    <w:rsid w:val="00FA4F9B"/>
  </w:style>
  <w:style w:type="character" w:styleId="Hyperlnk">
    <w:name w:val="Hyperlink"/>
    <w:basedOn w:val="Standardstycketeckensnitt"/>
    <w:uiPriority w:val="99"/>
    <w:unhideWhenUsed/>
    <w:rsid w:val="00842AA4"/>
    <w:rPr>
      <w:color w:val="0563C1" w:themeColor="hyperlink"/>
      <w:u w:val="single"/>
    </w:rPr>
  </w:style>
  <w:style w:type="character" w:styleId="Olstomnmnande">
    <w:name w:val="Unresolved Mention"/>
    <w:basedOn w:val="Standardstycketeckensnitt"/>
    <w:uiPriority w:val="99"/>
    <w:semiHidden/>
    <w:unhideWhenUsed/>
    <w:rsid w:val="00842AA4"/>
    <w:rPr>
      <w:color w:val="808080"/>
      <w:shd w:val="clear" w:color="auto" w:fill="E6E6E6"/>
    </w:rPr>
  </w:style>
  <w:style w:type="paragraph" w:styleId="Ballongtext">
    <w:name w:val="Balloon Text"/>
    <w:basedOn w:val="Normal"/>
    <w:link w:val="BallongtextChar"/>
    <w:uiPriority w:val="99"/>
    <w:semiHidden/>
    <w:unhideWhenUsed/>
    <w:rsid w:val="00757FA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7FAC"/>
    <w:rPr>
      <w:rFonts w:ascii="Segoe UI" w:hAnsi="Segoe UI" w:cs="Segoe UI"/>
      <w:sz w:val="18"/>
      <w:szCs w:val="18"/>
    </w:rPr>
  </w:style>
  <w:style w:type="character" w:styleId="Kommentarsreferens">
    <w:name w:val="annotation reference"/>
    <w:basedOn w:val="Standardstycketeckensnitt"/>
    <w:uiPriority w:val="99"/>
    <w:semiHidden/>
    <w:unhideWhenUsed/>
    <w:rsid w:val="0089500C"/>
    <w:rPr>
      <w:sz w:val="16"/>
      <w:szCs w:val="16"/>
    </w:rPr>
  </w:style>
  <w:style w:type="paragraph" w:styleId="Kommentarer">
    <w:name w:val="annotation text"/>
    <w:basedOn w:val="Normal"/>
    <w:link w:val="KommentarerChar"/>
    <w:uiPriority w:val="99"/>
    <w:semiHidden/>
    <w:unhideWhenUsed/>
    <w:rsid w:val="0089500C"/>
    <w:pPr>
      <w:spacing w:line="240" w:lineRule="auto"/>
    </w:pPr>
    <w:rPr>
      <w:sz w:val="20"/>
      <w:szCs w:val="20"/>
    </w:rPr>
  </w:style>
  <w:style w:type="character" w:customStyle="1" w:styleId="KommentarerChar">
    <w:name w:val="Kommentarer Char"/>
    <w:basedOn w:val="Standardstycketeckensnitt"/>
    <w:link w:val="Kommentarer"/>
    <w:uiPriority w:val="99"/>
    <w:semiHidden/>
    <w:rsid w:val="0089500C"/>
    <w:rPr>
      <w:sz w:val="20"/>
      <w:szCs w:val="20"/>
    </w:rPr>
  </w:style>
  <w:style w:type="paragraph" w:styleId="Kommentarsmne">
    <w:name w:val="annotation subject"/>
    <w:basedOn w:val="Kommentarer"/>
    <w:next w:val="Kommentarer"/>
    <w:link w:val="KommentarsmneChar"/>
    <w:uiPriority w:val="99"/>
    <w:semiHidden/>
    <w:unhideWhenUsed/>
    <w:rsid w:val="0089500C"/>
    <w:rPr>
      <w:b/>
      <w:bCs/>
    </w:rPr>
  </w:style>
  <w:style w:type="character" w:customStyle="1" w:styleId="KommentarsmneChar">
    <w:name w:val="Kommentarsämne Char"/>
    <w:basedOn w:val="KommentarerChar"/>
    <w:link w:val="Kommentarsmne"/>
    <w:uiPriority w:val="99"/>
    <w:semiHidden/>
    <w:rsid w:val="0089500C"/>
    <w:rPr>
      <w:b/>
      <w:bCs/>
      <w:sz w:val="20"/>
      <w:szCs w:val="20"/>
    </w:rPr>
  </w:style>
  <w:style w:type="paragraph" w:styleId="Oformateradtext">
    <w:name w:val="Plain Text"/>
    <w:basedOn w:val="Normal"/>
    <w:link w:val="OformateradtextChar"/>
    <w:uiPriority w:val="99"/>
    <w:semiHidden/>
    <w:unhideWhenUsed/>
    <w:rsid w:val="00E66FC8"/>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E66FC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asplund@iterio.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as.jonsson@iterio.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22D8-7F92-4FE3-A7FF-0CE14247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Jäderholm</dc:creator>
  <cp:keywords/>
  <dc:description/>
  <cp:lastModifiedBy>Johan Asplund</cp:lastModifiedBy>
  <cp:revision>3</cp:revision>
  <cp:lastPrinted>2020-03-17T08:18:00Z</cp:lastPrinted>
  <dcterms:created xsi:type="dcterms:W3CDTF">2021-12-21T07:27:00Z</dcterms:created>
  <dcterms:modified xsi:type="dcterms:W3CDTF">2021-12-21T07:32:00Z</dcterms:modified>
</cp:coreProperties>
</file>