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C7C1" w14:textId="77777777" w:rsidR="00296FCA" w:rsidRPr="00FA3402" w:rsidRDefault="00296FCA" w:rsidP="00296FCA">
      <w:pPr>
        <w:spacing w:before="100" w:beforeAutospacing="1" w:after="100" w:afterAutospacing="1" w:line="240" w:lineRule="auto"/>
        <w:rPr>
          <w:rFonts w:eastAsia="Times New Roman" w:cstheme="minorHAnsi"/>
          <w:b/>
          <w:bCs/>
          <w:color w:val="212529"/>
          <w:sz w:val="28"/>
          <w:szCs w:val="28"/>
          <w:lang w:eastAsia="sv-SE"/>
        </w:rPr>
      </w:pPr>
    </w:p>
    <w:p w14:paraId="75E30CC8" w14:textId="17782E78" w:rsidR="00296FCA" w:rsidRPr="00FA3402" w:rsidRDefault="00296FCA" w:rsidP="00296FCA">
      <w:pPr>
        <w:spacing w:before="100" w:beforeAutospacing="1" w:after="100" w:afterAutospacing="1" w:line="240" w:lineRule="auto"/>
        <w:rPr>
          <w:rFonts w:eastAsia="Times New Roman" w:cstheme="minorHAnsi"/>
          <w:b/>
          <w:bCs/>
          <w:color w:val="212529"/>
          <w:sz w:val="28"/>
          <w:szCs w:val="28"/>
          <w:lang w:eastAsia="sv-SE"/>
        </w:rPr>
      </w:pPr>
      <w:r w:rsidRPr="00FA3402">
        <w:rPr>
          <w:rFonts w:eastAsia="Times New Roman" w:cstheme="minorHAnsi"/>
          <w:b/>
          <w:bCs/>
          <w:color w:val="212529"/>
          <w:sz w:val="28"/>
          <w:szCs w:val="28"/>
          <w:lang w:eastAsia="sv-SE"/>
        </w:rPr>
        <w:t xml:space="preserve">Brilliant </w:t>
      </w:r>
      <w:proofErr w:type="spellStart"/>
      <w:r w:rsidRPr="00FA3402">
        <w:rPr>
          <w:rFonts w:eastAsia="Times New Roman" w:cstheme="minorHAnsi"/>
          <w:b/>
          <w:bCs/>
          <w:color w:val="212529"/>
          <w:sz w:val="28"/>
          <w:szCs w:val="28"/>
          <w:lang w:eastAsia="sv-SE"/>
        </w:rPr>
        <w:t>Future</w:t>
      </w:r>
      <w:proofErr w:type="spellEnd"/>
      <w:r w:rsidRPr="00FA3402">
        <w:rPr>
          <w:rFonts w:eastAsia="Times New Roman" w:cstheme="minorHAnsi"/>
          <w:b/>
          <w:bCs/>
          <w:color w:val="212529"/>
          <w:sz w:val="28"/>
          <w:szCs w:val="28"/>
          <w:lang w:eastAsia="sv-SE"/>
        </w:rPr>
        <w:t xml:space="preserve"> AB (</w:t>
      </w:r>
      <w:proofErr w:type="spellStart"/>
      <w:r w:rsidRPr="00FA3402">
        <w:rPr>
          <w:rFonts w:eastAsia="Times New Roman" w:cstheme="minorHAnsi"/>
          <w:b/>
          <w:bCs/>
          <w:color w:val="212529"/>
          <w:sz w:val="28"/>
          <w:szCs w:val="28"/>
          <w:lang w:eastAsia="sv-SE"/>
        </w:rPr>
        <w:t>Publ</w:t>
      </w:r>
      <w:proofErr w:type="spellEnd"/>
      <w:r w:rsidRPr="00FA3402">
        <w:rPr>
          <w:rFonts w:eastAsia="Times New Roman" w:cstheme="minorHAnsi"/>
          <w:b/>
          <w:bCs/>
          <w:color w:val="212529"/>
          <w:sz w:val="28"/>
          <w:szCs w:val="28"/>
          <w:lang w:eastAsia="sv-SE"/>
        </w:rPr>
        <w:t xml:space="preserve">): Brilliant </w:t>
      </w:r>
      <w:proofErr w:type="spellStart"/>
      <w:r w:rsidRPr="00FA3402">
        <w:rPr>
          <w:rFonts w:eastAsia="Times New Roman" w:cstheme="minorHAnsi"/>
          <w:b/>
          <w:bCs/>
          <w:color w:val="212529"/>
          <w:sz w:val="28"/>
          <w:szCs w:val="28"/>
          <w:lang w:eastAsia="sv-SE"/>
        </w:rPr>
        <w:t>Future</w:t>
      </w:r>
      <w:proofErr w:type="spellEnd"/>
      <w:r w:rsidRPr="00FA3402">
        <w:rPr>
          <w:rFonts w:eastAsia="Times New Roman" w:cstheme="minorHAnsi"/>
          <w:b/>
          <w:bCs/>
          <w:color w:val="212529"/>
          <w:sz w:val="28"/>
          <w:szCs w:val="28"/>
          <w:lang w:eastAsia="sv-SE"/>
        </w:rPr>
        <w:t xml:space="preserve"> inleder strategiskt samarbete med </w:t>
      </w:r>
      <w:proofErr w:type="spellStart"/>
      <w:r w:rsidRPr="00FA3402">
        <w:rPr>
          <w:rFonts w:eastAsia="Times New Roman" w:cstheme="minorHAnsi"/>
          <w:b/>
          <w:bCs/>
          <w:color w:val="212529"/>
          <w:sz w:val="28"/>
          <w:szCs w:val="28"/>
          <w:lang w:eastAsia="sv-SE"/>
        </w:rPr>
        <w:t>Voxo</w:t>
      </w:r>
      <w:proofErr w:type="spellEnd"/>
      <w:r w:rsidRPr="00FA3402">
        <w:rPr>
          <w:rFonts w:eastAsia="Times New Roman" w:cstheme="minorHAnsi"/>
          <w:b/>
          <w:bCs/>
          <w:color w:val="212529"/>
          <w:sz w:val="28"/>
          <w:szCs w:val="28"/>
          <w:lang w:eastAsia="sv-SE"/>
        </w:rPr>
        <w:t xml:space="preserve"> för AI-baserad samtalsanalys</w:t>
      </w:r>
    </w:p>
    <w:p w14:paraId="7D55B21E" w14:textId="5D50EFA3" w:rsidR="00296FCA" w:rsidRPr="00FA3402" w:rsidRDefault="009047FD" w:rsidP="00296FCA">
      <w:pPr>
        <w:spacing w:before="100" w:beforeAutospacing="1" w:after="100" w:afterAutospacing="1" w:line="240" w:lineRule="auto"/>
        <w:rPr>
          <w:rFonts w:eastAsia="Times New Roman" w:cstheme="minorHAnsi"/>
          <w:b/>
          <w:bCs/>
          <w:sz w:val="21"/>
          <w:szCs w:val="21"/>
          <w:lang w:eastAsia="sv-SE"/>
        </w:rPr>
      </w:pPr>
      <w:r w:rsidRPr="00FA3402">
        <w:rPr>
          <w:rFonts w:eastAsia="Times New Roman" w:cstheme="minorHAnsi"/>
          <w:b/>
          <w:bCs/>
          <w:color w:val="000000"/>
          <w:sz w:val="21"/>
          <w:szCs w:val="21"/>
          <w:lang w:eastAsia="sv-SE"/>
        </w:rPr>
        <w:t xml:space="preserve">Nu ingår det svenska </w:t>
      </w:r>
      <w:proofErr w:type="spellStart"/>
      <w:r w:rsidR="00296FCA" w:rsidRPr="00FA3402">
        <w:rPr>
          <w:rFonts w:eastAsia="Times New Roman" w:cstheme="minorHAnsi"/>
          <w:b/>
          <w:bCs/>
          <w:color w:val="000000"/>
          <w:sz w:val="21"/>
          <w:szCs w:val="21"/>
          <w:lang w:eastAsia="sv-SE"/>
        </w:rPr>
        <w:t>SaaS</w:t>
      </w:r>
      <w:proofErr w:type="spellEnd"/>
      <w:r w:rsidR="00296FCA" w:rsidRPr="00FA3402">
        <w:rPr>
          <w:rFonts w:eastAsia="Times New Roman" w:cstheme="minorHAnsi"/>
          <w:b/>
          <w:bCs/>
          <w:color w:val="000000"/>
          <w:sz w:val="21"/>
          <w:szCs w:val="21"/>
          <w:lang w:eastAsia="sv-SE"/>
        </w:rPr>
        <w:t xml:space="preserve">-företaget Brilliant </w:t>
      </w:r>
      <w:proofErr w:type="spellStart"/>
      <w:r w:rsidR="00296FCA" w:rsidRPr="00FA3402">
        <w:rPr>
          <w:rFonts w:eastAsia="Times New Roman" w:cstheme="minorHAnsi"/>
          <w:b/>
          <w:bCs/>
          <w:color w:val="000000"/>
          <w:sz w:val="21"/>
          <w:szCs w:val="21"/>
          <w:lang w:eastAsia="sv-SE"/>
        </w:rPr>
        <w:t>Future</w:t>
      </w:r>
      <w:proofErr w:type="spellEnd"/>
      <w:r w:rsidR="005E46F4" w:rsidRPr="00FA3402">
        <w:rPr>
          <w:rFonts w:eastAsia="Times New Roman" w:cstheme="minorHAnsi"/>
          <w:b/>
          <w:bCs/>
          <w:color w:val="000000"/>
          <w:sz w:val="21"/>
          <w:szCs w:val="21"/>
          <w:lang w:eastAsia="sv-SE"/>
        </w:rPr>
        <w:t xml:space="preserve"> </w:t>
      </w:r>
      <w:r w:rsidR="00296FCA" w:rsidRPr="00FA3402">
        <w:rPr>
          <w:rFonts w:eastAsia="Times New Roman" w:cstheme="minorHAnsi"/>
          <w:b/>
          <w:bCs/>
          <w:color w:val="000000"/>
          <w:sz w:val="21"/>
          <w:szCs w:val="21"/>
          <w:lang w:eastAsia="sv-SE"/>
        </w:rPr>
        <w:t xml:space="preserve">ett nytt partnerskap med </w:t>
      </w:r>
      <w:proofErr w:type="spellStart"/>
      <w:r w:rsidR="00296FCA" w:rsidRPr="00FA3402">
        <w:rPr>
          <w:rFonts w:eastAsia="Times New Roman" w:cstheme="minorHAnsi"/>
          <w:b/>
          <w:bCs/>
          <w:color w:val="000000"/>
          <w:sz w:val="21"/>
          <w:szCs w:val="21"/>
          <w:lang w:eastAsia="sv-SE"/>
        </w:rPr>
        <w:t>Voxo</w:t>
      </w:r>
      <w:proofErr w:type="spellEnd"/>
      <w:r w:rsidR="00296FCA" w:rsidRPr="00FA3402">
        <w:rPr>
          <w:rFonts w:eastAsia="Times New Roman" w:cstheme="minorHAnsi"/>
          <w:b/>
          <w:bCs/>
          <w:color w:val="000000"/>
          <w:sz w:val="21"/>
          <w:szCs w:val="21"/>
          <w:lang w:eastAsia="sv-SE"/>
        </w:rPr>
        <w:t xml:space="preserve">, experter på AI-baserad samtalsanalys. Syftet med </w:t>
      </w:r>
      <w:r w:rsidR="00296FCA" w:rsidRPr="00FA3402">
        <w:rPr>
          <w:rFonts w:eastAsia="Times New Roman" w:cstheme="minorHAnsi"/>
          <w:b/>
          <w:bCs/>
          <w:sz w:val="21"/>
          <w:szCs w:val="21"/>
          <w:lang w:eastAsia="sv-SE"/>
        </w:rPr>
        <w:t>partnerskap</w:t>
      </w:r>
      <w:r w:rsidR="00A457DD" w:rsidRPr="00FA3402">
        <w:rPr>
          <w:rFonts w:eastAsia="Times New Roman" w:cstheme="minorHAnsi"/>
          <w:b/>
          <w:bCs/>
          <w:sz w:val="21"/>
          <w:szCs w:val="21"/>
          <w:lang w:eastAsia="sv-SE"/>
        </w:rPr>
        <w:t>et</w:t>
      </w:r>
      <w:r w:rsidR="00296FCA" w:rsidRPr="00FA3402">
        <w:rPr>
          <w:rFonts w:eastAsia="Times New Roman" w:cstheme="minorHAnsi"/>
          <w:b/>
          <w:bCs/>
          <w:sz w:val="21"/>
          <w:szCs w:val="21"/>
          <w:lang w:eastAsia="sv-SE"/>
        </w:rPr>
        <w:t xml:space="preserve"> är att ge </w:t>
      </w:r>
      <w:proofErr w:type="spellStart"/>
      <w:r w:rsidR="00296FCA" w:rsidRPr="00FA3402">
        <w:rPr>
          <w:rFonts w:eastAsia="Times New Roman" w:cstheme="minorHAnsi"/>
          <w:b/>
          <w:bCs/>
          <w:sz w:val="21"/>
          <w:szCs w:val="21"/>
          <w:lang w:eastAsia="sv-SE"/>
        </w:rPr>
        <w:t>Brilliants</w:t>
      </w:r>
      <w:proofErr w:type="spellEnd"/>
      <w:r w:rsidR="00296FCA" w:rsidRPr="00FA3402">
        <w:rPr>
          <w:rFonts w:eastAsia="Times New Roman" w:cstheme="minorHAnsi"/>
          <w:b/>
          <w:bCs/>
          <w:sz w:val="21"/>
          <w:szCs w:val="21"/>
          <w:lang w:eastAsia="sv-SE"/>
        </w:rPr>
        <w:t xml:space="preserve"> kunder</w:t>
      </w:r>
      <w:r w:rsidR="00695697" w:rsidRPr="00FA3402">
        <w:rPr>
          <w:rFonts w:eastAsia="Times New Roman" w:cstheme="minorHAnsi"/>
          <w:b/>
          <w:bCs/>
          <w:sz w:val="21"/>
          <w:szCs w:val="21"/>
          <w:lang w:eastAsia="sv-SE"/>
        </w:rPr>
        <w:t xml:space="preserve"> e</w:t>
      </w:r>
      <w:r w:rsidR="00C657D9" w:rsidRPr="00FA3402">
        <w:rPr>
          <w:rFonts w:eastAsia="Times New Roman" w:cstheme="minorHAnsi"/>
          <w:b/>
          <w:bCs/>
          <w:sz w:val="21"/>
          <w:szCs w:val="21"/>
          <w:lang w:eastAsia="sv-SE"/>
        </w:rPr>
        <w:t>n</w:t>
      </w:r>
      <w:r w:rsidR="00695697" w:rsidRPr="00FA3402">
        <w:rPr>
          <w:rFonts w:eastAsia="Times New Roman" w:cstheme="minorHAnsi"/>
          <w:b/>
          <w:bCs/>
          <w:sz w:val="21"/>
          <w:szCs w:val="21"/>
          <w:lang w:eastAsia="sv-SE"/>
        </w:rPr>
        <w:t xml:space="preserve"> snabb analys av </w:t>
      </w:r>
      <w:r w:rsidR="00296FCA" w:rsidRPr="00FA3402">
        <w:rPr>
          <w:rFonts w:eastAsia="Times New Roman" w:cstheme="minorHAnsi"/>
          <w:b/>
          <w:bCs/>
          <w:sz w:val="21"/>
          <w:szCs w:val="21"/>
          <w:lang w:eastAsia="sv-SE"/>
        </w:rPr>
        <w:t xml:space="preserve">alla inkommande </w:t>
      </w:r>
      <w:r w:rsidR="00296FCA" w:rsidRPr="00FA3402">
        <w:rPr>
          <w:rFonts w:eastAsia="Times New Roman" w:cstheme="minorHAnsi"/>
          <w:b/>
          <w:sz w:val="21"/>
          <w:szCs w:val="21"/>
          <w:lang w:eastAsia="sv-SE"/>
        </w:rPr>
        <w:t>samtal</w:t>
      </w:r>
      <w:r w:rsidR="00296FCA" w:rsidRPr="00FA3402">
        <w:rPr>
          <w:rFonts w:eastAsia="Times New Roman" w:cstheme="minorHAnsi"/>
          <w:b/>
          <w:bCs/>
          <w:sz w:val="21"/>
          <w:szCs w:val="21"/>
          <w:lang w:eastAsia="sv-SE"/>
        </w:rPr>
        <w:t xml:space="preserve"> till kundtjänsten för att djupare förstå skälen bakom kundinteraktionen.</w:t>
      </w:r>
    </w:p>
    <w:p w14:paraId="43A29229" w14:textId="77777777" w:rsidR="003F3270" w:rsidRPr="00FA3402" w:rsidRDefault="003F3270" w:rsidP="003F3270">
      <w:pPr>
        <w:spacing w:before="100" w:beforeAutospacing="1" w:after="100" w:afterAutospacing="1" w:line="240" w:lineRule="auto"/>
        <w:rPr>
          <w:rFonts w:cstheme="minorHAnsi"/>
          <w:sz w:val="21"/>
          <w:szCs w:val="21"/>
        </w:rPr>
      </w:pPr>
      <w:r w:rsidRPr="00FA3402">
        <w:rPr>
          <w:rFonts w:cstheme="minorHAnsi"/>
          <w:sz w:val="21"/>
          <w:szCs w:val="21"/>
        </w:rPr>
        <w:t xml:space="preserve">Den nya analysmöjligheten öppnar upp dörrar för företag att bättre förstå sina kunders behov och önskemål samt att kunna arbeta proaktivt med strategisk affärs- och produktutveckling. Genom att kombinera </w:t>
      </w:r>
      <w:proofErr w:type="spellStart"/>
      <w:r w:rsidRPr="00FA3402">
        <w:rPr>
          <w:rFonts w:cstheme="minorHAnsi"/>
          <w:sz w:val="21"/>
          <w:szCs w:val="21"/>
        </w:rPr>
        <w:t>Voxos</w:t>
      </w:r>
      <w:proofErr w:type="spellEnd"/>
      <w:r w:rsidRPr="00FA3402">
        <w:rPr>
          <w:rFonts w:cstheme="minorHAnsi"/>
          <w:sz w:val="21"/>
          <w:szCs w:val="21"/>
        </w:rPr>
        <w:t xml:space="preserve"> kraftfulla AI-baserade verktyg med </w:t>
      </w:r>
      <w:proofErr w:type="spellStart"/>
      <w:r w:rsidRPr="00FA3402">
        <w:rPr>
          <w:rFonts w:cstheme="minorHAnsi"/>
          <w:sz w:val="21"/>
          <w:szCs w:val="21"/>
        </w:rPr>
        <w:t>Brilliants</w:t>
      </w:r>
      <w:proofErr w:type="spellEnd"/>
      <w:r w:rsidRPr="00FA3402">
        <w:rPr>
          <w:rFonts w:cstheme="minorHAnsi"/>
          <w:sz w:val="21"/>
          <w:szCs w:val="21"/>
        </w:rPr>
        <w:t xml:space="preserve"> kundserviceplattform kommer kundservicedata att visualiseras i </w:t>
      </w:r>
      <w:proofErr w:type="spellStart"/>
      <w:r w:rsidRPr="00FA3402">
        <w:rPr>
          <w:rFonts w:cstheme="minorHAnsi"/>
          <w:sz w:val="21"/>
          <w:szCs w:val="21"/>
        </w:rPr>
        <w:t>Brilliants</w:t>
      </w:r>
      <w:proofErr w:type="spellEnd"/>
      <w:r w:rsidRPr="00FA3402">
        <w:rPr>
          <w:rFonts w:cstheme="minorHAnsi"/>
          <w:sz w:val="21"/>
          <w:szCs w:val="21"/>
        </w:rPr>
        <w:t xml:space="preserve"> digitala plattform som agerbara insikter om förbättringar. </w:t>
      </w:r>
    </w:p>
    <w:p w14:paraId="4ECE18C5" w14:textId="42AE78E5" w:rsidR="003F3270" w:rsidRPr="00FA3402" w:rsidRDefault="003F3270" w:rsidP="003F3270">
      <w:pPr>
        <w:pStyle w:val="Liststycke"/>
        <w:numPr>
          <w:ilvl w:val="0"/>
          <w:numId w:val="22"/>
        </w:numPr>
        <w:spacing w:before="100" w:beforeAutospacing="1" w:after="100" w:afterAutospacing="1"/>
        <w:rPr>
          <w:rFonts w:cstheme="minorHAnsi"/>
          <w:sz w:val="21"/>
          <w:szCs w:val="21"/>
        </w:rPr>
      </w:pPr>
      <w:r w:rsidRPr="00FA3402">
        <w:rPr>
          <w:rFonts w:cstheme="minorHAnsi"/>
          <w:i/>
          <w:iCs/>
          <w:color w:val="333333"/>
          <w:sz w:val="21"/>
          <w:szCs w:val="21"/>
        </w:rPr>
        <w:t xml:space="preserve">Det här innebär att medarbetare och ledare inom kundservice lättare kan fatta välgrundade beslut som är baserade på </w:t>
      </w:r>
      <w:proofErr w:type="gramStart"/>
      <w:r w:rsidRPr="00FA3402">
        <w:rPr>
          <w:rFonts w:cstheme="minorHAnsi"/>
          <w:i/>
          <w:iCs/>
          <w:color w:val="333333"/>
          <w:sz w:val="21"/>
          <w:szCs w:val="21"/>
        </w:rPr>
        <w:t>verklig data</w:t>
      </w:r>
      <w:proofErr w:type="gramEnd"/>
      <w:r w:rsidR="006B74A1">
        <w:rPr>
          <w:rFonts w:cstheme="minorHAnsi"/>
          <w:i/>
          <w:iCs/>
          <w:color w:val="333333"/>
          <w:sz w:val="21"/>
          <w:szCs w:val="21"/>
        </w:rPr>
        <w:t>.</w:t>
      </w:r>
      <w:r w:rsidRPr="00FA3402">
        <w:rPr>
          <w:rFonts w:cstheme="minorHAnsi"/>
          <w:sz w:val="21"/>
          <w:szCs w:val="21"/>
        </w:rPr>
        <w:t xml:space="preserve"> </w:t>
      </w:r>
      <w:r w:rsidRPr="00FA3402">
        <w:rPr>
          <w:rFonts w:cstheme="minorHAnsi"/>
          <w:i/>
          <w:iCs/>
          <w:color w:val="333333"/>
          <w:sz w:val="21"/>
          <w:szCs w:val="21"/>
        </w:rPr>
        <w:t xml:space="preserve">Med </w:t>
      </w:r>
      <w:proofErr w:type="spellStart"/>
      <w:r w:rsidRPr="00FA3402">
        <w:rPr>
          <w:rFonts w:cstheme="minorHAnsi"/>
          <w:i/>
          <w:iCs/>
          <w:color w:val="333333"/>
          <w:sz w:val="21"/>
          <w:szCs w:val="21"/>
        </w:rPr>
        <w:t>Voxos</w:t>
      </w:r>
      <w:proofErr w:type="spellEnd"/>
      <w:r w:rsidRPr="00FA3402">
        <w:rPr>
          <w:rFonts w:cstheme="minorHAnsi"/>
          <w:i/>
          <w:iCs/>
          <w:color w:val="333333"/>
          <w:sz w:val="21"/>
          <w:szCs w:val="21"/>
        </w:rPr>
        <w:t xml:space="preserve"> expertis inom AI kan vi erbjuda en helhetslösning för datadriven operativ utveckling av kundserviceorganisationer med hjälp av strategiska verktyg som tar deras affärsutveckling till nästa nivå,</w:t>
      </w:r>
      <w:r w:rsidRPr="00FA3402">
        <w:rPr>
          <w:rFonts w:cstheme="minorHAnsi"/>
          <w:color w:val="333333"/>
          <w:sz w:val="21"/>
          <w:szCs w:val="21"/>
        </w:rPr>
        <w:t xml:space="preserve"> säger Ulrika Jonsson, vd på Brilliant Future.</w:t>
      </w:r>
    </w:p>
    <w:p w14:paraId="53990A4B" w14:textId="77777777" w:rsidR="003F3270" w:rsidRPr="00FA3402" w:rsidRDefault="003F3270" w:rsidP="003F3270">
      <w:pPr>
        <w:spacing w:before="100" w:beforeAutospacing="1" w:after="100" w:afterAutospacing="1" w:line="240" w:lineRule="auto"/>
        <w:rPr>
          <w:rFonts w:cstheme="minorHAnsi"/>
          <w:color w:val="333333"/>
          <w:sz w:val="21"/>
          <w:szCs w:val="21"/>
        </w:rPr>
      </w:pPr>
      <w:r w:rsidRPr="00FA3402">
        <w:rPr>
          <w:rFonts w:cstheme="minorHAnsi"/>
          <w:color w:val="333333"/>
          <w:sz w:val="21"/>
          <w:szCs w:val="21"/>
        </w:rPr>
        <w:t xml:space="preserve">Brilliant Future har över 20 års erfarenhet av kund- och medarbetarundersökningar. Med bakgrund av den ökande betydelsen av kundupplevelse inom dagens affärslandskap är den här satsningen ett viktigt led i att stärka och framtidssäkra bolagets erbjudande inom kundundersökningar ytterligare. </w:t>
      </w:r>
    </w:p>
    <w:p w14:paraId="312CB916" w14:textId="7E97E8A7" w:rsidR="003F3270" w:rsidRPr="00FA3402" w:rsidRDefault="00D25727" w:rsidP="003F3270">
      <w:pPr>
        <w:pStyle w:val="Liststycke"/>
        <w:numPr>
          <w:ilvl w:val="0"/>
          <w:numId w:val="23"/>
        </w:numPr>
        <w:spacing w:before="100" w:beforeAutospacing="1" w:after="100" w:afterAutospacing="1"/>
        <w:rPr>
          <w:rFonts w:cstheme="minorHAnsi"/>
          <w:color w:val="333333"/>
          <w:sz w:val="21"/>
          <w:szCs w:val="21"/>
        </w:rPr>
      </w:pPr>
      <w:r w:rsidRPr="00FA3402">
        <w:rPr>
          <w:rFonts w:cstheme="minorHAnsi"/>
          <w:i/>
          <w:iCs/>
          <w:color w:val="333333"/>
          <w:sz w:val="21"/>
          <w:szCs w:val="21"/>
        </w:rPr>
        <w:t>Vi är jätteglada över detta strategiska partnerskap med Brilliant Future! Samarbetet möjliggör för oss att skapa mervärde för både befintliga och nya kunder genom att erbjuda marknadsledande tjänster och plattformar som skapar värde från ledningsgruppen till den enskilda medarbetaren. Partnerskapet gör det enkelt för kunder att integrera nya tjänster under ett och samma erbjudande, samtidigt som de får en säker och heltäckande lösning</w:t>
      </w:r>
      <w:r w:rsidR="0079696B">
        <w:rPr>
          <w:rFonts w:cstheme="minorHAnsi"/>
          <w:i/>
          <w:iCs/>
        </w:rPr>
        <w:t>,</w:t>
      </w:r>
      <w:r w:rsidRPr="00FA3402">
        <w:rPr>
          <w:rFonts w:cstheme="minorHAnsi"/>
          <w:color w:val="333333"/>
          <w:sz w:val="21"/>
          <w:szCs w:val="21"/>
        </w:rPr>
        <w:t xml:space="preserve"> säger Johan </w:t>
      </w:r>
      <w:proofErr w:type="spellStart"/>
      <w:r w:rsidRPr="00FA3402">
        <w:rPr>
          <w:rFonts w:cstheme="minorHAnsi"/>
          <w:color w:val="333333"/>
          <w:sz w:val="21"/>
          <w:szCs w:val="21"/>
        </w:rPr>
        <w:t>Wadenholt</w:t>
      </w:r>
      <w:proofErr w:type="spellEnd"/>
      <w:r w:rsidRPr="00FA3402">
        <w:rPr>
          <w:rFonts w:cstheme="minorHAnsi"/>
          <w:color w:val="333333"/>
          <w:sz w:val="21"/>
          <w:szCs w:val="21"/>
        </w:rPr>
        <w:t xml:space="preserve">, vd på </w:t>
      </w:r>
      <w:proofErr w:type="spellStart"/>
      <w:r w:rsidRPr="00FA3402">
        <w:rPr>
          <w:rFonts w:cstheme="minorHAnsi"/>
          <w:color w:val="333333"/>
          <w:sz w:val="21"/>
          <w:szCs w:val="21"/>
        </w:rPr>
        <w:t>Voxo</w:t>
      </w:r>
      <w:proofErr w:type="spellEnd"/>
      <w:r w:rsidR="006B74A1">
        <w:rPr>
          <w:rFonts w:cstheme="minorHAnsi"/>
          <w:color w:val="333333"/>
          <w:sz w:val="21"/>
          <w:szCs w:val="21"/>
        </w:rPr>
        <w:t>.</w:t>
      </w:r>
    </w:p>
    <w:p w14:paraId="64D24C9C" w14:textId="1640C41B" w:rsidR="008573C2" w:rsidRDefault="003F3270" w:rsidP="003F3270">
      <w:pPr>
        <w:spacing w:before="100" w:beforeAutospacing="1" w:after="100" w:afterAutospacing="1"/>
        <w:rPr>
          <w:rFonts w:cstheme="minorHAnsi"/>
          <w:b/>
          <w:bCs/>
          <w:color w:val="007A73"/>
          <w:sz w:val="21"/>
          <w:szCs w:val="21"/>
        </w:rPr>
      </w:pPr>
      <w:r w:rsidRPr="00FA3402">
        <w:rPr>
          <w:rFonts w:cstheme="minorHAnsi"/>
          <w:color w:val="333333"/>
          <w:sz w:val="21"/>
          <w:szCs w:val="21"/>
        </w:rPr>
        <w:t xml:space="preserve">För mer information om Brilliant </w:t>
      </w:r>
      <w:proofErr w:type="spellStart"/>
      <w:r w:rsidRPr="00FA3402">
        <w:rPr>
          <w:rFonts w:cstheme="minorHAnsi"/>
          <w:color w:val="333333"/>
          <w:sz w:val="21"/>
          <w:szCs w:val="21"/>
        </w:rPr>
        <w:t>Futures</w:t>
      </w:r>
      <w:proofErr w:type="spellEnd"/>
      <w:r w:rsidRPr="00FA3402">
        <w:rPr>
          <w:rFonts w:cstheme="minorHAnsi"/>
          <w:color w:val="333333"/>
          <w:sz w:val="21"/>
          <w:szCs w:val="21"/>
        </w:rPr>
        <w:t xml:space="preserve"> nya partnerskap med </w:t>
      </w:r>
      <w:proofErr w:type="spellStart"/>
      <w:r w:rsidRPr="00FA3402">
        <w:rPr>
          <w:rFonts w:cstheme="minorHAnsi"/>
          <w:color w:val="333333"/>
          <w:sz w:val="21"/>
          <w:szCs w:val="21"/>
        </w:rPr>
        <w:t>Voxo</w:t>
      </w:r>
      <w:proofErr w:type="spellEnd"/>
      <w:r w:rsidRPr="00FA3402">
        <w:rPr>
          <w:rFonts w:cstheme="minorHAnsi"/>
          <w:color w:val="333333"/>
          <w:sz w:val="21"/>
          <w:szCs w:val="21"/>
        </w:rPr>
        <w:t>, besök:</w:t>
      </w:r>
      <w:r w:rsidR="008573C2">
        <w:rPr>
          <w:rFonts w:cstheme="minorHAnsi"/>
          <w:color w:val="333333"/>
          <w:sz w:val="21"/>
          <w:szCs w:val="21"/>
        </w:rPr>
        <w:t xml:space="preserve"> </w:t>
      </w:r>
      <w:hyperlink r:id="rId10" w:history="1">
        <w:r w:rsidR="008573C2" w:rsidRPr="00D0792C">
          <w:rPr>
            <w:rStyle w:val="Hyperlnk"/>
            <w:rFonts w:cstheme="minorHAnsi"/>
            <w:b/>
            <w:bCs/>
            <w:sz w:val="21"/>
            <w:szCs w:val="21"/>
          </w:rPr>
          <w:t>https://brilliantfuture.se/produkter/samtalsanalys/</w:t>
        </w:r>
      </w:hyperlink>
    </w:p>
    <w:p w14:paraId="1197E997" w14:textId="697E6B82" w:rsidR="00296FCA" w:rsidRPr="00FA3402" w:rsidRDefault="008573C2" w:rsidP="00296FCA">
      <w:pPr>
        <w:spacing w:before="100" w:beforeAutospacing="1" w:after="100" w:afterAutospacing="1" w:line="240" w:lineRule="auto"/>
        <w:rPr>
          <w:rFonts w:cstheme="minorHAnsi"/>
          <w:color w:val="333333"/>
          <w:sz w:val="21"/>
          <w:szCs w:val="21"/>
        </w:rPr>
      </w:pPr>
      <w:r>
        <w:rPr>
          <w:rFonts w:cstheme="minorHAnsi"/>
          <w:b/>
          <w:bCs/>
          <w:color w:val="007A73"/>
          <w:sz w:val="21"/>
          <w:szCs w:val="21"/>
        </w:rPr>
        <w:br/>
      </w:r>
      <w:r w:rsidR="00296FCA" w:rsidRPr="00FA3402">
        <w:rPr>
          <w:rFonts w:cstheme="minorHAnsi"/>
          <w:b/>
          <w:bCs/>
          <w:color w:val="007A73"/>
          <w:sz w:val="21"/>
          <w:szCs w:val="21"/>
        </w:rPr>
        <w:t>För ytterligare information kontakta:</w:t>
      </w:r>
      <w:r w:rsidR="00296FCA" w:rsidRPr="00FA3402">
        <w:rPr>
          <w:rFonts w:cstheme="minorHAnsi"/>
          <w:color w:val="007A73"/>
          <w:sz w:val="21"/>
          <w:szCs w:val="21"/>
        </w:rPr>
        <w:br/>
      </w:r>
      <w:r w:rsidR="00296FCA" w:rsidRPr="00FA3402">
        <w:rPr>
          <w:rFonts w:cstheme="minorHAnsi"/>
          <w:color w:val="333333"/>
          <w:sz w:val="21"/>
          <w:szCs w:val="21"/>
        </w:rPr>
        <w:t>Ulrika Jonsson, vd, Brilliant Future</w:t>
      </w:r>
      <w:r w:rsidR="00296FCA" w:rsidRPr="00FA3402">
        <w:rPr>
          <w:rFonts w:cstheme="minorHAnsi"/>
          <w:color w:val="333333"/>
          <w:sz w:val="21"/>
          <w:szCs w:val="21"/>
        </w:rPr>
        <w:br/>
        <w:t>ulrika.jonsson@brilliantfuture.se / +46 (0) 73 – 408 27 05</w:t>
      </w:r>
    </w:p>
    <w:p w14:paraId="773100A3" w14:textId="48046E85" w:rsidR="00296FCA" w:rsidRPr="00FA3402" w:rsidRDefault="00296FCA" w:rsidP="00296FCA">
      <w:pPr>
        <w:spacing w:before="100" w:beforeAutospacing="1" w:after="100" w:afterAutospacing="1" w:line="240" w:lineRule="auto"/>
        <w:rPr>
          <w:rFonts w:cstheme="minorHAnsi"/>
          <w:color w:val="333333"/>
          <w:sz w:val="21"/>
          <w:szCs w:val="21"/>
        </w:rPr>
      </w:pPr>
      <w:r w:rsidRPr="00FA3402">
        <w:rPr>
          <w:rFonts w:cstheme="minorHAnsi"/>
          <w:b/>
          <w:bCs/>
          <w:color w:val="007A73"/>
          <w:sz w:val="21"/>
          <w:szCs w:val="21"/>
        </w:rPr>
        <w:t>Vid intresse av intervju, kontakta:</w:t>
      </w:r>
      <w:r w:rsidRPr="00FA3402">
        <w:rPr>
          <w:rFonts w:cstheme="minorHAnsi"/>
          <w:color w:val="007A73"/>
          <w:sz w:val="21"/>
          <w:szCs w:val="21"/>
        </w:rPr>
        <w:br/>
      </w:r>
      <w:r w:rsidRPr="00FA3402">
        <w:rPr>
          <w:rFonts w:cstheme="minorHAnsi"/>
          <w:color w:val="333333"/>
          <w:sz w:val="21"/>
          <w:szCs w:val="21"/>
        </w:rPr>
        <w:t>Alexandra Vass, presskontakt Brilliant Future</w:t>
      </w:r>
      <w:r w:rsidRPr="00FA3402">
        <w:rPr>
          <w:rFonts w:cstheme="minorHAnsi"/>
          <w:color w:val="333333"/>
          <w:sz w:val="21"/>
          <w:szCs w:val="21"/>
        </w:rPr>
        <w:br/>
        <w:t>alexandra@aderstennorlin.com / +46 (0) 70 - 771 51 65</w:t>
      </w:r>
    </w:p>
    <w:p w14:paraId="44B91D85" w14:textId="77777777" w:rsidR="00296FCA" w:rsidRPr="00FA3402" w:rsidRDefault="00296FCA" w:rsidP="00296FCA">
      <w:pPr>
        <w:spacing w:before="100" w:beforeAutospacing="1" w:after="100" w:afterAutospacing="1" w:line="240" w:lineRule="auto"/>
        <w:rPr>
          <w:rFonts w:cstheme="minorHAnsi"/>
          <w:color w:val="333333"/>
          <w:sz w:val="21"/>
          <w:szCs w:val="21"/>
        </w:rPr>
      </w:pPr>
      <w:r w:rsidRPr="00FA3402">
        <w:rPr>
          <w:rFonts w:cstheme="minorHAnsi"/>
          <w:color w:val="333333"/>
          <w:sz w:val="21"/>
          <w:szCs w:val="21"/>
        </w:rPr>
        <w:t xml:space="preserve">Mangold Fondkommission AB är Bolagets </w:t>
      </w:r>
      <w:proofErr w:type="spellStart"/>
      <w:r w:rsidRPr="00FA3402">
        <w:rPr>
          <w:rFonts w:cstheme="minorHAnsi"/>
          <w:color w:val="333333"/>
          <w:sz w:val="21"/>
          <w:szCs w:val="21"/>
        </w:rPr>
        <w:t>Certified</w:t>
      </w:r>
      <w:proofErr w:type="spellEnd"/>
      <w:r w:rsidRPr="00FA3402">
        <w:rPr>
          <w:rFonts w:cstheme="minorHAnsi"/>
          <w:color w:val="333333"/>
          <w:sz w:val="21"/>
          <w:szCs w:val="21"/>
        </w:rPr>
        <w:t xml:space="preserve"> </w:t>
      </w:r>
      <w:proofErr w:type="spellStart"/>
      <w:r w:rsidRPr="00FA3402">
        <w:rPr>
          <w:rFonts w:cstheme="minorHAnsi"/>
          <w:color w:val="333333"/>
          <w:sz w:val="21"/>
          <w:szCs w:val="21"/>
        </w:rPr>
        <w:t>Adviser</w:t>
      </w:r>
      <w:proofErr w:type="spellEnd"/>
      <w:r w:rsidRPr="00FA3402">
        <w:rPr>
          <w:rFonts w:cstheme="minorHAnsi"/>
          <w:color w:val="333333"/>
          <w:sz w:val="21"/>
          <w:szCs w:val="21"/>
        </w:rPr>
        <w:t>, telefon +46 8 503 01 550, e-post: ca@mangold.se, www.mangold.se</w:t>
      </w:r>
    </w:p>
    <w:p w14:paraId="0CAE502F" w14:textId="77777777" w:rsidR="00296FCA" w:rsidRPr="00FA3402" w:rsidRDefault="00296FCA" w:rsidP="00296FCA">
      <w:pPr>
        <w:spacing w:before="100" w:beforeAutospacing="1" w:after="100" w:afterAutospacing="1" w:line="240" w:lineRule="auto"/>
        <w:rPr>
          <w:rFonts w:eastAsia="Times New Roman" w:cstheme="minorHAnsi"/>
          <w:color w:val="1E2328"/>
          <w:sz w:val="20"/>
          <w:szCs w:val="20"/>
        </w:rPr>
      </w:pPr>
    </w:p>
    <w:p w14:paraId="07154CCB" w14:textId="486BA9D6" w:rsidR="00296FCA" w:rsidRDefault="00296FCA" w:rsidP="00296FCA">
      <w:pPr>
        <w:spacing w:before="100" w:beforeAutospacing="1" w:after="100" w:afterAutospacing="1" w:line="240" w:lineRule="auto"/>
        <w:rPr>
          <w:rFonts w:eastAsia="Times New Roman" w:cstheme="minorHAnsi"/>
          <w:color w:val="1E2328"/>
          <w:sz w:val="20"/>
          <w:szCs w:val="20"/>
        </w:rPr>
      </w:pPr>
      <w:r w:rsidRPr="00FA3402">
        <w:rPr>
          <w:rFonts w:eastAsia="Times New Roman" w:cstheme="minorHAnsi"/>
          <w:b/>
          <w:bCs/>
          <w:color w:val="007A73"/>
          <w:sz w:val="20"/>
          <w:szCs w:val="20"/>
        </w:rPr>
        <w:t>Om Brilliant Future</w:t>
      </w:r>
      <w:r w:rsidR="00D04E8C" w:rsidRPr="00FA3402">
        <w:rPr>
          <w:rFonts w:eastAsia="Times New Roman" w:cstheme="minorHAnsi"/>
          <w:b/>
          <w:bCs/>
          <w:color w:val="007A73"/>
          <w:sz w:val="20"/>
          <w:szCs w:val="20"/>
        </w:rPr>
        <w:br/>
      </w:r>
      <w:r w:rsidRPr="00FA3402">
        <w:rPr>
          <w:rFonts w:eastAsia="Times New Roman" w:cstheme="minorHAnsi"/>
          <w:color w:val="1E2328"/>
          <w:sz w:val="20"/>
          <w:szCs w:val="20"/>
        </w:rPr>
        <w:t xml:space="preserve">Brilliant är en av marknadens främsta datadrivna undersöknings- och actionplattformar för kund- och medarbetarupplevelser. Med över 20 års erfarenhet och 90 anställda förser vi kunder i mer än 50 länder med </w:t>
      </w:r>
      <w:r w:rsidRPr="00FA3402">
        <w:rPr>
          <w:rFonts w:eastAsia="Times New Roman" w:cstheme="minorHAnsi"/>
          <w:color w:val="1E2328"/>
          <w:sz w:val="20"/>
          <w:szCs w:val="20"/>
        </w:rPr>
        <w:lastRenderedPageBreak/>
        <w:t xml:space="preserve">agerbara insikter kring människor som utgör deras affär. Våra insikter frigör mänsklig potential som hjälper organisationer att driva förändring, engagemang och resultat. Bolagets aktie (BRILL) är noterat på Stockholmsbörsen Nasdaq </w:t>
      </w:r>
      <w:proofErr w:type="spellStart"/>
      <w:r w:rsidRPr="00FA3402">
        <w:rPr>
          <w:rFonts w:eastAsia="Times New Roman" w:cstheme="minorHAnsi"/>
          <w:color w:val="1E2328"/>
          <w:sz w:val="20"/>
          <w:szCs w:val="20"/>
        </w:rPr>
        <w:t>First</w:t>
      </w:r>
      <w:proofErr w:type="spellEnd"/>
      <w:r w:rsidRPr="00FA3402">
        <w:rPr>
          <w:rFonts w:eastAsia="Times New Roman" w:cstheme="minorHAnsi"/>
          <w:color w:val="1E2328"/>
          <w:sz w:val="20"/>
          <w:szCs w:val="20"/>
        </w:rPr>
        <w:t xml:space="preserve"> North </w:t>
      </w:r>
      <w:proofErr w:type="spellStart"/>
      <w:r w:rsidRPr="00FA3402">
        <w:rPr>
          <w:rFonts w:eastAsia="Times New Roman" w:cstheme="minorHAnsi"/>
          <w:color w:val="1E2328"/>
          <w:sz w:val="20"/>
          <w:szCs w:val="20"/>
        </w:rPr>
        <w:t>Growth</w:t>
      </w:r>
      <w:proofErr w:type="spellEnd"/>
      <w:r w:rsidRPr="00FA3402">
        <w:rPr>
          <w:rFonts w:eastAsia="Times New Roman" w:cstheme="minorHAnsi"/>
          <w:color w:val="1E2328"/>
          <w:sz w:val="20"/>
          <w:szCs w:val="20"/>
        </w:rPr>
        <w:t xml:space="preserve"> Market. </w:t>
      </w:r>
      <w:hyperlink r:id="rId11" w:history="1">
        <w:r w:rsidR="00110586" w:rsidRPr="00A6088D">
          <w:rPr>
            <w:rStyle w:val="Hyperlnk"/>
            <w:rFonts w:eastAsia="Times New Roman" w:cstheme="minorHAnsi"/>
            <w:sz w:val="20"/>
            <w:szCs w:val="20"/>
          </w:rPr>
          <w:t>www.brilliantfuture.se</w:t>
        </w:r>
      </w:hyperlink>
    </w:p>
    <w:p w14:paraId="301E40C1" w14:textId="1945390A" w:rsidR="00110586" w:rsidRPr="00FA3402" w:rsidRDefault="00110586" w:rsidP="00110586">
      <w:pPr>
        <w:spacing w:before="100" w:beforeAutospacing="1" w:after="100" w:afterAutospacing="1" w:line="240" w:lineRule="auto"/>
        <w:rPr>
          <w:rFonts w:eastAsia="Times New Roman" w:cstheme="minorHAnsi"/>
          <w:color w:val="1E2328"/>
          <w:sz w:val="20"/>
          <w:szCs w:val="20"/>
        </w:rPr>
      </w:pPr>
      <w:r w:rsidRPr="00110586">
        <w:rPr>
          <w:rFonts w:eastAsia="Times New Roman" w:cstheme="minorHAnsi"/>
          <w:b/>
          <w:bCs/>
          <w:color w:val="007A73"/>
          <w:sz w:val="20"/>
          <w:szCs w:val="20"/>
        </w:rPr>
        <w:t xml:space="preserve">Om </w:t>
      </w:r>
      <w:proofErr w:type="spellStart"/>
      <w:r w:rsidRPr="00110586">
        <w:rPr>
          <w:rFonts w:eastAsia="Times New Roman" w:cstheme="minorHAnsi"/>
          <w:b/>
          <w:bCs/>
          <w:color w:val="007A73"/>
          <w:sz w:val="20"/>
          <w:szCs w:val="20"/>
        </w:rPr>
        <w:t>Voxo</w:t>
      </w:r>
      <w:proofErr w:type="spellEnd"/>
      <w:r>
        <w:rPr>
          <w:rFonts w:eastAsia="Times New Roman" w:cstheme="minorHAnsi"/>
          <w:b/>
          <w:bCs/>
          <w:color w:val="007A73"/>
          <w:sz w:val="20"/>
          <w:szCs w:val="20"/>
        </w:rPr>
        <w:br/>
      </w:r>
      <w:proofErr w:type="spellStart"/>
      <w:r w:rsidRPr="00110586">
        <w:rPr>
          <w:rFonts w:eastAsia="Times New Roman" w:cstheme="minorHAnsi"/>
          <w:color w:val="1E2328"/>
          <w:sz w:val="20"/>
          <w:szCs w:val="20"/>
        </w:rPr>
        <w:t>Voxo</w:t>
      </w:r>
      <w:proofErr w:type="spellEnd"/>
      <w:r w:rsidRPr="00110586">
        <w:rPr>
          <w:rFonts w:eastAsia="Times New Roman" w:cstheme="minorHAnsi"/>
          <w:color w:val="1E2328"/>
          <w:sz w:val="20"/>
          <w:szCs w:val="20"/>
        </w:rPr>
        <w:t xml:space="preserve"> är ett svenskt röstteknologibolag som specialiserar sig på konversationsbaserade AI-lösningar. Bolaget erbjuder olika typer och tjänster och verktyg genom sin plattform med egenutvecklade modeller för bearbetning, analys och visualisering av röstkonversationsdata. Bolaget har idag cirka 20 anställda med huvudkontor i Stockholm.</w:t>
      </w:r>
    </w:p>
    <w:sectPr w:rsidR="00110586" w:rsidRPr="00FA340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569C" w14:textId="77777777" w:rsidR="0070511E" w:rsidRDefault="0070511E" w:rsidP="00C552AB">
      <w:pPr>
        <w:spacing w:after="0" w:line="240" w:lineRule="auto"/>
      </w:pPr>
      <w:r>
        <w:separator/>
      </w:r>
    </w:p>
  </w:endnote>
  <w:endnote w:type="continuationSeparator" w:id="0">
    <w:p w14:paraId="2750623A" w14:textId="77777777" w:rsidR="0070511E" w:rsidRDefault="0070511E" w:rsidP="00C552AB">
      <w:pPr>
        <w:spacing w:after="0" w:line="240" w:lineRule="auto"/>
      </w:pPr>
      <w:r>
        <w:continuationSeparator/>
      </w:r>
    </w:p>
  </w:endnote>
  <w:endnote w:type="continuationNotice" w:id="1">
    <w:p w14:paraId="76E7C7FB" w14:textId="77777777" w:rsidR="0070511E" w:rsidRDefault="00705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E3FD" w14:textId="77777777" w:rsidR="0070511E" w:rsidRDefault="0070511E" w:rsidP="00C552AB">
      <w:pPr>
        <w:spacing w:after="0" w:line="240" w:lineRule="auto"/>
      </w:pPr>
      <w:r>
        <w:separator/>
      </w:r>
    </w:p>
  </w:footnote>
  <w:footnote w:type="continuationSeparator" w:id="0">
    <w:p w14:paraId="4676AE8A" w14:textId="77777777" w:rsidR="0070511E" w:rsidRDefault="0070511E" w:rsidP="00C552AB">
      <w:pPr>
        <w:spacing w:after="0" w:line="240" w:lineRule="auto"/>
      </w:pPr>
      <w:r>
        <w:continuationSeparator/>
      </w:r>
    </w:p>
  </w:footnote>
  <w:footnote w:type="continuationNotice" w:id="1">
    <w:p w14:paraId="33037728" w14:textId="77777777" w:rsidR="0070511E" w:rsidRDefault="00705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E1F" w14:textId="0138CE36" w:rsidR="00C552AB" w:rsidRDefault="00C552AB">
    <w:pPr>
      <w:pStyle w:val="Sidhuvud"/>
    </w:pPr>
    <w:r>
      <w:rPr>
        <w:rFonts w:ascii="Times New Roman"/>
        <w:noProof/>
        <w:sz w:val="20"/>
      </w:rPr>
      <w:drawing>
        <wp:inline distT="0" distB="0" distL="0" distR="0" wp14:anchorId="7BDEB58C" wp14:editId="29E7BE29">
          <wp:extent cx="1734102" cy="368712"/>
          <wp:effectExtent l="0" t="0" r="0" b="0"/>
          <wp:docPr id="1" name="Bildobjekt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Shape&#10;&#10;Description automatically generated with medium confidence"/>
                  <pic:cNvPicPr/>
                </pic:nvPicPr>
                <pic:blipFill>
                  <a:blip r:embed="rId1" cstate="print"/>
                  <a:stretch>
                    <a:fillRect/>
                  </a:stretch>
                </pic:blipFill>
                <pic:spPr>
                  <a:xfrm>
                    <a:off x="0" y="0"/>
                    <a:ext cx="1734102" cy="368712"/>
                  </a:xfrm>
                  <a:prstGeom prst="rect">
                    <a:avLst/>
                  </a:prstGeom>
                </pic:spPr>
              </pic:pic>
            </a:graphicData>
          </a:graphic>
        </wp:inline>
      </w:drawing>
    </w:r>
  </w:p>
  <w:p w14:paraId="7B4B9CAB" w14:textId="77777777" w:rsidR="003938C9" w:rsidRDefault="00393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BB2"/>
    <w:multiLevelType w:val="hybridMultilevel"/>
    <w:tmpl w:val="6CA43C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D5672C"/>
    <w:multiLevelType w:val="multilevel"/>
    <w:tmpl w:val="A7DC3C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2425"/>
    <w:multiLevelType w:val="hybridMultilevel"/>
    <w:tmpl w:val="549C6AFA"/>
    <w:lvl w:ilvl="0" w:tplc="68669B10">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78A315A"/>
    <w:multiLevelType w:val="hybridMultilevel"/>
    <w:tmpl w:val="CF023D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CD4136"/>
    <w:multiLevelType w:val="hybridMultilevel"/>
    <w:tmpl w:val="1C52D2F2"/>
    <w:lvl w:ilvl="0" w:tplc="90D0133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ABD695A"/>
    <w:multiLevelType w:val="multilevel"/>
    <w:tmpl w:val="F208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2135E"/>
    <w:multiLevelType w:val="multilevel"/>
    <w:tmpl w:val="788C2E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757DB"/>
    <w:multiLevelType w:val="hybridMultilevel"/>
    <w:tmpl w:val="56B48B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28592D"/>
    <w:multiLevelType w:val="hybridMultilevel"/>
    <w:tmpl w:val="D6CE280A"/>
    <w:lvl w:ilvl="0" w:tplc="448616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833218"/>
    <w:multiLevelType w:val="multilevel"/>
    <w:tmpl w:val="DCB0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3662E"/>
    <w:multiLevelType w:val="multilevel"/>
    <w:tmpl w:val="6666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E7080"/>
    <w:multiLevelType w:val="hybridMultilevel"/>
    <w:tmpl w:val="DE8C4730"/>
    <w:lvl w:ilvl="0" w:tplc="D80E46AE">
      <w:numFmt w:val="bullet"/>
      <w:lvlText w:val="-"/>
      <w:lvlJc w:val="left"/>
      <w:pPr>
        <w:ind w:left="720" w:hanging="360"/>
      </w:pPr>
      <w:rPr>
        <w:rFonts w:ascii="Arial" w:eastAsiaTheme="minorHAnsi"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D216E5"/>
    <w:multiLevelType w:val="hybridMultilevel"/>
    <w:tmpl w:val="92DC79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EFD1505"/>
    <w:multiLevelType w:val="multilevel"/>
    <w:tmpl w:val="1120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2D2A2A"/>
    <w:multiLevelType w:val="multilevel"/>
    <w:tmpl w:val="8E745E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75E71"/>
    <w:multiLevelType w:val="hybridMultilevel"/>
    <w:tmpl w:val="62864E36"/>
    <w:lvl w:ilvl="0" w:tplc="5738655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2B21F4"/>
    <w:multiLevelType w:val="hybridMultilevel"/>
    <w:tmpl w:val="7D14DA6C"/>
    <w:lvl w:ilvl="0" w:tplc="332447E4">
      <w:numFmt w:val="bullet"/>
      <w:lvlText w:val="-"/>
      <w:lvlJc w:val="left"/>
      <w:pPr>
        <w:ind w:left="720" w:hanging="360"/>
      </w:pPr>
      <w:rPr>
        <w:rFonts w:ascii="Helvetica Neue" w:eastAsia="Times New Roman" w:hAnsi="Helvetica Neue"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78F2B74"/>
    <w:multiLevelType w:val="multilevel"/>
    <w:tmpl w:val="9062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360B49"/>
    <w:multiLevelType w:val="hybridMultilevel"/>
    <w:tmpl w:val="1E9CCB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B9B6004"/>
    <w:multiLevelType w:val="multilevel"/>
    <w:tmpl w:val="70F4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DA6C12"/>
    <w:multiLevelType w:val="multilevel"/>
    <w:tmpl w:val="59F2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77BE3"/>
    <w:multiLevelType w:val="multilevel"/>
    <w:tmpl w:val="F954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638107">
    <w:abstractNumId w:val="20"/>
  </w:num>
  <w:num w:numId="2" w16cid:durableId="957299897">
    <w:abstractNumId w:val="0"/>
  </w:num>
  <w:num w:numId="3" w16cid:durableId="399401658">
    <w:abstractNumId w:val="7"/>
  </w:num>
  <w:num w:numId="4" w16cid:durableId="1648781015">
    <w:abstractNumId w:val="12"/>
  </w:num>
  <w:num w:numId="5" w16cid:durableId="1721248629">
    <w:abstractNumId w:val="3"/>
  </w:num>
  <w:num w:numId="6" w16cid:durableId="318995488">
    <w:abstractNumId w:val="18"/>
  </w:num>
  <w:num w:numId="7" w16cid:durableId="759059636">
    <w:abstractNumId w:val="9"/>
  </w:num>
  <w:num w:numId="8" w16cid:durableId="1451362313">
    <w:abstractNumId w:val="5"/>
  </w:num>
  <w:num w:numId="9" w16cid:durableId="1119954707">
    <w:abstractNumId w:val="21"/>
  </w:num>
  <w:num w:numId="10" w16cid:durableId="1667245589">
    <w:abstractNumId w:val="17"/>
  </w:num>
  <w:num w:numId="11" w16cid:durableId="1145127563">
    <w:abstractNumId w:val="13"/>
  </w:num>
  <w:num w:numId="12" w16cid:durableId="317732619">
    <w:abstractNumId w:val="10"/>
  </w:num>
  <w:num w:numId="13" w16cid:durableId="264771019">
    <w:abstractNumId w:val="19"/>
  </w:num>
  <w:num w:numId="14" w16cid:durableId="1394737665">
    <w:abstractNumId w:val="14"/>
  </w:num>
  <w:num w:numId="15" w16cid:durableId="1847551720">
    <w:abstractNumId w:val="6"/>
  </w:num>
  <w:num w:numId="16" w16cid:durableId="700016479">
    <w:abstractNumId w:val="16"/>
  </w:num>
  <w:num w:numId="17" w16cid:durableId="52311833">
    <w:abstractNumId w:val="1"/>
  </w:num>
  <w:num w:numId="18" w16cid:durableId="1851985667">
    <w:abstractNumId w:val="8"/>
  </w:num>
  <w:num w:numId="19" w16cid:durableId="1815835058">
    <w:abstractNumId w:val="15"/>
  </w:num>
  <w:num w:numId="20" w16cid:durableId="271599245">
    <w:abstractNumId w:val="4"/>
  </w:num>
  <w:num w:numId="21" w16cid:durableId="321197286">
    <w:abstractNumId w:val="11"/>
  </w:num>
  <w:num w:numId="22" w16cid:durableId="1829706360">
    <w:abstractNumId w:val="2"/>
  </w:num>
  <w:num w:numId="23" w16cid:durableId="1213156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AB"/>
    <w:rsid w:val="00001149"/>
    <w:rsid w:val="00001DA1"/>
    <w:rsid w:val="000036F4"/>
    <w:rsid w:val="000129B9"/>
    <w:rsid w:val="00025980"/>
    <w:rsid w:val="00032086"/>
    <w:rsid w:val="00041C36"/>
    <w:rsid w:val="00054793"/>
    <w:rsid w:val="0007343B"/>
    <w:rsid w:val="00075F6B"/>
    <w:rsid w:val="00085282"/>
    <w:rsid w:val="00085538"/>
    <w:rsid w:val="00097BD9"/>
    <w:rsid w:val="000C0847"/>
    <w:rsid w:val="000D4D36"/>
    <w:rsid w:val="000E1FED"/>
    <w:rsid w:val="000F41C2"/>
    <w:rsid w:val="000F7AC2"/>
    <w:rsid w:val="001071F1"/>
    <w:rsid w:val="00110586"/>
    <w:rsid w:val="00114B3A"/>
    <w:rsid w:val="0011688B"/>
    <w:rsid w:val="00121915"/>
    <w:rsid w:val="00142E6D"/>
    <w:rsid w:val="0014657A"/>
    <w:rsid w:val="001476F4"/>
    <w:rsid w:val="00151AC3"/>
    <w:rsid w:val="001672EF"/>
    <w:rsid w:val="00197859"/>
    <w:rsid w:val="001A6D55"/>
    <w:rsid w:val="001B2276"/>
    <w:rsid w:val="001E1986"/>
    <w:rsid w:val="001F6A9E"/>
    <w:rsid w:val="00221269"/>
    <w:rsid w:val="002368D6"/>
    <w:rsid w:val="00237CE5"/>
    <w:rsid w:val="00241AEC"/>
    <w:rsid w:val="00243C59"/>
    <w:rsid w:val="00244E1C"/>
    <w:rsid w:val="00250E3C"/>
    <w:rsid w:val="00256AE1"/>
    <w:rsid w:val="00264230"/>
    <w:rsid w:val="0027527E"/>
    <w:rsid w:val="00296FCA"/>
    <w:rsid w:val="002A6080"/>
    <w:rsid w:val="002B6A43"/>
    <w:rsid w:val="002D1FE9"/>
    <w:rsid w:val="002E0959"/>
    <w:rsid w:val="0030477B"/>
    <w:rsid w:val="003062A4"/>
    <w:rsid w:val="00313930"/>
    <w:rsid w:val="00314872"/>
    <w:rsid w:val="00352A7E"/>
    <w:rsid w:val="0035433E"/>
    <w:rsid w:val="00354E2B"/>
    <w:rsid w:val="00376CD9"/>
    <w:rsid w:val="003938C9"/>
    <w:rsid w:val="003A0253"/>
    <w:rsid w:val="003A1B5A"/>
    <w:rsid w:val="003B3F3E"/>
    <w:rsid w:val="003E4A6E"/>
    <w:rsid w:val="003E6F43"/>
    <w:rsid w:val="003E7265"/>
    <w:rsid w:val="003F02C3"/>
    <w:rsid w:val="003F3270"/>
    <w:rsid w:val="00405162"/>
    <w:rsid w:val="0040665F"/>
    <w:rsid w:val="0044282D"/>
    <w:rsid w:val="0046192F"/>
    <w:rsid w:val="00467348"/>
    <w:rsid w:val="004919D2"/>
    <w:rsid w:val="004A0DEC"/>
    <w:rsid w:val="004E776E"/>
    <w:rsid w:val="004F4D35"/>
    <w:rsid w:val="005022C6"/>
    <w:rsid w:val="00531912"/>
    <w:rsid w:val="00544732"/>
    <w:rsid w:val="00545D18"/>
    <w:rsid w:val="00555C4D"/>
    <w:rsid w:val="005647CA"/>
    <w:rsid w:val="00566966"/>
    <w:rsid w:val="00567515"/>
    <w:rsid w:val="005679FC"/>
    <w:rsid w:val="00590C1D"/>
    <w:rsid w:val="005A7509"/>
    <w:rsid w:val="005B5C2E"/>
    <w:rsid w:val="005E46F4"/>
    <w:rsid w:val="005F0F61"/>
    <w:rsid w:val="00605A9D"/>
    <w:rsid w:val="00620FCB"/>
    <w:rsid w:val="00635F1A"/>
    <w:rsid w:val="0063760F"/>
    <w:rsid w:val="0064571E"/>
    <w:rsid w:val="00654F4F"/>
    <w:rsid w:val="006816BD"/>
    <w:rsid w:val="00692077"/>
    <w:rsid w:val="00695697"/>
    <w:rsid w:val="006B74A1"/>
    <w:rsid w:val="006C567B"/>
    <w:rsid w:val="006D4E19"/>
    <w:rsid w:val="006E0BC1"/>
    <w:rsid w:val="006F7656"/>
    <w:rsid w:val="0070511E"/>
    <w:rsid w:val="00710CF0"/>
    <w:rsid w:val="00720033"/>
    <w:rsid w:val="0072097F"/>
    <w:rsid w:val="007368CA"/>
    <w:rsid w:val="007574D6"/>
    <w:rsid w:val="00785521"/>
    <w:rsid w:val="0079696B"/>
    <w:rsid w:val="007C2FCE"/>
    <w:rsid w:val="007C5B11"/>
    <w:rsid w:val="007C7086"/>
    <w:rsid w:val="007D0368"/>
    <w:rsid w:val="007E69C7"/>
    <w:rsid w:val="00827343"/>
    <w:rsid w:val="00827DB9"/>
    <w:rsid w:val="0084196F"/>
    <w:rsid w:val="008573C2"/>
    <w:rsid w:val="008777EC"/>
    <w:rsid w:val="00893401"/>
    <w:rsid w:val="008A4D40"/>
    <w:rsid w:val="008A7539"/>
    <w:rsid w:val="008C04F1"/>
    <w:rsid w:val="008D7EA3"/>
    <w:rsid w:val="008E1AEE"/>
    <w:rsid w:val="008F47CB"/>
    <w:rsid w:val="008F5A18"/>
    <w:rsid w:val="009047FD"/>
    <w:rsid w:val="00931192"/>
    <w:rsid w:val="0095496E"/>
    <w:rsid w:val="009710D3"/>
    <w:rsid w:val="00974EE2"/>
    <w:rsid w:val="009E5E8F"/>
    <w:rsid w:val="009F202E"/>
    <w:rsid w:val="009F5A57"/>
    <w:rsid w:val="00A117EB"/>
    <w:rsid w:val="00A11E75"/>
    <w:rsid w:val="00A17178"/>
    <w:rsid w:val="00A22479"/>
    <w:rsid w:val="00A457DD"/>
    <w:rsid w:val="00A46C5D"/>
    <w:rsid w:val="00A5509C"/>
    <w:rsid w:val="00A67C16"/>
    <w:rsid w:val="00A83CC3"/>
    <w:rsid w:val="00AA62DB"/>
    <w:rsid w:val="00AA6602"/>
    <w:rsid w:val="00AC48C2"/>
    <w:rsid w:val="00AD6E7A"/>
    <w:rsid w:val="00AF6D22"/>
    <w:rsid w:val="00B00AD6"/>
    <w:rsid w:val="00B01019"/>
    <w:rsid w:val="00B020CF"/>
    <w:rsid w:val="00B13B5D"/>
    <w:rsid w:val="00B20788"/>
    <w:rsid w:val="00B40648"/>
    <w:rsid w:val="00B40809"/>
    <w:rsid w:val="00B53FB9"/>
    <w:rsid w:val="00B541AF"/>
    <w:rsid w:val="00B64764"/>
    <w:rsid w:val="00B67D6C"/>
    <w:rsid w:val="00BA4CF1"/>
    <w:rsid w:val="00BB4BB9"/>
    <w:rsid w:val="00BC6A54"/>
    <w:rsid w:val="00BF4E6B"/>
    <w:rsid w:val="00C201B1"/>
    <w:rsid w:val="00C23170"/>
    <w:rsid w:val="00C321F2"/>
    <w:rsid w:val="00C3374E"/>
    <w:rsid w:val="00C354E6"/>
    <w:rsid w:val="00C54808"/>
    <w:rsid w:val="00C552AB"/>
    <w:rsid w:val="00C55D25"/>
    <w:rsid w:val="00C6428F"/>
    <w:rsid w:val="00C657D9"/>
    <w:rsid w:val="00C85F17"/>
    <w:rsid w:val="00CA5587"/>
    <w:rsid w:val="00CA69B5"/>
    <w:rsid w:val="00CB59A5"/>
    <w:rsid w:val="00CC7535"/>
    <w:rsid w:val="00CC7810"/>
    <w:rsid w:val="00CD1A37"/>
    <w:rsid w:val="00CE197E"/>
    <w:rsid w:val="00CE4C4C"/>
    <w:rsid w:val="00CF40EE"/>
    <w:rsid w:val="00D04E8C"/>
    <w:rsid w:val="00D050E7"/>
    <w:rsid w:val="00D06171"/>
    <w:rsid w:val="00D13098"/>
    <w:rsid w:val="00D25727"/>
    <w:rsid w:val="00D41C53"/>
    <w:rsid w:val="00D51124"/>
    <w:rsid w:val="00D57291"/>
    <w:rsid w:val="00D8236D"/>
    <w:rsid w:val="00DC661C"/>
    <w:rsid w:val="00DE04F2"/>
    <w:rsid w:val="00DE58FA"/>
    <w:rsid w:val="00E06BC4"/>
    <w:rsid w:val="00E118CB"/>
    <w:rsid w:val="00E31F5D"/>
    <w:rsid w:val="00E56807"/>
    <w:rsid w:val="00E56F67"/>
    <w:rsid w:val="00E72FE7"/>
    <w:rsid w:val="00E7786B"/>
    <w:rsid w:val="00E8245B"/>
    <w:rsid w:val="00E9077E"/>
    <w:rsid w:val="00EB50BA"/>
    <w:rsid w:val="00ED4D50"/>
    <w:rsid w:val="00ED6611"/>
    <w:rsid w:val="00EE2EC9"/>
    <w:rsid w:val="00F004D8"/>
    <w:rsid w:val="00F04D0B"/>
    <w:rsid w:val="00F376E8"/>
    <w:rsid w:val="00F70832"/>
    <w:rsid w:val="00F87448"/>
    <w:rsid w:val="00F87A79"/>
    <w:rsid w:val="00F9028D"/>
    <w:rsid w:val="00F90C78"/>
    <w:rsid w:val="00FA3402"/>
    <w:rsid w:val="00FC21FC"/>
    <w:rsid w:val="00FE152B"/>
    <w:rsid w:val="00FE3B5B"/>
    <w:rsid w:val="00FF0DA3"/>
    <w:rsid w:val="2419A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FAD3"/>
  <w15:chartTrackingRefBased/>
  <w15:docId w15:val="{B8BDB481-E52C-4594-B49E-7C5AD217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C552A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C552AB"/>
    <w:rPr>
      <w:rFonts w:ascii="Times New Roman" w:eastAsia="Times New Roman" w:hAnsi="Times New Roman" w:cs="Times New Roman"/>
      <w:b/>
      <w:bCs/>
      <w:sz w:val="24"/>
      <w:szCs w:val="24"/>
      <w:lang w:eastAsia="sv-SE"/>
    </w:rPr>
  </w:style>
  <w:style w:type="character" w:styleId="Stark">
    <w:name w:val="Strong"/>
    <w:basedOn w:val="Standardstycketeckensnitt"/>
    <w:uiPriority w:val="22"/>
    <w:qFormat/>
    <w:rsid w:val="00C552AB"/>
    <w:rPr>
      <w:b/>
      <w:bCs/>
    </w:rPr>
  </w:style>
  <w:style w:type="paragraph" w:styleId="Normalwebb">
    <w:name w:val="Normal (Web)"/>
    <w:basedOn w:val="Normal"/>
    <w:uiPriority w:val="99"/>
    <w:unhideWhenUsed/>
    <w:rsid w:val="00C552A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552AB"/>
    <w:rPr>
      <w:color w:val="0000FF"/>
      <w:u w:val="single"/>
    </w:rPr>
  </w:style>
  <w:style w:type="character" w:styleId="Betoning">
    <w:name w:val="Emphasis"/>
    <w:basedOn w:val="Standardstycketeckensnitt"/>
    <w:uiPriority w:val="20"/>
    <w:qFormat/>
    <w:rsid w:val="00C552AB"/>
    <w:rPr>
      <w:i/>
      <w:iCs/>
    </w:rPr>
  </w:style>
  <w:style w:type="paragraph" w:styleId="Sidhuvud">
    <w:name w:val="header"/>
    <w:basedOn w:val="Normal"/>
    <w:link w:val="SidhuvudChar"/>
    <w:uiPriority w:val="99"/>
    <w:unhideWhenUsed/>
    <w:rsid w:val="00C552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52AB"/>
  </w:style>
  <w:style w:type="paragraph" w:styleId="Sidfot">
    <w:name w:val="footer"/>
    <w:basedOn w:val="Normal"/>
    <w:link w:val="SidfotChar"/>
    <w:uiPriority w:val="99"/>
    <w:unhideWhenUsed/>
    <w:rsid w:val="00C552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52AB"/>
  </w:style>
  <w:style w:type="character" w:styleId="Olstomnmnande">
    <w:name w:val="Unresolved Mention"/>
    <w:basedOn w:val="Standardstycketeckensnitt"/>
    <w:uiPriority w:val="99"/>
    <w:semiHidden/>
    <w:unhideWhenUsed/>
    <w:rsid w:val="00CA5587"/>
    <w:rPr>
      <w:color w:val="605E5C"/>
      <w:shd w:val="clear" w:color="auto" w:fill="E1DFDD"/>
    </w:rPr>
  </w:style>
  <w:style w:type="paragraph" w:styleId="Liststycke">
    <w:name w:val="List Paragraph"/>
    <w:basedOn w:val="Normal"/>
    <w:uiPriority w:val="34"/>
    <w:qFormat/>
    <w:rsid w:val="005647CA"/>
    <w:pPr>
      <w:spacing w:after="0" w:line="240" w:lineRule="auto"/>
      <w:ind w:left="720"/>
      <w:contextualSpacing/>
    </w:pPr>
    <w:rPr>
      <w:sz w:val="24"/>
      <w:szCs w:val="24"/>
    </w:rPr>
  </w:style>
  <w:style w:type="character" w:styleId="Kommentarsreferens">
    <w:name w:val="annotation reference"/>
    <w:basedOn w:val="Standardstycketeckensnitt"/>
    <w:uiPriority w:val="99"/>
    <w:semiHidden/>
    <w:unhideWhenUsed/>
    <w:rsid w:val="005647CA"/>
    <w:rPr>
      <w:sz w:val="16"/>
      <w:szCs w:val="16"/>
    </w:rPr>
  </w:style>
  <w:style w:type="paragraph" w:styleId="Kommentarer">
    <w:name w:val="annotation text"/>
    <w:basedOn w:val="Normal"/>
    <w:link w:val="KommentarerChar"/>
    <w:uiPriority w:val="99"/>
    <w:unhideWhenUsed/>
    <w:rsid w:val="005647CA"/>
    <w:pPr>
      <w:spacing w:after="0" w:line="240" w:lineRule="auto"/>
    </w:pPr>
    <w:rPr>
      <w:sz w:val="20"/>
      <w:szCs w:val="20"/>
    </w:rPr>
  </w:style>
  <w:style w:type="character" w:customStyle="1" w:styleId="KommentarerChar">
    <w:name w:val="Kommentarer Char"/>
    <w:basedOn w:val="Standardstycketeckensnitt"/>
    <w:link w:val="Kommentarer"/>
    <w:uiPriority w:val="99"/>
    <w:rsid w:val="005647CA"/>
    <w:rPr>
      <w:sz w:val="20"/>
      <w:szCs w:val="20"/>
    </w:rPr>
  </w:style>
  <w:style w:type="paragraph" w:styleId="Kommentarsmne">
    <w:name w:val="annotation subject"/>
    <w:basedOn w:val="Kommentarer"/>
    <w:next w:val="Kommentarer"/>
    <w:link w:val="KommentarsmneChar"/>
    <w:uiPriority w:val="99"/>
    <w:semiHidden/>
    <w:unhideWhenUsed/>
    <w:rsid w:val="007D0368"/>
    <w:pPr>
      <w:spacing w:after="160"/>
    </w:pPr>
    <w:rPr>
      <w:b/>
      <w:bCs/>
    </w:rPr>
  </w:style>
  <w:style w:type="character" w:customStyle="1" w:styleId="KommentarsmneChar">
    <w:name w:val="Kommentarsämne Char"/>
    <w:basedOn w:val="KommentarerChar"/>
    <w:link w:val="Kommentarsmne"/>
    <w:uiPriority w:val="99"/>
    <w:semiHidden/>
    <w:rsid w:val="007D0368"/>
    <w:rPr>
      <w:b/>
      <w:bCs/>
      <w:sz w:val="20"/>
      <w:szCs w:val="20"/>
    </w:rPr>
  </w:style>
  <w:style w:type="paragraph" w:customStyle="1" w:styleId="m3212398697579900927msolistparagraph">
    <w:name w:val="m_3212398697579900927msolistparagraph"/>
    <w:basedOn w:val="Normal"/>
    <w:rsid w:val="004E776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BC6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821">
      <w:bodyDiv w:val="1"/>
      <w:marLeft w:val="0"/>
      <w:marRight w:val="0"/>
      <w:marTop w:val="0"/>
      <w:marBottom w:val="0"/>
      <w:divBdr>
        <w:top w:val="none" w:sz="0" w:space="0" w:color="auto"/>
        <w:left w:val="none" w:sz="0" w:space="0" w:color="auto"/>
        <w:bottom w:val="none" w:sz="0" w:space="0" w:color="auto"/>
        <w:right w:val="none" w:sz="0" w:space="0" w:color="auto"/>
      </w:divBdr>
    </w:div>
    <w:div w:id="203952977">
      <w:bodyDiv w:val="1"/>
      <w:marLeft w:val="0"/>
      <w:marRight w:val="0"/>
      <w:marTop w:val="0"/>
      <w:marBottom w:val="0"/>
      <w:divBdr>
        <w:top w:val="none" w:sz="0" w:space="0" w:color="auto"/>
        <w:left w:val="none" w:sz="0" w:space="0" w:color="auto"/>
        <w:bottom w:val="none" w:sz="0" w:space="0" w:color="auto"/>
        <w:right w:val="none" w:sz="0" w:space="0" w:color="auto"/>
      </w:divBdr>
    </w:div>
    <w:div w:id="473259035">
      <w:bodyDiv w:val="1"/>
      <w:marLeft w:val="0"/>
      <w:marRight w:val="0"/>
      <w:marTop w:val="0"/>
      <w:marBottom w:val="0"/>
      <w:divBdr>
        <w:top w:val="none" w:sz="0" w:space="0" w:color="auto"/>
        <w:left w:val="none" w:sz="0" w:space="0" w:color="auto"/>
        <w:bottom w:val="none" w:sz="0" w:space="0" w:color="auto"/>
        <w:right w:val="none" w:sz="0" w:space="0" w:color="auto"/>
      </w:divBdr>
    </w:div>
    <w:div w:id="579565171">
      <w:bodyDiv w:val="1"/>
      <w:marLeft w:val="0"/>
      <w:marRight w:val="0"/>
      <w:marTop w:val="0"/>
      <w:marBottom w:val="0"/>
      <w:divBdr>
        <w:top w:val="none" w:sz="0" w:space="0" w:color="auto"/>
        <w:left w:val="none" w:sz="0" w:space="0" w:color="auto"/>
        <w:bottom w:val="none" w:sz="0" w:space="0" w:color="auto"/>
        <w:right w:val="none" w:sz="0" w:space="0" w:color="auto"/>
      </w:divBdr>
    </w:div>
    <w:div w:id="697580591">
      <w:bodyDiv w:val="1"/>
      <w:marLeft w:val="0"/>
      <w:marRight w:val="0"/>
      <w:marTop w:val="0"/>
      <w:marBottom w:val="0"/>
      <w:divBdr>
        <w:top w:val="none" w:sz="0" w:space="0" w:color="auto"/>
        <w:left w:val="none" w:sz="0" w:space="0" w:color="auto"/>
        <w:bottom w:val="none" w:sz="0" w:space="0" w:color="auto"/>
        <w:right w:val="none" w:sz="0" w:space="0" w:color="auto"/>
      </w:divBdr>
    </w:div>
    <w:div w:id="721178112">
      <w:bodyDiv w:val="1"/>
      <w:marLeft w:val="0"/>
      <w:marRight w:val="0"/>
      <w:marTop w:val="0"/>
      <w:marBottom w:val="0"/>
      <w:divBdr>
        <w:top w:val="none" w:sz="0" w:space="0" w:color="auto"/>
        <w:left w:val="none" w:sz="0" w:space="0" w:color="auto"/>
        <w:bottom w:val="none" w:sz="0" w:space="0" w:color="auto"/>
        <w:right w:val="none" w:sz="0" w:space="0" w:color="auto"/>
      </w:divBdr>
      <w:divsChild>
        <w:div w:id="1122454544">
          <w:marLeft w:val="0"/>
          <w:marRight w:val="0"/>
          <w:marTop w:val="0"/>
          <w:marBottom w:val="0"/>
          <w:divBdr>
            <w:top w:val="none" w:sz="0" w:space="0" w:color="auto"/>
            <w:left w:val="none" w:sz="0" w:space="0" w:color="auto"/>
            <w:bottom w:val="none" w:sz="0" w:space="0" w:color="auto"/>
            <w:right w:val="none" w:sz="0" w:space="0" w:color="auto"/>
          </w:divBdr>
        </w:div>
      </w:divsChild>
    </w:div>
    <w:div w:id="953287168">
      <w:bodyDiv w:val="1"/>
      <w:marLeft w:val="0"/>
      <w:marRight w:val="0"/>
      <w:marTop w:val="0"/>
      <w:marBottom w:val="0"/>
      <w:divBdr>
        <w:top w:val="none" w:sz="0" w:space="0" w:color="auto"/>
        <w:left w:val="none" w:sz="0" w:space="0" w:color="auto"/>
        <w:bottom w:val="none" w:sz="0" w:space="0" w:color="auto"/>
        <w:right w:val="none" w:sz="0" w:space="0" w:color="auto"/>
      </w:divBdr>
    </w:div>
    <w:div w:id="1011833925">
      <w:bodyDiv w:val="1"/>
      <w:marLeft w:val="0"/>
      <w:marRight w:val="0"/>
      <w:marTop w:val="0"/>
      <w:marBottom w:val="0"/>
      <w:divBdr>
        <w:top w:val="none" w:sz="0" w:space="0" w:color="auto"/>
        <w:left w:val="none" w:sz="0" w:space="0" w:color="auto"/>
        <w:bottom w:val="none" w:sz="0" w:space="0" w:color="auto"/>
        <w:right w:val="none" w:sz="0" w:space="0" w:color="auto"/>
      </w:divBdr>
    </w:div>
    <w:div w:id="1059744187">
      <w:bodyDiv w:val="1"/>
      <w:marLeft w:val="0"/>
      <w:marRight w:val="0"/>
      <w:marTop w:val="0"/>
      <w:marBottom w:val="0"/>
      <w:divBdr>
        <w:top w:val="none" w:sz="0" w:space="0" w:color="auto"/>
        <w:left w:val="none" w:sz="0" w:space="0" w:color="auto"/>
        <w:bottom w:val="none" w:sz="0" w:space="0" w:color="auto"/>
        <w:right w:val="none" w:sz="0" w:space="0" w:color="auto"/>
      </w:divBdr>
    </w:div>
    <w:div w:id="1973824730">
      <w:bodyDiv w:val="1"/>
      <w:marLeft w:val="0"/>
      <w:marRight w:val="0"/>
      <w:marTop w:val="0"/>
      <w:marBottom w:val="0"/>
      <w:divBdr>
        <w:top w:val="none" w:sz="0" w:space="0" w:color="auto"/>
        <w:left w:val="none" w:sz="0" w:space="0" w:color="auto"/>
        <w:bottom w:val="none" w:sz="0" w:space="0" w:color="auto"/>
        <w:right w:val="none" w:sz="0" w:space="0" w:color="auto"/>
      </w:divBdr>
    </w:div>
    <w:div w:id="20267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lliantfuture.se" TargetMode="External"/><Relationship Id="rId5" Type="http://schemas.openxmlformats.org/officeDocument/2006/relationships/styles" Target="styles.xml"/><Relationship Id="rId10" Type="http://schemas.openxmlformats.org/officeDocument/2006/relationships/hyperlink" Target="https://brilliantfuture.se/produkter/samtalsanal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CDE431F43814896463EC98DDE588B" ma:contentTypeVersion="17" ma:contentTypeDescription="Create a new document." ma:contentTypeScope="" ma:versionID="43214b1534b8584eb3e66ae9e3c9df88">
  <xsd:schema xmlns:xsd="http://www.w3.org/2001/XMLSchema" xmlns:xs="http://www.w3.org/2001/XMLSchema" xmlns:p="http://schemas.microsoft.com/office/2006/metadata/properties" xmlns:ns2="99dfa852-8922-46bc-822b-3aeafcbd8830" xmlns:ns3="327af24a-ed5b-4053-8900-bfa14e5ef3e5" targetNamespace="http://schemas.microsoft.com/office/2006/metadata/properties" ma:root="true" ma:fieldsID="75d5819004e8fd983f9be0af18702b8d" ns2:_="" ns3:_="">
    <xsd:import namespace="99dfa852-8922-46bc-822b-3aeafcbd8830"/>
    <xsd:import namespace="327af24a-ed5b-4053-8900-bfa14e5ef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fa852-8922-46bc-822b-3aeafcbd8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3acda0-c21b-49c8-9eab-c992a2c7f2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7af24a-ed5b-4053-8900-bfa14e5ef3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940c5b-dfa5-4a93-b0a1-b10db965b3b2}" ma:internalName="TaxCatchAll" ma:showField="CatchAllData" ma:web="327af24a-ed5b-4053-8900-bfa14e5ef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7af24a-ed5b-4053-8900-bfa14e5ef3e5" xsi:nil="true"/>
    <lcf76f155ced4ddcb4097134ff3c332f xmlns="99dfa852-8922-46bc-822b-3aeafcbd88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BB331-E9DF-4B50-8EB9-86AE177A4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fa852-8922-46bc-822b-3aeafcbd8830"/>
    <ds:schemaRef ds:uri="327af24a-ed5b-4053-8900-bfa14e5e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646B3-09F4-46D8-8F3F-37EEE238D3BC}">
  <ds:schemaRefs>
    <ds:schemaRef ds:uri="http://schemas.microsoft.com/office/2006/metadata/properties"/>
    <ds:schemaRef ds:uri="http://schemas.microsoft.com/office/infopath/2007/PartnerControls"/>
    <ds:schemaRef ds:uri="327af24a-ed5b-4053-8900-bfa14e5ef3e5"/>
    <ds:schemaRef ds:uri="99dfa852-8922-46bc-822b-3aeafcbd8830"/>
  </ds:schemaRefs>
</ds:datastoreItem>
</file>

<file path=customXml/itemProps3.xml><?xml version="1.0" encoding="utf-8"?>
<ds:datastoreItem xmlns:ds="http://schemas.openxmlformats.org/officeDocument/2006/customXml" ds:itemID="{6B4B83F6-6A80-47DB-A9DB-BF7D822F0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Pages>
  <Words>543</Words>
  <Characters>2883</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Lundberg</dc:creator>
  <cp:keywords/>
  <dc:description/>
  <cp:lastModifiedBy>Elin Norlin</cp:lastModifiedBy>
  <cp:revision>41</cp:revision>
  <dcterms:created xsi:type="dcterms:W3CDTF">2023-09-04T15:13:00Z</dcterms:created>
  <dcterms:modified xsi:type="dcterms:W3CDTF">2023-09-13T10:05:00Z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Enabled">
    <vt:lpwstr>True</vt:lpwstr>
  </property>
  <property fmtid="{D5CDD505-2E9C-101B-9397-08002B2CF9AE}" pid="3" name="MSIP_Label_362f6a78-1a75-42b7-badf-40e4818d54e6_SiteId">
    <vt:lpwstr>67a84333-7dcc-45bb-bed3-3ff32c24f1c9</vt:lpwstr>
  </property>
  <property fmtid="{D5CDD505-2E9C-101B-9397-08002B2CF9AE}" pid="4" name="MSIP_Label_362f6a78-1a75-42b7-badf-40e4818d54e6_Owner">
    <vt:lpwstr>Joakim.lundberg@brilliantfuture.se</vt:lpwstr>
  </property>
  <property fmtid="{D5CDD505-2E9C-101B-9397-08002B2CF9AE}" pid="5" name="MSIP_Label_362f6a78-1a75-42b7-badf-40e4818d54e6_SetDate">
    <vt:lpwstr>2021-08-27T12:09:25.7876647Z</vt:lpwstr>
  </property>
  <property fmtid="{D5CDD505-2E9C-101B-9397-08002B2CF9AE}" pid="6" name="MSIP_Label_362f6a78-1a75-42b7-badf-40e4818d54e6_Name">
    <vt:lpwstr>Internal</vt:lpwstr>
  </property>
  <property fmtid="{D5CDD505-2E9C-101B-9397-08002B2CF9AE}" pid="7" name="MSIP_Label_362f6a78-1a75-42b7-badf-40e4818d54e6_Application">
    <vt:lpwstr>Microsoft Azure Information Protection</vt:lpwstr>
  </property>
  <property fmtid="{D5CDD505-2E9C-101B-9397-08002B2CF9AE}" pid="8" name="MSIP_Label_362f6a78-1a75-42b7-badf-40e4818d54e6_ActionId">
    <vt:lpwstr>36749156-8a97-48af-b72d-474d3b8284b5</vt:lpwstr>
  </property>
  <property fmtid="{D5CDD505-2E9C-101B-9397-08002B2CF9AE}" pid="9" name="MSIP_Label_362f6a78-1a75-42b7-badf-40e4818d54e6_Extended_MSFT_Method">
    <vt:lpwstr>Automatic</vt:lpwstr>
  </property>
  <property fmtid="{D5CDD505-2E9C-101B-9397-08002B2CF9AE}" pid="10" name="Sensitivity">
    <vt:lpwstr>Internal</vt:lpwstr>
  </property>
  <property fmtid="{D5CDD505-2E9C-101B-9397-08002B2CF9AE}" pid="11" name="ContentTypeId">
    <vt:lpwstr>0x010100844CDE431F43814896463EC98DDE588B</vt:lpwstr>
  </property>
  <property fmtid="{D5CDD505-2E9C-101B-9397-08002B2CF9AE}" pid="12" name="MediaServiceImageTags">
    <vt:lpwstr/>
  </property>
  <property fmtid="{D5CDD505-2E9C-101B-9397-08002B2CF9AE}" pid="13" name="GrammarlyDocumentId">
    <vt:lpwstr>bd3fb5448f27ecc89ce7c3f348f845e0bd1e3c357bf22c127c07008bce110f2a</vt:lpwstr>
  </property>
</Properties>
</file>