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697" w:rsidRPr="00F20697" w:rsidRDefault="00F20697" w:rsidP="00F20697">
      <w:pPr>
        <w:pStyle w:val="berschrift1"/>
        <w:spacing w:before="0" w:line="240" w:lineRule="atLeast"/>
        <w:rPr>
          <w:rStyle w:val="csa96bfd831"/>
          <w:rFonts w:eastAsia="Times New Roman"/>
          <w:color w:val="auto"/>
          <w:sz w:val="22"/>
          <w:szCs w:val="22"/>
          <w:u w:val="single"/>
        </w:rPr>
      </w:pPr>
      <w:r w:rsidRPr="00F20697">
        <w:rPr>
          <w:rStyle w:val="csa96bfd831"/>
          <w:rFonts w:eastAsia="Times New Roman"/>
          <w:color w:val="auto"/>
          <w:sz w:val="22"/>
          <w:szCs w:val="22"/>
          <w:u w:val="single"/>
        </w:rPr>
        <w:t>Elementarschutz unverzichtbar</w:t>
      </w:r>
    </w:p>
    <w:p w:rsidR="000A0E00" w:rsidRPr="00F20697" w:rsidRDefault="000A0E00" w:rsidP="00F20697">
      <w:pPr>
        <w:pStyle w:val="berschrift1"/>
        <w:spacing w:before="0" w:line="240" w:lineRule="atLeast"/>
        <w:rPr>
          <w:rFonts w:eastAsia="Times New Roman"/>
          <w:sz w:val="28"/>
          <w:szCs w:val="28"/>
        </w:rPr>
      </w:pPr>
      <w:r w:rsidRPr="00F20697">
        <w:rPr>
          <w:rStyle w:val="csa96bfd831"/>
          <w:rFonts w:eastAsia="Times New Roman"/>
          <w:color w:val="auto"/>
          <w:sz w:val="28"/>
          <w:szCs w:val="28"/>
        </w:rPr>
        <w:t>Naturgefahren verursachen Schäden von 1,5</w:t>
      </w:r>
      <w:r w:rsidR="0009181D" w:rsidRPr="00F20697">
        <w:rPr>
          <w:rStyle w:val="csa96bfd831"/>
          <w:rFonts w:eastAsia="Times New Roman"/>
          <w:color w:val="auto"/>
          <w:sz w:val="28"/>
          <w:szCs w:val="28"/>
        </w:rPr>
        <w:t xml:space="preserve"> </w:t>
      </w:r>
      <w:r w:rsidRPr="00F20697">
        <w:rPr>
          <w:rStyle w:val="csa96bfd831"/>
          <w:rFonts w:eastAsia="Times New Roman"/>
          <w:color w:val="auto"/>
          <w:sz w:val="28"/>
          <w:szCs w:val="28"/>
        </w:rPr>
        <w:t>Milliarden Euro</w:t>
      </w:r>
    </w:p>
    <w:p w:rsidR="000A0E00" w:rsidRDefault="000A0E00" w:rsidP="00F20697">
      <w:pPr>
        <w:pStyle w:val="cs80d9435b"/>
        <w:spacing w:line="240" w:lineRule="atLeast"/>
        <w:jc w:val="left"/>
        <w:rPr>
          <w:rStyle w:val="csd5d7d2901"/>
        </w:rPr>
      </w:pPr>
    </w:p>
    <w:p w:rsidR="0009181D" w:rsidRPr="0009181D" w:rsidRDefault="0009181D" w:rsidP="00F20697">
      <w:pPr>
        <w:pStyle w:val="cs80d9435b"/>
        <w:spacing w:line="240" w:lineRule="atLeast"/>
        <w:jc w:val="left"/>
        <w:rPr>
          <w:rStyle w:val="csd5d7d2901"/>
          <w:b/>
          <w:bCs/>
        </w:rPr>
      </w:pPr>
      <w:r w:rsidRPr="0009181D">
        <w:rPr>
          <w:rStyle w:val="csd5d7d2901"/>
          <w:b/>
          <w:bCs/>
        </w:rPr>
        <w:t>(</w:t>
      </w:r>
      <w:r w:rsidR="00D67EEE">
        <w:rPr>
          <w:rStyle w:val="csd5d7d2901"/>
          <w:b/>
          <w:bCs/>
        </w:rPr>
        <w:t>November</w:t>
      </w:r>
      <w:bookmarkStart w:id="0" w:name="_GoBack"/>
      <w:bookmarkEnd w:id="0"/>
      <w:r w:rsidRPr="0009181D">
        <w:rPr>
          <w:rStyle w:val="csd5d7d2901"/>
          <w:b/>
          <w:bCs/>
        </w:rPr>
        <w:t xml:space="preserve"> 2020) </w:t>
      </w:r>
      <w:r w:rsidR="000A0E00" w:rsidRPr="0009181D">
        <w:rPr>
          <w:rStyle w:val="csd5d7d2901"/>
          <w:b/>
          <w:bCs/>
        </w:rPr>
        <w:t xml:space="preserve">Stürme, Überschwemmungen und weitere Naturereignisse haben </w:t>
      </w:r>
      <w:r w:rsidRPr="0009181D">
        <w:rPr>
          <w:rStyle w:val="csd5d7d2901"/>
          <w:b/>
          <w:bCs/>
        </w:rPr>
        <w:t xml:space="preserve">nach Zahlen des Gesamtverbands der Deutschen Versicherungswirtschaft (GDV) </w:t>
      </w:r>
      <w:r w:rsidR="000A0E00" w:rsidRPr="0009181D">
        <w:rPr>
          <w:rStyle w:val="csd5d7d2901"/>
          <w:b/>
          <w:bCs/>
        </w:rPr>
        <w:t>in den ersten sechs Monaten 2020 versicherte Schäden von annähernd 1,5</w:t>
      </w:r>
      <w:r w:rsidRPr="0009181D">
        <w:rPr>
          <w:rStyle w:val="csd5d7d2901"/>
          <w:b/>
          <w:bCs/>
        </w:rPr>
        <w:t xml:space="preserve"> </w:t>
      </w:r>
      <w:r w:rsidR="000A0E00" w:rsidRPr="0009181D">
        <w:rPr>
          <w:rStyle w:val="csd5d7d2901"/>
          <w:b/>
          <w:bCs/>
        </w:rPr>
        <w:t xml:space="preserve">Milliarden Euro verursacht. </w:t>
      </w:r>
      <w:r w:rsidRPr="0009181D">
        <w:rPr>
          <w:rStyle w:val="csd5d7d2901"/>
          <w:b/>
          <w:bCs/>
        </w:rPr>
        <w:t>Dies zeigt die Wichtigkeit einer leistungsstarken Elementarversicherung, so die SIGNAL IDUNA.</w:t>
      </w:r>
    </w:p>
    <w:p w:rsidR="0009181D" w:rsidRDefault="0009181D" w:rsidP="00F20697">
      <w:pPr>
        <w:pStyle w:val="cs80d9435b"/>
        <w:spacing w:line="240" w:lineRule="atLeast"/>
        <w:jc w:val="left"/>
        <w:rPr>
          <w:rStyle w:val="csd5d7d2901"/>
        </w:rPr>
      </w:pPr>
    </w:p>
    <w:p w:rsidR="000A0E00" w:rsidRDefault="0009181D" w:rsidP="00F20697">
      <w:pPr>
        <w:pStyle w:val="cs80d9435b"/>
        <w:spacing w:line="240" w:lineRule="atLeast"/>
        <w:jc w:val="left"/>
        <w:rPr>
          <w:rStyle w:val="csd5d7d2901"/>
        </w:rPr>
      </w:pPr>
      <w:r>
        <w:rPr>
          <w:rStyle w:val="csd5d7d2901"/>
        </w:rPr>
        <w:t>Allein</w:t>
      </w:r>
      <w:r w:rsidR="000A0E00">
        <w:rPr>
          <w:rStyle w:val="csd5d7d2901"/>
        </w:rPr>
        <w:t xml:space="preserve"> 1,2 Milliarden Euro </w:t>
      </w:r>
      <w:r>
        <w:rPr>
          <w:rStyle w:val="csd5d7d2901"/>
        </w:rPr>
        <w:t xml:space="preserve">der Schadensumme entfiel </w:t>
      </w:r>
      <w:r w:rsidR="000A0E00">
        <w:rPr>
          <w:rStyle w:val="csd5d7d2901"/>
        </w:rPr>
        <w:t>auf Schäden an Häusern, Hausrat, Gewerbe- und Industriebetriebe</w:t>
      </w:r>
      <w:r>
        <w:rPr>
          <w:rStyle w:val="csd5d7d2901"/>
        </w:rPr>
        <w:t>,</w:t>
      </w:r>
      <w:r w:rsidR="000A0E00">
        <w:rPr>
          <w:rStyle w:val="csd5d7d2901"/>
        </w:rPr>
        <w:t xml:space="preserve"> weitere 250 Millionen Euro auf die Kraftfahrversicherung</w:t>
      </w:r>
      <w:r>
        <w:rPr>
          <w:rStyle w:val="csd5d7d2901"/>
        </w:rPr>
        <w:t>.</w:t>
      </w:r>
      <w:r w:rsidR="000A0E00">
        <w:rPr>
          <w:rStyle w:val="csd5d7d2901"/>
        </w:rPr>
        <w:t xml:space="preserve"> </w:t>
      </w:r>
    </w:p>
    <w:p w:rsidR="0009181D" w:rsidRDefault="0009181D" w:rsidP="00F20697">
      <w:pPr>
        <w:pStyle w:val="cs80d9435b"/>
        <w:spacing w:line="240" w:lineRule="atLeast"/>
        <w:jc w:val="left"/>
      </w:pPr>
    </w:p>
    <w:p w:rsidR="0009181D" w:rsidRDefault="000A0E00" w:rsidP="00F20697">
      <w:pPr>
        <w:spacing w:line="240" w:lineRule="atLeast"/>
        <w:rPr>
          <w:rStyle w:val="csd5d7d2901"/>
        </w:rPr>
      </w:pPr>
      <w:r>
        <w:rPr>
          <w:rStyle w:val="csd5d7d2901"/>
        </w:rPr>
        <w:t xml:space="preserve">Das teuerste Schadenereignis war bisher das Sturmtief Sabine </w:t>
      </w:r>
      <w:r w:rsidR="0009181D">
        <w:rPr>
          <w:rStyle w:val="csd5d7d2901"/>
        </w:rPr>
        <w:t>von Anfang Februar</w:t>
      </w:r>
      <w:r>
        <w:rPr>
          <w:rStyle w:val="csd5d7d2901"/>
        </w:rPr>
        <w:t>, das insgesamt rund 675 Millionen Euro kostete. Die Elementarschadenversicherung leistete im ersten Halbjahr rund 100 Millionen Euro</w:t>
      </w:r>
      <w:r w:rsidR="0009181D">
        <w:rPr>
          <w:rStyle w:val="csd5d7d2901"/>
        </w:rPr>
        <w:t>.</w:t>
      </w:r>
      <w:r>
        <w:rPr>
          <w:rStyle w:val="csd5d7d2901"/>
        </w:rPr>
        <w:t xml:space="preserve"> Sie kommt für Schäden an Wohngebäuden </w:t>
      </w:r>
      <w:r w:rsidR="0009181D">
        <w:rPr>
          <w:rStyle w:val="csd5d7d2901"/>
        </w:rPr>
        <w:t>etwa</w:t>
      </w:r>
      <w:r>
        <w:rPr>
          <w:rStyle w:val="csd5d7d2901"/>
        </w:rPr>
        <w:t xml:space="preserve"> durch Starkregen, Flusshochwasser, Schneedruck und so genannte Erdgefahren auf. </w:t>
      </w:r>
    </w:p>
    <w:p w:rsidR="0009181D" w:rsidRDefault="0009181D" w:rsidP="00F20697">
      <w:pPr>
        <w:spacing w:line="240" w:lineRule="atLeast"/>
        <w:rPr>
          <w:rStyle w:val="csd5d7d2901"/>
        </w:rPr>
      </w:pPr>
    </w:p>
    <w:p w:rsidR="00B40726" w:rsidRDefault="0009181D" w:rsidP="00F20697">
      <w:pPr>
        <w:spacing w:line="240" w:lineRule="atLeast"/>
        <w:rPr>
          <w:rStyle w:val="csd5d7d2901"/>
        </w:rPr>
      </w:pPr>
      <w:r>
        <w:rPr>
          <w:rStyle w:val="csd5d7d2901"/>
        </w:rPr>
        <w:t xml:space="preserve">Zwar lag die Schadensumme unter dem langjährigen Durchschnitt. </w:t>
      </w:r>
      <w:r w:rsidR="000A0E00">
        <w:rPr>
          <w:rStyle w:val="csd5d7d2901"/>
        </w:rPr>
        <w:t xml:space="preserve">Allerdings </w:t>
      </w:r>
      <w:r>
        <w:rPr>
          <w:rStyle w:val="csd5d7d2901"/>
        </w:rPr>
        <w:t xml:space="preserve">dürfte die Dunkelziffer hoch sein. Immerhin </w:t>
      </w:r>
      <w:r w:rsidR="000A0E00">
        <w:rPr>
          <w:rStyle w:val="csd5d7d2901"/>
        </w:rPr>
        <w:t xml:space="preserve">ist zu berücksichtigen, dass nach wie vor mehr als die Hälfte der Hauseigentümer keine Elementarschadenversicherung abgeschlossen hat. </w:t>
      </w:r>
      <w:r>
        <w:rPr>
          <w:rStyle w:val="csd5d7d2901"/>
        </w:rPr>
        <w:t xml:space="preserve">So </w:t>
      </w:r>
      <w:r w:rsidR="00F20697">
        <w:rPr>
          <w:rStyle w:val="csd5d7d2901"/>
        </w:rPr>
        <w:t>sind</w:t>
      </w:r>
      <w:r w:rsidR="000A0E00">
        <w:rPr>
          <w:rStyle w:val="csd5d7d2901"/>
        </w:rPr>
        <w:t xml:space="preserve"> </w:t>
      </w:r>
      <w:r>
        <w:rPr>
          <w:rStyle w:val="csd5d7d2901"/>
        </w:rPr>
        <w:t xml:space="preserve">die </w:t>
      </w:r>
      <w:r w:rsidR="000A0E00">
        <w:rPr>
          <w:rStyle w:val="csd5d7d2901"/>
        </w:rPr>
        <w:t xml:space="preserve">tatsächlich entstandenen Schäden insbesondere durch Starkregen </w:t>
      </w:r>
      <w:r w:rsidR="00F20697">
        <w:rPr>
          <w:rStyle w:val="csd5d7d2901"/>
        </w:rPr>
        <w:t xml:space="preserve">wahrscheinlich deutlich </w:t>
      </w:r>
      <w:r w:rsidR="000A0E00">
        <w:rPr>
          <w:rStyle w:val="csd5d7d2901"/>
        </w:rPr>
        <w:t>höher als der versicherte Schaden.</w:t>
      </w:r>
    </w:p>
    <w:p w:rsidR="0009181D" w:rsidRDefault="0009181D" w:rsidP="00F20697">
      <w:pPr>
        <w:spacing w:line="240" w:lineRule="atLeast"/>
        <w:rPr>
          <w:rStyle w:val="csd5d7d2901"/>
        </w:rPr>
      </w:pPr>
    </w:p>
    <w:p w:rsidR="0009181D" w:rsidRDefault="0009181D" w:rsidP="00F20697">
      <w:pPr>
        <w:autoSpaceDE w:val="0"/>
        <w:autoSpaceDN w:val="0"/>
        <w:adjustRightInd w:val="0"/>
        <w:spacing w:line="240" w:lineRule="atLeast"/>
        <w:ind w:right="70"/>
        <w:rPr>
          <w:rFonts w:ascii="Helv" w:hAnsi="Helv" w:cs="Helv"/>
          <w:sz w:val="22"/>
          <w:szCs w:val="22"/>
        </w:rPr>
      </w:pPr>
      <w:r>
        <w:rPr>
          <w:rFonts w:ascii="Helv" w:hAnsi="Helv" w:cs="Helv"/>
          <w:sz w:val="22"/>
          <w:szCs w:val="22"/>
        </w:rPr>
        <w:t xml:space="preserve">Der Elementarschutz lässt sich </w:t>
      </w:r>
      <w:r w:rsidR="00F20697">
        <w:rPr>
          <w:rFonts w:ascii="Helv" w:hAnsi="Helv" w:cs="Helv"/>
          <w:sz w:val="22"/>
          <w:szCs w:val="22"/>
        </w:rPr>
        <w:t xml:space="preserve">bei der SIGNAL IDUNA </w:t>
      </w:r>
      <w:r>
        <w:rPr>
          <w:rFonts w:ascii="Helv" w:hAnsi="Helv" w:cs="Helv"/>
          <w:sz w:val="22"/>
          <w:szCs w:val="22"/>
        </w:rPr>
        <w:t xml:space="preserve">als optionaler Zusatzbaustein </w:t>
      </w:r>
      <w:r w:rsidR="00F20697">
        <w:rPr>
          <w:rFonts w:ascii="Helv" w:hAnsi="Helv" w:cs="Helv"/>
          <w:sz w:val="22"/>
          <w:szCs w:val="22"/>
        </w:rPr>
        <w:t xml:space="preserve">der Wohngebäudeversicherung </w:t>
      </w:r>
      <w:r>
        <w:rPr>
          <w:rFonts w:ascii="Helv" w:hAnsi="Helv" w:cs="Helv"/>
          <w:sz w:val="22"/>
          <w:szCs w:val="22"/>
        </w:rPr>
        <w:t xml:space="preserve">hinzuversichern. </w:t>
      </w:r>
      <w:r w:rsidRPr="007F6B9E">
        <w:rPr>
          <w:rFonts w:ascii="Helv" w:hAnsi="Helv" w:cs="Helv"/>
          <w:sz w:val="22"/>
          <w:szCs w:val="22"/>
        </w:rPr>
        <w:t xml:space="preserve">Ist die Immobilie aufgrund eines versicherten Schadens unbewohnbar, leistet die Wohngebäudeversicherung für einen eventuell nötigen Hotelaufenthalt: in der Variante Premium sogar für 365 Tage bis zu einer Höhe von 500 Euro pro Tag. Hier bietet die SIGNAL IDUNA Leistungen, die über dem Marktdurchschnitt liegen. </w:t>
      </w:r>
    </w:p>
    <w:p w:rsidR="0009181D" w:rsidRPr="007F6B9E" w:rsidRDefault="0009181D" w:rsidP="00F20697">
      <w:pPr>
        <w:autoSpaceDE w:val="0"/>
        <w:autoSpaceDN w:val="0"/>
        <w:adjustRightInd w:val="0"/>
        <w:spacing w:line="240" w:lineRule="atLeast"/>
        <w:ind w:right="70"/>
        <w:rPr>
          <w:rFonts w:ascii="Helv" w:hAnsi="Helv" w:cs="Helv"/>
          <w:sz w:val="22"/>
          <w:szCs w:val="22"/>
        </w:rPr>
      </w:pPr>
    </w:p>
    <w:p w:rsidR="0009181D" w:rsidRPr="007F6B9E" w:rsidRDefault="0009181D" w:rsidP="00F20697">
      <w:pPr>
        <w:autoSpaceDE w:val="0"/>
        <w:autoSpaceDN w:val="0"/>
        <w:adjustRightInd w:val="0"/>
        <w:spacing w:line="240" w:lineRule="atLeast"/>
        <w:ind w:right="70"/>
        <w:rPr>
          <w:rFonts w:ascii="Helv" w:hAnsi="Helv" w:cs="Helv"/>
          <w:sz w:val="22"/>
          <w:szCs w:val="22"/>
        </w:rPr>
      </w:pPr>
      <w:r w:rsidRPr="007F6B9E">
        <w:rPr>
          <w:rFonts w:ascii="Helv" w:hAnsi="Helv" w:cs="Helv"/>
          <w:sz w:val="22"/>
          <w:szCs w:val="22"/>
        </w:rPr>
        <w:t>Der hinzuversicherbare Zusatzbaustein „Smart Home“ bietet Versicherungsschutz für moderne Haus- und Umwelttechnik. Dieser umfasst beispielsweise Photovoltaik- und Solarthermieanlagen</w:t>
      </w:r>
      <w:r>
        <w:rPr>
          <w:rFonts w:ascii="Helv" w:hAnsi="Helv" w:cs="Helv"/>
          <w:sz w:val="22"/>
          <w:szCs w:val="22"/>
        </w:rPr>
        <w:t>, aber auch steuerbare Jalousien und Beschattungen, Licht- und Heizungsanlagen.</w:t>
      </w:r>
      <w:r w:rsidRPr="007F6B9E">
        <w:rPr>
          <w:rFonts w:ascii="Helv" w:hAnsi="Helv" w:cs="Helv"/>
          <w:sz w:val="22"/>
          <w:szCs w:val="22"/>
        </w:rPr>
        <w:t xml:space="preserve"> Weitere optionale Zusatzbausteine sind </w:t>
      </w:r>
      <w:r>
        <w:rPr>
          <w:rFonts w:ascii="Helv" w:hAnsi="Helv" w:cs="Helv"/>
          <w:sz w:val="22"/>
          <w:szCs w:val="22"/>
        </w:rPr>
        <w:t xml:space="preserve">neben </w:t>
      </w:r>
      <w:r w:rsidRPr="007F6B9E">
        <w:rPr>
          <w:rFonts w:ascii="Helv" w:hAnsi="Helv" w:cs="Helv"/>
          <w:sz w:val="22"/>
          <w:szCs w:val="22"/>
        </w:rPr>
        <w:t>„Elementar“ „Ableitungsrohre“ und „Wohngebäudeglas“.</w:t>
      </w:r>
    </w:p>
    <w:p w:rsidR="0009181D" w:rsidRDefault="0009181D" w:rsidP="00F20697">
      <w:pPr>
        <w:spacing w:line="240" w:lineRule="atLeast"/>
      </w:pPr>
    </w:p>
    <w:sectPr w:rsidR="0009181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00"/>
    <w:rsid w:val="0009181D"/>
    <w:rsid w:val="000A0E00"/>
    <w:rsid w:val="002964BC"/>
    <w:rsid w:val="00972BFB"/>
    <w:rsid w:val="00B40726"/>
    <w:rsid w:val="00D67EEE"/>
    <w:rsid w:val="00F2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36F2"/>
  <w15:chartTrackingRefBased/>
  <w15:docId w15:val="{D06A3CE1-B4C3-4081-B5E1-AD530A3E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cs80d9435b">
    <w:name w:val="cs80d9435b"/>
    <w:basedOn w:val="Standard"/>
    <w:rsid w:val="000A0E00"/>
    <w:pPr>
      <w:jc w:val="both"/>
    </w:pPr>
    <w:rPr>
      <w:rFonts w:ascii="Calibri" w:hAnsi="Calibri" w:cs="Calibri"/>
      <w:sz w:val="22"/>
      <w:szCs w:val="22"/>
      <w:lang w:eastAsia="de-DE"/>
    </w:rPr>
  </w:style>
  <w:style w:type="character" w:customStyle="1" w:styleId="csd5d7d2901">
    <w:name w:val="csd5d7d2901"/>
    <w:basedOn w:val="Absatz-Standardschriftart"/>
    <w:rsid w:val="000A0E00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sb42889581">
    <w:name w:val="csb42889581"/>
    <w:basedOn w:val="Absatz-Standardschriftart"/>
    <w:rsid w:val="000A0E00"/>
    <w:rPr>
      <w:rFonts w:ascii="Arial" w:hAnsi="Arial" w:cs="Arial" w:hint="default"/>
      <w:b/>
      <w:bCs/>
      <w:i w:val="0"/>
      <w:iCs w:val="0"/>
      <w:color w:val="83162A"/>
      <w:sz w:val="22"/>
      <w:szCs w:val="22"/>
    </w:rPr>
  </w:style>
  <w:style w:type="character" w:customStyle="1" w:styleId="cs31d24dee1">
    <w:name w:val="cs31d24dee1"/>
    <w:basedOn w:val="Absatz-Standardschriftart"/>
    <w:rsid w:val="000A0E00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csa96bfd831">
    <w:name w:val="csa96bfd831"/>
    <w:basedOn w:val="Absatz-Standardschriftart"/>
    <w:rsid w:val="000A0E00"/>
    <w:rPr>
      <w:rFonts w:ascii="Arial" w:hAnsi="Arial" w:cs="Arial" w:hint="default"/>
      <w:b/>
      <w:bCs/>
      <w:i w:val="0"/>
      <w:iCs w:val="0"/>
      <w:color w:val="6E193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2</cp:revision>
  <dcterms:created xsi:type="dcterms:W3CDTF">2020-09-01T09:16:00Z</dcterms:created>
  <dcterms:modified xsi:type="dcterms:W3CDTF">2020-10-05T13:30:00Z</dcterms:modified>
</cp:coreProperties>
</file>