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78D08" w14:textId="5EAA5905" w:rsidR="00790C5D" w:rsidRDefault="007252BA">
      <w:pPr>
        <w:rPr>
          <w:rFonts w:ascii="Meta OT Book" w:eastAsia="Meta OT Book" w:hAnsi="Meta OT Book" w:cs="Meta OT Book"/>
          <w:b/>
          <w:sz w:val="28"/>
          <w:szCs w:val="28"/>
        </w:rPr>
      </w:pPr>
      <w:r>
        <w:rPr>
          <w:rFonts w:ascii="Meta OT Book" w:eastAsia="Meta OT Book" w:hAnsi="Meta OT Book" w:cs="Meta OT Book"/>
          <w:b/>
          <w:noProof/>
          <w:sz w:val="28"/>
          <w:szCs w:val="28"/>
        </w:rPr>
        <w:drawing>
          <wp:inline distT="0" distB="0" distL="0" distR="0" wp14:anchorId="48260E20" wp14:editId="4AAD6639">
            <wp:extent cx="1711482" cy="8572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7241" cy="860134"/>
                    </a:xfrm>
                    <a:prstGeom prst="rect">
                      <a:avLst/>
                    </a:prstGeom>
                  </pic:spPr>
                </pic:pic>
              </a:graphicData>
            </a:graphic>
          </wp:inline>
        </w:drawing>
      </w:r>
      <w:r w:rsidR="00872282">
        <w:rPr>
          <w:rFonts w:ascii="Meta OT Book" w:eastAsia="Meta OT Book" w:hAnsi="Meta OT Book" w:cs="Meta OT Book"/>
          <w:b/>
          <w:sz w:val="28"/>
          <w:szCs w:val="28"/>
        </w:rPr>
        <w:t xml:space="preserve">                             </w:t>
      </w:r>
    </w:p>
    <w:p w14:paraId="6E4A50C2" w14:textId="186F9463" w:rsidR="00790C5D" w:rsidRDefault="00790C5D">
      <w:pPr>
        <w:rPr>
          <w:rFonts w:ascii="Meta OT Book" w:eastAsia="Meta OT Book" w:hAnsi="Meta OT Book" w:cs="Meta OT Book"/>
          <w:b/>
          <w:sz w:val="24"/>
          <w:szCs w:val="24"/>
        </w:rPr>
      </w:pPr>
    </w:p>
    <w:p w14:paraId="7F7D65F6" w14:textId="77777777" w:rsidR="00B612A0" w:rsidRPr="00347A63" w:rsidRDefault="00B612A0" w:rsidP="00B612A0">
      <w:pPr>
        <w:spacing w:after="120" w:line="360" w:lineRule="auto"/>
        <w:jc w:val="both"/>
        <w:rPr>
          <w:rFonts w:ascii="Meta OT Book" w:eastAsia="MS Mincho" w:hAnsi="Meta OT Book" w:cs="Arial"/>
          <w:b/>
          <w:color w:val="2A594B"/>
          <w:sz w:val="24"/>
          <w:szCs w:val="24"/>
          <w:shd w:val="clear" w:color="auto" w:fill="FFFFFF"/>
        </w:rPr>
      </w:pPr>
      <w:bookmarkStart w:id="0" w:name="_GoBack"/>
      <w:bookmarkEnd w:id="0"/>
      <w:r w:rsidRPr="00347A63">
        <w:rPr>
          <w:rFonts w:ascii="Meta OT Book" w:eastAsia="MS Mincho" w:hAnsi="Meta OT Book" w:cs="Arial"/>
          <w:b/>
          <w:color w:val="2A594B"/>
          <w:sz w:val="24"/>
          <w:szCs w:val="24"/>
          <w:shd w:val="clear" w:color="auto" w:fill="FFFFFF"/>
        </w:rPr>
        <w:t xml:space="preserve">An die Zukunft denken: </w:t>
      </w:r>
      <w:r>
        <w:rPr>
          <w:rFonts w:ascii="Meta OT Book" w:eastAsia="MS Mincho" w:hAnsi="Meta OT Book" w:cs="Arial"/>
          <w:b/>
          <w:color w:val="2A594B"/>
          <w:sz w:val="24"/>
          <w:szCs w:val="24"/>
          <w:shd w:val="clear" w:color="auto" w:fill="FFFFFF"/>
        </w:rPr>
        <w:t>K</w:t>
      </w:r>
      <w:r w:rsidRPr="00347A63">
        <w:rPr>
          <w:rFonts w:ascii="Meta OT Book" w:eastAsia="MS Mincho" w:hAnsi="Meta OT Book" w:cs="Arial"/>
          <w:b/>
          <w:color w:val="2A594B"/>
          <w:sz w:val="24"/>
          <w:szCs w:val="24"/>
          <w:shd w:val="clear" w:color="auto" w:fill="FFFFFF"/>
        </w:rPr>
        <w:t>limafreundliche Heizungen</w:t>
      </w:r>
      <w:r>
        <w:rPr>
          <w:rFonts w:ascii="Meta OT Book" w:eastAsia="MS Mincho" w:hAnsi="Meta OT Book" w:cs="Arial"/>
          <w:b/>
          <w:color w:val="2A594B"/>
          <w:sz w:val="24"/>
          <w:szCs w:val="24"/>
          <w:shd w:val="clear" w:color="auto" w:fill="FFFFFF"/>
        </w:rPr>
        <w:t xml:space="preserve"> und Photovoltaik-Anlagen</w:t>
      </w:r>
    </w:p>
    <w:p w14:paraId="55C422B1" w14:textId="77777777" w:rsidR="00B612A0" w:rsidRPr="00201AD2" w:rsidRDefault="00B612A0" w:rsidP="00B612A0">
      <w:pPr>
        <w:spacing w:after="120" w:line="360" w:lineRule="auto"/>
        <w:jc w:val="both"/>
        <w:rPr>
          <w:rFonts w:ascii="Meta OT Book" w:eastAsia="MS Mincho" w:hAnsi="Meta OT Book" w:cs="Arial"/>
          <w:color w:val="2A594B"/>
          <w:sz w:val="24"/>
          <w:szCs w:val="24"/>
          <w:shd w:val="clear" w:color="auto" w:fill="FFFFFF"/>
        </w:rPr>
      </w:pPr>
      <w:r w:rsidRPr="00201AD2">
        <w:rPr>
          <w:rFonts w:ascii="Meta OT Book" w:eastAsia="MS Mincho" w:hAnsi="Meta OT Book" w:cs="Arial"/>
          <w:color w:val="2A594B"/>
          <w:sz w:val="24"/>
          <w:szCs w:val="24"/>
          <w:shd w:val="clear" w:color="auto" w:fill="FFFFFF"/>
        </w:rPr>
        <w:t xml:space="preserve">Rund 70 Prozent des Energieverbrauchs in deutschen Haushalten entfällt auf das Heizen. Dabei ist jede dritte Heizung im Land älter als 20 Jahre, auf ein Alter von 25 Jahren kommt sogar jede fünfte. Das zeigen Daten des Bundesverbands der Energie- und Wasserwirtschaft. Diese alten Kessel haben in der Regel einen zu hohen Verbrauch, verursachen hohe Betriebskosten und stoßen zu viele CO2-Emissionen aus. Es wird Zeit, das zu ändern! </w:t>
      </w:r>
    </w:p>
    <w:p w14:paraId="46ECB75B" w14:textId="77777777" w:rsidR="00B612A0" w:rsidRDefault="00B612A0" w:rsidP="00B612A0">
      <w:pPr>
        <w:spacing w:after="120" w:line="360" w:lineRule="auto"/>
        <w:jc w:val="both"/>
        <w:rPr>
          <w:rFonts w:ascii="Meta OT Book" w:eastAsia="MS Mincho" w:hAnsi="Meta OT Book" w:cs="Arial"/>
          <w:color w:val="2A594B"/>
          <w:sz w:val="24"/>
          <w:szCs w:val="24"/>
          <w:shd w:val="clear" w:color="auto" w:fill="FFFFFF"/>
        </w:rPr>
      </w:pPr>
      <w:r w:rsidRPr="00201AD2">
        <w:rPr>
          <w:rFonts w:ascii="Meta OT Book" w:eastAsia="MS Mincho" w:hAnsi="Meta OT Book" w:cs="Arial"/>
          <w:color w:val="2A594B"/>
          <w:sz w:val="24"/>
          <w:szCs w:val="24"/>
          <w:shd w:val="clear" w:color="auto" w:fill="FFFFFF"/>
        </w:rPr>
        <w:t>Mit der Novelle des GEGs sollen spätestens ab Mitte 2028 alle neuen Heizungen mit 65 Prozent erneuerbaren Energien betrieben werden. Dabei gibt es unterschiedliche Möglichkeiten, um auf klimafreundliche Wärme umzusteigen</w:t>
      </w:r>
      <w:r>
        <w:rPr>
          <w:rFonts w:ascii="Meta OT Book" w:eastAsia="MS Mincho" w:hAnsi="Meta OT Book" w:cs="Arial"/>
          <w:color w:val="2A594B"/>
          <w:sz w:val="24"/>
          <w:szCs w:val="24"/>
          <w:shd w:val="clear" w:color="auto" w:fill="FFFFFF"/>
        </w:rPr>
        <w:t>.</w:t>
      </w:r>
    </w:p>
    <w:p w14:paraId="66E1751C" w14:textId="7D7462FF" w:rsidR="00B612A0" w:rsidRDefault="00B612A0" w:rsidP="00B612A0">
      <w:pPr>
        <w:spacing w:after="120" w:line="360" w:lineRule="auto"/>
        <w:jc w:val="both"/>
        <w:rPr>
          <w:rFonts w:ascii="Meta OT Book" w:eastAsia="MS Mincho" w:hAnsi="Meta OT Book" w:cs="Arial"/>
          <w:color w:val="2A594B"/>
          <w:sz w:val="24"/>
          <w:szCs w:val="24"/>
          <w:shd w:val="clear" w:color="auto" w:fill="FFFFFF"/>
        </w:rPr>
      </w:pPr>
      <w:r>
        <w:rPr>
          <w:rFonts w:ascii="Meta OT Book" w:eastAsia="MS Mincho" w:hAnsi="Meta OT Book" w:cs="Arial"/>
          <w:color w:val="2A594B"/>
          <w:sz w:val="24"/>
          <w:szCs w:val="24"/>
          <w:shd w:val="clear" w:color="auto" w:fill="FFFFFF"/>
        </w:rPr>
        <w:t>Auf</w:t>
      </w:r>
      <w:r w:rsidRPr="0005742D">
        <w:rPr>
          <w:rFonts w:ascii="Meta OT Book" w:eastAsia="MS Mincho" w:hAnsi="Meta OT Book" w:cs="Arial"/>
          <w:color w:val="2A594B"/>
          <w:sz w:val="24"/>
          <w:szCs w:val="24"/>
          <w:shd w:val="clear" w:color="auto" w:fill="FFFFFF"/>
        </w:rPr>
        <w:t xml:space="preserve"> der Messe „Handwerk Energie Zukunft“</w:t>
      </w:r>
      <w:r>
        <w:rPr>
          <w:rFonts w:ascii="Meta OT Book" w:eastAsia="MS Mincho" w:hAnsi="Meta OT Book" w:cs="Arial"/>
          <w:color w:val="2A594B"/>
          <w:sz w:val="24"/>
          <w:szCs w:val="24"/>
          <w:shd w:val="clear" w:color="auto" w:fill="FFFFFF"/>
        </w:rPr>
        <w:t xml:space="preserve"> am 10. + 11. Mai auf dem </w:t>
      </w:r>
      <w:r w:rsidRPr="00B612A0">
        <w:rPr>
          <w:rFonts w:ascii="Meta OT Book" w:eastAsia="MS Mincho" w:hAnsi="Meta OT Book" w:cs="Arial"/>
          <w:color w:val="2A594B"/>
          <w:sz w:val="24"/>
          <w:szCs w:val="24"/>
          <w:shd w:val="clear" w:color="auto" w:fill="FFFFFF"/>
        </w:rPr>
        <w:t>Festgelände Bösmannsäcker in Reutlingen</w:t>
      </w:r>
      <w:r>
        <w:rPr>
          <w:rFonts w:ascii="Meta OT Book" w:eastAsia="MS Mincho" w:hAnsi="Meta OT Book" w:cs="Arial"/>
          <w:color w:val="2A594B"/>
          <w:sz w:val="24"/>
          <w:szCs w:val="24"/>
          <w:shd w:val="clear" w:color="auto" w:fill="FFFFFF"/>
        </w:rPr>
        <w:t xml:space="preserve"> (11 bis 17 Uhr) informieren Energieberater der </w:t>
      </w:r>
      <w:proofErr w:type="spellStart"/>
      <w:r>
        <w:rPr>
          <w:rFonts w:ascii="Meta OT Book" w:eastAsia="MS Mincho" w:hAnsi="Meta OT Book" w:cs="Arial"/>
          <w:color w:val="2A594B"/>
          <w:sz w:val="24"/>
          <w:szCs w:val="24"/>
          <w:shd w:val="clear" w:color="auto" w:fill="FFFFFF"/>
        </w:rPr>
        <w:t>KlimaschutzAgentur</w:t>
      </w:r>
      <w:proofErr w:type="spellEnd"/>
      <w:r>
        <w:rPr>
          <w:rFonts w:ascii="Meta OT Book" w:eastAsia="MS Mincho" w:hAnsi="Meta OT Book" w:cs="Arial"/>
          <w:color w:val="2A594B"/>
          <w:sz w:val="24"/>
          <w:szCs w:val="24"/>
          <w:shd w:val="clear" w:color="auto" w:fill="FFFFFF"/>
        </w:rPr>
        <w:t xml:space="preserve"> zu den gesetzlichen Vorgaben und Sanierungsmöglichkeiten</w:t>
      </w:r>
      <w:r w:rsidRPr="0005742D">
        <w:rPr>
          <w:rFonts w:ascii="Meta OT Book" w:eastAsia="MS Mincho" w:hAnsi="Meta OT Book" w:cs="Arial"/>
          <w:color w:val="2A594B"/>
          <w:sz w:val="24"/>
          <w:szCs w:val="24"/>
          <w:shd w:val="clear" w:color="auto" w:fill="FFFFFF"/>
        </w:rPr>
        <w:t>. Am Stand bieten Energieberater Kurzberatungen zu allen Themen rund um Energiesparen, energetische Sanierungen un</w:t>
      </w:r>
      <w:r>
        <w:rPr>
          <w:rFonts w:ascii="Meta OT Book" w:eastAsia="MS Mincho" w:hAnsi="Meta OT Book" w:cs="Arial"/>
          <w:color w:val="2A594B"/>
          <w:sz w:val="24"/>
          <w:szCs w:val="24"/>
          <w:shd w:val="clear" w:color="auto" w:fill="FFFFFF"/>
        </w:rPr>
        <w:t xml:space="preserve">d Fördermittel. Mit dabei ist </w:t>
      </w:r>
      <w:r w:rsidRPr="0005742D">
        <w:rPr>
          <w:rFonts w:ascii="Meta OT Book" w:eastAsia="MS Mincho" w:hAnsi="Meta OT Book" w:cs="Arial"/>
          <w:color w:val="2A594B"/>
          <w:sz w:val="24"/>
          <w:szCs w:val="24"/>
          <w:shd w:val="clear" w:color="auto" w:fill="FFFFFF"/>
        </w:rPr>
        <w:t xml:space="preserve">das Sanierungsmobil von Zukunft Altbau, das den idealen Anlaufpunkt für alle bietet, die sich für eine energetische Gebäudesanierung und Energieeinsparungen interessieren. </w:t>
      </w:r>
    </w:p>
    <w:p w14:paraId="2F1D0D1C" w14:textId="51F6A3AC" w:rsidR="008421FB" w:rsidRPr="00A55C67" w:rsidRDefault="008421FB" w:rsidP="008421FB">
      <w:pPr>
        <w:spacing w:line="360" w:lineRule="auto"/>
        <w:jc w:val="both"/>
        <w:rPr>
          <w:rFonts w:ascii="Meta OT Book" w:eastAsia="MS Mincho" w:hAnsi="Meta OT Book"/>
          <w:b/>
          <w:bCs/>
          <w:color w:val="2A594B"/>
          <w:sz w:val="24"/>
          <w:szCs w:val="24"/>
        </w:rPr>
      </w:pPr>
    </w:p>
    <w:p w14:paraId="58D48E83" w14:textId="77777777" w:rsidR="005E1501" w:rsidRPr="00B9258C" w:rsidRDefault="005E1501" w:rsidP="00BE6A3C">
      <w:pPr>
        <w:spacing w:after="120" w:line="360" w:lineRule="auto"/>
        <w:jc w:val="both"/>
        <w:rPr>
          <w:rFonts w:ascii="Meta OT Book" w:eastAsia="MS Mincho" w:hAnsi="Meta OT Book" w:cs="Times New Roman"/>
          <w:bCs/>
          <w:color w:val="2A594B"/>
          <w:sz w:val="24"/>
          <w:szCs w:val="24"/>
        </w:rPr>
      </w:pPr>
    </w:p>
    <w:sectPr w:rsidR="005E1501" w:rsidRPr="00B9258C">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Meta OT Book">
    <w:altName w:val="Calibri"/>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E0FE5"/>
    <w:multiLevelType w:val="hybridMultilevel"/>
    <w:tmpl w:val="06C885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0129E7"/>
    <w:multiLevelType w:val="hybridMultilevel"/>
    <w:tmpl w:val="6446338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FC44948"/>
    <w:multiLevelType w:val="hybridMultilevel"/>
    <w:tmpl w:val="CC2AE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2D41FE"/>
    <w:multiLevelType w:val="hybridMultilevel"/>
    <w:tmpl w:val="EC2009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D1F1E39"/>
    <w:multiLevelType w:val="hybridMultilevel"/>
    <w:tmpl w:val="3B94E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4251C6"/>
    <w:multiLevelType w:val="multilevel"/>
    <w:tmpl w:val="BD725D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8516C5B"/>
    <w:multiLevelType w:val="hybridMultilevel"/>
    <w:tmpl w:val="7A045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81546E"/>
    <w:multiLevelType w:val="hybridMultilevel"/>
    <w:tmpl w:val="F5960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3"/>
  </w:num>
  <w:num w:numId="5">
    <w:abstractNumId w:val="6"/>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5D"/>
    <w:rsid w:val="00012F6A"/>
    <w:rsid w:val="00016765"/>
    <w:rsid w:val="00044B54"/>
    <w:rsid w:val="00096EAA"/>
    <w:rsid w:val="000E5789"/>
    <w:rsid w:val="001048B0"/>
    <w:rsid w:val="001A3910"/>
    <w:rsid w:val="001E404E"/>
    <w:rsid w:val="00222A0E"/>
    <w:rsid w:val="00280B27"/>
    <w:rsid w:val="002B2C32"/>
    <w:rsid w:val="002D7291"/>
    <w:rsid w:val="002E5F14"/>
    <w:rsid w:val="002F4B47"/>
    <w:rsid w:val="00352784"/>
    <w:rsid w:val="0037609B"/>
    <w:rsid w:val="003A7D0D"/>
    <w:rsid w:val="003F2B22"/>
    <w:rsid w:val="00426DB3"/>
    <w:rsid w:val="00427157"/>
    <w:rsid w:val="00432F3D"/>
    <w:rsid w:val="00436ED2"/>
    <w:rsid w:val="00446361"/>
    <w:rsid w:val="004848D7"/>
    <w:rsid w:val="004A419F"/>
    <w:rsid w:val="004E2BF0"/>
    <w:rsid w:val="004F6390"/>
    <w:rsid w:val="005840E3"/>
    <w:rsid w:val="00596BEA"/>
    <w:rsid w:val="005A013E"/>
    <w:rsid w:val="005E1501"/>
    <w:rsid w:val="005F0971"/>
    <w:rsid w:val="00611EAD"/>
    <w:rsid w:val="00633074"/>
    <w:rsid w:val="00636953"/>
    <w:rsid w:val="00674352"/>
    <w:rsid w:val="006B3690"/>
    <w:rsid w:val="006C5EB1"/>
    <w:rsid w:val="006D4411"/>
    <w:rsid w:val="00717AAB"/>
    <w:rsid w:val="007252BA"/>
    <w:rsid w:val="00790C5D"/>
    <w:rsid w:val="00792107"/>
    <w:rsid w:val="007F12F6"/>
    <w:rsid w:val="007F5918"/>
    <w:rsid w:val="0080432B"/>
    <w:rsid w:val="00820FE7"/>
    <w:rsid w:val="0083742E"/>
    <w:rsid w:val="008421FB"/>
    <w:rsid w:val="00844C4D"/>
    <w:rsid w:val="00872282"/>
    <w:rsid w:val="008826AD"/>
    <w:rsid w:val="008D6E53"/>
    <w:rsid w:val="009168C9"/>
    <w:rsid w:val="009427F8"/>
    <w:rsid w:val="00965D48"/>
    <w:rsid w:val="00994DF3"/>
    <w:rsid w:val="009C0695"/>
    <w:rsid w:val="009D1ED9"/>
    <w:rsid w:val="009E4867"/>
    <w:rsid w:val="009F19A4"/>
    <w:rsid w:val="00A462BE"/>
    <w:rsid w:val="00A52CFF"/>
    <w:rsid w:val="00A64231"/>
    <w:rsid w:val="00A64853"/>
    <w:rsid w:val="00AA6A0B"/>
    <w:rsid w:val="00AD7A1D"/>
    <w:rsid w:val="00AE7DF5"/>
    <w:rsid w:val="00B25102"/>
    <w:rsid w:val="00B612A0"/>
    <w:rsid w:val="00B9258C"/>
    <w:rsid w:val="00B976F1"/>
    <w:rsid w:val="00BB3A40"/>
    <w:rsid w:val="00BB7A4D"/>
    <w:rsid w:val="00BE54FE"/>
    <w:rsid w:val="00BE55E3"/>
    <w:rsid w:val="00BE6A3C"/>
    <w:rsid w:val="00BF70FF"/>
    <w:rsid w:val="00C115D6"/>
    <w:rsid w:val="00CF364D"/>
    <w:rsid w:val="00D37A57"/>
    <w:rsid w:val="00D76002"/>
    <w:rsid w:val="00D96B0C"/>
    <w:rsid w:val="00DB5DEC"/>
    <w:rsid w:val="00DD2A5D"/>
    <w:rsid w:val="00DF76B6"/>
    <w:rsid w:val="00E2247A"/>
    <w:rsid w:val="00E4009D"/>
    <w:rsid w:val="00E45636"/>
    <w:rsid w:val="00E83988"/>
    <w:rsid w:val="00EF0C5A"/>
    <w:rsid w:val="00F0243A"/>
    <w:rsid w:val="00F0573A"/>
    <w:rsid w:val="00F4760D"/>
    <w:rsid w:val="00F541C8"/>
    <w:rsid w:val="00F54F95"/>
    <w:rsid w:val="00F81DD9"/>
    <w:rsid w:val="00FA607D"/>
    <w:rsid w:val="00FA6A3A"/>
    <w:rsid w:val="00FB7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E310"/>
  <w15:docId w15:val="{6F2CF626-8848-454B-A186-2E27F955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 w:type="character" w:styleId="BesuchterHyperlink">
    <w:name w:val="FollowedHyperlink"/>
    <w:basedOn w:val="Absatz-Standardschriftart"/>
    <w:uiPriority w:val="99"/>
    <w:semiHidden/>
    <w:unhideWhenUsed/>
    <w:rsid w:val="009A0498"/>
    <w:rPr>
      <w:color w:val="954F72" w:themeColor="followedHyperlink"/>
      <w:u w:val="single"/>
    </w:rPr>
  </w:style>
  <w:style w:type="paragraph" w:customStyle="1" w:styleId="TextNormal">
    <w:name w:val="Text Normal"/>
    <w:basedOn w:val="Standard"/>
    <w:uiPriority w:val="99"/>
    <w:rsid w:val="009F6EDD"/>
    <w:pPr>
      <w:suppressAutoHyphens/>
      <w:spacing w:after="200" w:line="280" w:lineRule="exact"/>
    </w:pPr>
    <w:rPr>
      <w:rFonts w:ascii="Arial" w:eastAsia="Times New Roman" w:hAnsi="Arial"/>
      <w:color w:val="000000"/>
      <w:szCs w:val="20"/>
      <w:lang w:eastAsia="ar-SA"/>
    </w:rPr>
  </w:style>
  <w:style w:type="paragraph" w:styleId="Funotentext">
    <w:name w:val="footnote text"/>
    <w:basedOn w:val="Standard"/>
    <w:link w:val="FunotentextZchn"/>
    <w:uiPriority w:val="99"/>
    <w:semiHidden/>
    <w:unhideWhenUsed/>
    <w:rsid w:val="00AE666F"/>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AE666F"/>
    <w:rPr>
      <w:rFonts w:ascii="Arial" w:hAnsi="Arial" w:cs="Arial"/>
      <w:sz w:val="20"/>
      <w:szCs w:val="20"/>
    </w:rPr>
  </w:style>
  <w:style w:type="character" w:styleId="Funotenzeichen">
    <w:name w:val="footnote reference"/>
    <w:basedOn w:val="Absatz-Standardschriftart"/>
    <w:uiPriority w:val="99"/>
    <w:semiHidden/>
    <w:unhideWhenUsed/>
    <w:rsid w:val="00AE666F"/>
    <w:rPr>
      <w:vertAlign w:val="superscript"/>
    </w:rPr>
  </w:style>
  <w:style w:type="character" w:styleId="Fett">
    <w:name w:val="Strong"/>
    <w:basedOn w:val="Absatz-Standardschriftart"/>
    <w:uiPriority w:val="22"/>
    <w:qFormat/>
    <w:rsid w:val="00A81819"/>
    <w:rPr>
      <w:b/>
      <w:bCs/>
    </w:rPr>
  </w:style>
  <w:style w:type="character" w:styleId="Hervorhebung">
    <w:name w:val="Emphasis"/>
    <w:basedOn w:val="Absatz-Standardschriftart"/>
    <w:uiPriority w:val="20"/>
    <w:qFormat/>
    <w:rsid w:val="00EE605A"/>
    <w:rPr>
      <w:i/>
      <w:iCs/>
    </w:rPr>
  </w:style>
  <w:style w:type="paragraph" w:styleId="Textkrper">
    <w:name w:val="Body Text"/>
    <w:basedOn w:val="Standard"/>
    <w:link w:val="TextkrperZchn"/>
    <w:semiHidden/>
    <w:rsid w:val="00FF365D"/>
    <w:pPr>
      <w:spacing w:after="0" w:line="240" w:lineRule="auto"/>
      <w:jc w:val="both"/>
    </w:pPr>
    <w:rPr>
      <w:rFonts w:ascii="Arial" w:eastAsia="Times New Roman" w:hAnsi="Arial" w:cs="Arial"/>
      <w:sz w:val="16"/>
      <w:szCs w:val="24"/>
    </w:rPr>
  </w:style>
  <w:style w:type="character" w:customStyle="1" w:styleId="TextkrperZchn">
    <w:name w:val="Textkörper Zchn"/>
    <w:basedOn w:val="Absatz-Standardschriftart"/>
    <w:link w:val="Textkrper"/>
    <w:semiHidden/>
    <w:rsid w:val="00FF365D"/>
    <w:rPr>
      <w:rFonts w:ascii="Arial" w:eastAsia="Times New Roman" w:hAnsi="Arial" w:cs="Arial"/>
      <w:sz w:val="16"/>
      <w:szCs w:val="24"/>
      <w:lang w:eastAsia="de-DE"/>
    </w:rPr>
  </w:style>
  <w:style w:type="character" w:customStyle="1" w:styleId="NichtaufgelsteErwhnung2">
    <w:name w:val="Nicht aufgelöste Erwähnung2"/>
    <w:basedOn w:val="Absatz-Standardschriftart"/>
    <w:uiPriority w:val="99"/>
    <w:semiHidden/>
    <w:unhideWhenUsed/>
    <w:rsid w:val="009E57E5"/>
    <w:rPr>
      <w:color w:val="605E5C"/>
      <w:shd w:val="clear" w:color="auto" w:fill="E1DFDD"/>
    </w:rPr>
  </w:style>
  <w:style w:type="character" w:customStyle="1" w:styleId="NichtaufgelsteErwhnung3">
    <w:name w:val="Nicht aufgelöste Erwähnung3"/>
    <w:basedOn w:val="Absatz-Standardschriftart"/>
    <w:uiPriority w:val="99"/>
    <w:semiHidden/>
    <w:unhideWhenUsed/>
    <w:rsid w:val="00A55B8E"/>
    <w:rPr>
      <w:color w:val="605E5C"/>
      <w:shd w:val="clear" w:color="auto" w:fill="E1DFDD"/>
    </w:rPr>
  </w:style>
  <w:style w:type="paragraph" w:styleId="StandardWeb">
    <w:name w:val="Normal (Web)"/>
    <w:basedOn w:val="Standard"/>
    <w:uiPriority w:val="99"/>
    <w:unhideWhenUsed/>
    <w:rsid w:val="0051460B"/>
    <w:pPr>
      <w:spacing w:before="100" w:beforeAutospacing="1" w:after="100" w:afterAutospacing="1" w:line="240" w:lineRule="auto"/>
    </w:pPr>
    <w:rPr>
      <w:rFonts w:ascii="Times New Roman" w:hAnsi="Times New Roman" w:cs="Times New Roman"/>
      <w:sz w:val="24"/>
      <w:szCs w:val="24"/>
    </w:rPr>
  </w:style>
  <w:style w:type="paragraph" w:customStyle="1" w:styleId="Datum-1">
    <w:name w:val="Datum-1"/>
    <w:basedOn w:val="Standard"/>
    <w:uiPriority w:val="99"/>
    <w:rsid w:val="00CD28D1"/>
    <w:pPr>
      <w:spacing w:after="120" w:line="264" w:lineRule="auto"/>
    </w:pPr>
    <w:rPr>
      <w:rFonts w:ascii="Arial" w:eastAsia="MS Mincho" w:hAnsi="Arial" w:cs="Times New Roman"/>
      <w:sz w:val="18"/>
      <w:szCs w:val="24"/>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Listenabsatz">
    <w:name w:val="List Paragraph"/>
    <w:basedOn w:val="Standard"/>
    <w:uiPriority w:val="34"/>
    <w:qFormat/>
    <w:rsid w:val="005E1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68474">
      <w:bodyDiv w:val="1"/>
      <w:marLeft w:val="0"/>
      <w:marRight w:val="0"/>
      <w:marTop w:val="0"/>
      <w:marBottom w:val="0"/>
      <w:divBdr>
        <w:top w:val="none" w:sz="0" w:space="0" w:color="auto"/>
        <w:left w:val="none" w:sz="0" w:space="0" w:color="auto"/>
        <w:bottom w:val="none" w:sz="0" w:space="0" w:color="auto"/>
        <w:right w:val="none" w:sz="0" w:space="0" w:color="auto"/>
      </w:divBdr>
    </w:div>
    <w:div w:id="474221953">
      <w:bodyDiv w:val="1"/>
      <w:marLeft w:val="0"/>
      <w:marRight w:val="0"/>
      <w:marTop w:val="0"/>
      <w:marBottom w:val="0"/>
      <w:divBdr>
        <w:top w:val="none" w:sz="0" w:space="0" w:color="auto"/>
        <w:left w:val="none" w:sz="0" w:space="0" w:color="auto"/>
        <w:bottom w:val="none" w:sz="0" w:space="0" w:color="auto"/>
        <w:right w:val="none" w:sz="0" w:space="0" w:color="auto"/>
      </w:divBdr>
    </w:div>
    <w:div w:id="483665766">
      <w:bodyDiv w:val="1"/>
      <w:marLeft w:val="0"/>
      <w:marRight w:val="0"/>
      <w:marTop w:val="0"/>
      <w:marBottom w:val="0"/>
      <w:divBdr>
        <w:top w:val="none" w:sz="0" w:space="0" w:color="auto"/>
        <w:left w:val="none" w:sz="0" w:space="0" w:color="auto"/>
        <w:bottom w:val="none" w:sz="0" w:space="0" w:color="auto"/>
        <w:right w:val="none" w:sz="0" w:space="0" w:color="auto"/>
      </w:divBdr>
    </w:div>
    <w:div w:id="493297741">
      <w:bodyDiv w:val="1"/>
      <w:marLeft w:val="0"/>
      <w:marRight w:val="0"/>
      <w:marTop w:val="0"/>
      <w:marBottom w:val="0"/>
      <w:divBdr>
        <w:top w:val="none" w:sz="0" w:space="0" w:color="auto"/>
        <w:left w:val="none" w:sz="0" w:space="0" w:color="auto"/>
        <w:bottom w:val="none" w:sz="0" w:space="0" w:color="auto"/>
        <w:right w:val="none" w:sz="0" w:space="0" w:color="auto"/>
      </w:divBdr>
    </w:div>
    <w:div w:id="585766523">
      <w:bodyDiv w:val="1"/>
      <w:marLeft w:val="0"/>
      <w:marRight w:val="0"/>
      <w:marTop w:val="0"/>
      <w:marBottom w:val="0"/>
      <w:divBdr>
        <w:top w:val="none" w:sz="0" w:space="0" w:color="auto"/>
        <w:left w:val="none" w:sz="0" w:space="0" w:color="auto"/>
        <w:bottom w:val="none" w:sz="0" w:space="0" w:color="auto"/>
        <w:right w:val="none" w:sz="0" w:space="0" w:color="auto"/>
      </w:divBdr>
    </w:div>
    <w:div w:id="594748847">
      <w:bodyDiv w:val="1"/>
      <w:marLeft w:val="0"/>
      <w:marRight w:val="0"/>
      <w:marTop w:val="0"/>
      <w:marBottom w:val="0"/>
      <w:divBdr>
        <w:top w:val="none" w:sz="0" w:space="0" w:color="auto"/>
        <w:left w:val="none" w:sz="0" w:space="0" w:color="auto"/>
        <w:bottom w:val="none" w:sz="0" w:space="0" w:color="auto"/>
        <w:right w:val="none" w:sz="0" w:space="0" w:color="auto"/>
      </w:divBdr>
    </w:div>
    <w:div w:id="724762878">
      <w:bodyDiv w:val="1"/>
      <w:marLeft w:val="0"/>
      <w:marRight w:val="0"/>
      <w:marTop w:val="0"/>
      <w:marBottom w:val="0"/>
      <w:divBdr>
        <w:top w:val="none" w:sz="0" w:space="0" w:color="auto"/>
        <w:left w:val="none" w:sz="0" w:space="0" w:color="auto"/>
        <w:bottom w:val="none" w:sz="0" w:space="0" w:color="auto"/>
        <w:right w:val="none" w:sz="0" w:space="0" w:color="auto"/>
      </w:divBdr>
    </w:div>
    <w:div w:id="954405896">
      <w:bodyDiv w:val="1"/>
      <w:marLeft w:val="0"/>
      <w:marRight w:val="0"/>
      <w:marTop w:val="0"/>
      <w:marBottom w:val="0"/>
      <w:divBdr>
        <w:top w:val="none" w:sz="0" w:space="0" w:color="auto"/>
        <w:left w:val="none" w:sz="0" w:space="0" w:color="auto"/>
        <w:bottom w:val="none" w:sz="0" w:space="0" w:color="auto"/>
        <w:right w:val="none" w:sz="0" w:space="0" w:color="auto"/>
      </w:divBdr>
    </w:div>
    <w:div w:id="965236773">
      <w:bodyDiv w:val="1"/>
      <w:marLeft w:val="0"/>
      <w:marRight w:val="0"/>
      <w:marTop w:val="0"/>
      <w:marBottom w:val="0"/>
      <w:divBdr>
        <w:top w:val="none" w:sz="0" w:space="0" w:color="auto"/>
        <w:left w:val="none" w:sz="0" w:space="0" w:color="auto"/>
        <w:bottom w:val="none" w:sz="0" w:space="0" w:color="auto"/>
        <w:right w:val="none" w:sz="0" w:space="0" w:color="auto"/>
      </w:divBdr>
    </w:div>
    <w:div w:id="1031413479">
      <w:bodyDiv w:val="1"/>
      <w:marLeft w:val="0"/>
      <w:marRight w:val="0"/>
      <w:marTop w:val="0"/>
      <w:marBottom w:val="0"/>
      <w:divBdr>
        <w:top w:val="none" w:sz="0" w:space="0" w:color="auto"/>
        <w:left w:val="none" w:sz="0" w:space="0" w:color="auto"/>
        <w:bottom w:val="none" w:sz="0" w:space="0" w:color="auto"/>
        <w:right w:val="none" w:sz="0" w:space="0" w:color="auto"/>
      </w:divBdr>
    </w:div>
    <w:div w:id="1295866378">
      <w:bodyDiv w:val="1"/>
      <w:marLeft w:val="0"/>
      <w:marRight w:val="0"/>
      <w:marTop w:val="0"/>
      <w:marBottom w:val="0"/>
      <w:divBdr>
        <w:top w:val="none" w:sz="0" w:space="0" w:color="auto"/>
        <w:left w:val="none" w:sz="0" w:space="0" w:color="auto"/>
        <w:bottom w:val="none" w:sz="0" w:space="0" w:color="auto"/>
        <w:right w:val="none" w:sz="0" w:space="0" w:color="auto"/>
      </w:divBdr>
    </w:div>
    <w:div w:id="1369185223">
      <w:bodyDiv w:val="1"/>
      <w:marLeft w:val="0"/>
      <w:marRight w:val="0"/>
      <w:marTop w:val="0"/>
      <w:marBottom w:val="0"/>
      <w:divBdr>
        <w:top w:val="none" w:sz="0" w:space="0" w:color="auto"/>
        <w:left w:val="none" w:sz="0" w:space="0" w:color="auto"/>
        <w:bottom w:val="none" w:sz="0" w:space="0" w:color="auto"/>
        <w:right w:val="none" w:sz="0" w:space="0" w:color="auto"/>
      </w:divBdr>
    </w:div>
    <w:div w:id="1696416603">
      <w:bodyDiv w:val="1"/>
      <w:marLeft w:val="0"/>
      <w:marRight w:val="0"/>
      <w:marTop w:val="0"/>
      <w:marBottom w:val="0"/>
      <w:divBdr>
        <w:top w:val="none" w:sz="0" w:space="0" w:color="auto"/>
        <w:left w:val="none" w:sz="0" w:space="0" w:color="auto"/>
        <w:bottom w:val="none" w:sz="0" w:space="0" w:color="auto"/>
        <w:right w:val="none" w:sz="0" w:space="0" w:color="auto"/>
      </w:divBdr>
    </w:div>
    <w:div w:id="1788813152">
      <w:bodyDiv w:val="1"/>
      <w:marLeft w:val="0"/>
      <w:marRight w:val="0"/>
      <w:marTop w:val="0"/>
      <w:marBottom w:val="0"/>
      <w:divBdr>
        <w:top w:val="none" w:sz="0" w:space="0" w:color="auto"/>
        <w:left w:val="none" w:sz="0" w:space="0" w:color="auto"/>
        <w:bottom w:val="none" w:sz="0" w:space="0" w:color="auto"/>
        <w:right w:val="none" w:sz="0" w:space="0" w:color="auto"/>
      </w:divBdr>
    </w:div>
    <w:div w:id="1831872768">
      <w:bodyDiv w:val="1"/>
      <w:marLeft w:val="0"/>
      <w:marRight w:val="0"/>
      <w:marTop w:val="0"/>
      <w:marBottom w:val="0"/>
      <w:divBdr>
        <w:top w:val="none" w:sz="0" w:space="0" w:color="auto"/>
        <w:left w:val="none" w:sz="0" w:space="0" w:color="auto"/>
        <w:bottom w:val="none" w:sz="0" w:space="0" w:color="auto"/>
        <w:right w:val="none" w:sz="0" w:space="0" w:color="auto"/>
      </w:divBdr>
    </w:div>
    <w:div w:id="2014867863">
      <w:bodyDiv w:val="1"/>
      <w:marLeft w:val="0"/>
      <w:marRight w:val="0"/>
      <w:marTop w:val="0"/>
      <w:marBottom w:val="0"/>
      <w:divBdr>
        <w:top w:val="none" w:sz="0" w:space="0" w:color="auto"/>
        <w:left w:val="none" w:sz="0" w:space="0" w:color="auto"/>
        <w:bottom w:val="none" w:sz="0" w:space="0" w:color="auto"/>
        <w:right w:val="none" w:sz="0" w:space="0" w:color="auto"/>
      </w:divBdr>
    </w:div>
    <w:div w:id="2016835972">
      <w:bodyDiv w:val="1"/>
      <w:marLeft w:val="0"/>
      <w:marRight w:val="0"/>
      <w:marTop w:val="0"/>
      <w:marBottom w:val="0"/>
      <w:divBdr>
        <w:top w:val="none" w:sz="0" w:space="0" w:color="auto"/>
        <w:left w:val="none" w:sz="0" w:space="0" w:color="auto"/>
        <w:bottom w:val="none" w:sz="0" w:space="0" w:color="auto"/>
        <w:right w:val="none" w:sz="0" w:space="0" w:color="auto"/>
      </w:divBdr>
    </w:div>
    <w:div w:id="2026863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exoZigeXIgHicyMlztfHuIMHMQ==">AMUW2mWKM7xWV8xPCCl0a+bxaxUtHzk3ZyjwpJjjO/WyDZFaAwf4emLT2UQizU0xnx+luOe7AAt5iFMMvtHE6QQMb9YMqRHxLC5daw9Ro/3gwr8YsssyMWvway2ybGtMjtKZ+DVjdN6d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1132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 Schleinit</dc:creator>
  <cp:lastModifiedBy>Anna-Maria Schleinit</cp:lastModifiedBy>
  <cp:revision>3</cp:revision>
  <dcterms:created xsi:type="dcterms:W3CDTF">2025-05-05T15:17:00Z</dcterms:created>
  <dcterms:modified xsi:type="dcterms:W3CDTF">2025-05-05T15:19:00Z</dcterms:modified>
</cp:coreProperties>
</file>