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B" w:rsidRPr="008D0833" w:rsidRDefault="00324B1B" w:rsidP="00702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1EC2" w:rsidRPr="00391EC2">
        <w:rPr>
          <w:rFonts w:ascii="Arial" w:hAnsi="Arial" w:cs="Arial"/>
          <w:sz w:val="24"/>
          <w:szCs w:val="24"/>
        </w:rPr>
        <w:tab/>
      </w:r>
      <w:r w:rsidR="00391EC2" w:rsidRPr="00391EC2">
        <w:rPr>
          <w:rFonts w:ascii="Arial" w:hAnsi="Arial" w:cs="Arial"/>
          <w:sz w:val="24"/>
          <w:szCs w:val="24"/>
        </w:rPr>
        <w:tab/>
      </w:r>
      <w:r w:rsidR="00391EC2" w:rsidRPr="00391EC2">
        <w:rPr>
          <w:rFonts w:ascii="Arial" w:hAnsi="Arial" w:cs="Arial"/>
          <w:sz w:val="24"/>
          <w:szCs w:val="24"/>
        </w:rPr>
        <w:tab/>
      </w:r>
      <w:r w:rsidR="00391EC2" w:rsidRPr="00391EC2">
        <w:rPr>
          <w:rFonts w:ascii="Arial" w:hAnsi="Arial" w:cs="Arial"/>
          <w:sz w:val="24"/>
          <w:szCs w:val="24"/>
        </w:rPr>
        <w:tab/>
        <w:t>TIEDOTE 13.7.2018</w:t>
      </w:r>
      <w:r w:rsidR="004D43FC">
        <w:rPr>
          <w:rFonts w:ascii="Arial" w:hAnsi="Arial" w:cs="Arial"/>
          <w:sz w:val="24"/>
          <w:szCs w:val="24"/>
        </w:rPr>
        <w:br/>
      </w:r>
      <w:r w:rsidR="004D43FC">
        <w:rPr>
          <w:rFonts w:ascii="Arial" w:hAnsi="Arial" w:cs="Arial"/>
          <w:sz w:val="24"/>
          <w:szCs w:val="24"/>
        </w:rPr>
        <w:br/>
      </w:r>
      <w:r w:rsidR="00702D34" w:rsidRPr="00391EC2">
        <w:rPr>
          <w:rFonts w:ascii="Arial" w:hAnsi="Arial" w:cs="Arial"/>
          <w:b/>
          <w:sz w:val="24"/>
          <w:szCs w:val="24"/>
        </w:rPr>
        <w:t xml:space="preserve">Tutkimus: </w:t>
      </w:r>
      <w:r w:rsidR="00391EC2">
        <w:rPr>
          <w:rFonts w:ascii="Arial" w:hAnsi="Arial" w:cs="Arial"/>
          <w:b/>
          <w:sz w:val="24"/>
          <w:szCs w:val="24"/>
        </w:rPr>
        <w:t>Alkoholilaki</w:t>
      </w:r>
      <w:r w:rsidR="0060397C">
        <w:rPr>
          <w:rFonts w:ascii="Arial" w:hAnsi="Arial" w:cs="Arial"/>
          <w:b/>
          <w:sz w:val="24"/>
          <w:szCs w:val="24"/>
        </w:rPr>
        <w:t>muutos</w:t>
      </w:r>
      <w:r w:rsidR="00391EC2">
        <w:rPr>
          <w:rFonts w:ascii="Arial" w:hAnsi="Arial" w:cs="Arial"/>
          <w:b/>
          <w:sz w:val="24"/>
          <w:szCs w:val="24"/>
        </w:rPr>
        <w:t xml:space="preserve"> oli </w:t>
      </w:r>
      <w:r w:rsidR="0060397C">
        <w:rPr>
          <w:rFonts w:ascii="Arial" w:hAnsi="Arial" w:cs="Arial"/>
          <w:b/>
          <w:sz w:val="24"/>
          <w:szCs w:val="24"/>
        </w:rPr>
        <w:t>askel</w:t>
      </w:r>
      <w:r w:rsidR="00391EC2">
        <w:rPr>
          <w:rFonts w:ascii="Arial" w:hAnsi="Arial" w:cs="Arial"/>
          <w:b/>
          <w:sz w:val="24"/>
          <w:szCs w:val="24"/>
        </w:rPr>
        <w:t xml:space="preserve"> oikeaan suuntaan</w:t>
      </w:r>
      <w:r w:rsidR="008D0833">
        <w:rPr>
          <w:rFonts w:ascii="Arial" w:hAnsi="Arial" w:cs="Arial"/>
          <w:b/>
          <w:sz w:val="24"/>
          <w:szCs w:val="24"/>
        </w:rPr>
        <w:br/>
      </w:r>
      <w:r w:rsidR="008D0833">
        <w:rPr>
          <w:rFonts w:ascii="Arial" w:hAnsi="Arial" w:cs="Arial"/>
          <w:b/>
          <w:sz w:val="24"/>
          <w:szCs w:val="24"/>
        </w:rPr>
        <w:br/>
      </w:r>
      <w:proofErr w:type="spellStart"/>
      <w:r w:rsidR="0060397C" w:rsidRPr="0096235F">
        <w:rPr>
          <w:rFonts w:ascii="Arial" w:hAnsi="Arial" w:cs="Arial"/>
          <w:i/>
          <w:sz w:val="24"/>
          <w:szCs w:val="24"/>
        </w:rPr>
        <w:t>Altia</w:t>
      </w:r>
      <w:proofErr w:type="spellEnd"/>
      <w:r w:rsidR="0060397C" w:rsidRPr="0096235F">
        <w:rPr>
          <w:rFonts w:ascii="Arial" w:hAnsi="Arial" w:cs="Arial"/>
          <w:i/>
          <w:sz w:val="24"/>
          <w:szCs w:val="24"/>
        </w:rPr>
        <w:t xml:space="preserve"> ja Pernod Ricard Finland </w:t>
      </w:r>
      <w:r w:rsidR="00362417" w:rsidRPr="0096235F">
        <w:rPr>
          <w:rFonts w:ascii="Arial" w:hAnsi="Arial" w:cs="Arial"/>
          <w:i/>
          <w:sz w:val="24"/>
          <w:szCs w:val="24"/>
        </w:rPr>
        <w:t>selvittivät tutkimuksella</w:t>
      </w:r>
      <w:r w:rsidR="0060397C" w:rsidRPr="0096235F">
        <w:rPr>
          <w:rFonts w:ascii="Arial" w:hAnsi="Arial" w:cs="Arial"/>
          <w:i/>
          <w:sz w:val="24"/>
          <w:szCs w:val="24"/>
        </w:rPr>
        <w:t xml:space="preserve"> suomalais</w:t>
      </w:r>
      <w:r w:rsidR="00362417" w:rsidRPr="0096235F">
        <w:rPr>
          <w:rFonts w:ascii="Arial" w:hAnsi="Arial" w:cs="Arial"/>
          <w:i/>
          <w:sz w:val="24"/>
          <w:szCs w:val="24"/>
        </w:rPr>
        <w:t>t</w:t>
      </w:r>
      <w:r w:rsidR="0060397C" w:rsidRPr="0096235F">
        <w:rPr>
          <w:rFonts w:ascii="Arial" w:hAnsi="Arial" w:cs="Arial"/>
          <w:i/>
          <w:sz w:val="24"/>
          <w:szCs w:val="24"/>
        </w:rPr>
        <w:t xml:space="preserve">en mielipidettä vuoden alussa voimaan tulleesta alkoholilaista. </w:t>
      </w:r>
      <w:r w:rsidR="00362417" w:rsidRPr="0096235F">
        <w:rPr>
          <w:rFonts w:ascii="Arial" w:hAnsi="Arial" w:cs="Arial"/>
          <w:i/>
          <w:sz w:val="24"/>
          <w:szCs w:val="24"/>
        </w:rPr>
        <w:t>Vastausten perusteella suurin osa</w:t>
      </w:r>
      <w:r w:rsidR="0060397C" w:rsidRPr="0096235F">
        <w:rPr>
          <w:rFonts w:ascii="Arial" w:hAnsi="Arial" w:cs="Arial"/>
          <w:i/>
          <w:sz w:val="24"/>
          <w:szCs w:val="24"/>
        </w:rPr>
        <w:t xml:space="preserve"> suomalaisista pitää uutta lakia askeleena oikeaan suuntaan </w:t>
      </w:r>
      <w:r w:rsidR="005B16F3" w:rsidRPr="0096235F">
        <w:rPr>
          <w:rFonts w:ascii="Arial" w:hAnsi="Arial" w:cs="Arial"/>
          <w:i/>
          <w:sz w:val="24"/>
          <w:szCs w:val="24"/>
        </w:rPr>
        <w:t xml:space="preserve">tilanteessa, jossa alkoholikulttuurimme </w:t>
      </w:r>
      <w:r w:rsidR="004464EF" w:rsidRPr="0096235F">
        <w:rPr>
          <w:rFonts w:ascii="Arial" w:hAnsi="Arial" w:cs="Arial"/>
          <w:i/>
          <w:sz w:val="24"/>
          <w:szCs w:val="24"/>
        </w:rPr>
        <w:t>on jo pitkään kehittynyt vastuullisemmaksi</w:t>
      </w:r>
      <w:r w:rsidR="00362417" w:rsidRPr="0096235F">
        <w:rPr>
          <w:rFonts w:ascii="Arial" w:hAnsi="Arial" w:cs="Arial"/>
          <w:i/>
          <w:sz w:val="24"/>
          <w:szCs w:val="24"/>
        </w:rPr>
        <w:t>. Enemmistö vastaajista näkee itsensä vastuullisina kuluttaji</w:t>
      </w:r>
      <w:r w:rsidR="00402F8B" w:rsidRPr="0096235F">
        <w:rPr>
          <w:rFonts w:ascii="Arial" w:hAnsi="Arial" w:cs="Arial"/>
          <w:i/>
          <w:sz w:val="24"/>
          <w:szCs w:val="24"/>
        </w:rPr>
        <w:t>n</w:t>
      </w:r>
      <w:r w:rsidR="005B16F3" w:rsidRPr="0096235F">
        <w:rPr>
          <w:rFonts w:ascii="Arial" w:hAnsi="Arial" w:cs="Arial"/>
          <w:i/>
          <w:sz w:val="24"/>
          <w:szCs w:val="24"/>
        </w:rPr>
        <w:t xml:space="preserve">a ja tiukan alkoholilainsäädännön purkamisen tärkeänä keinona suomalaisen juomakulttuurin kehittämiseksi </w:t>
      </w:r>
      <w:r w:rsidR="009F63A9" w:rsidRPr="0096235F">
        <w:rPr>
          <w:rFonts w:ascii="Arial" w:hAnsi="Arial" w:cs="Arial"/>
          <w:i/>
          <w:sz w:val="24"/>
          <w:szCs w:val="24"/>
        </w:rPr>
        <w:t>edelleen</w:t>
      </w:r>
      <w:r w:rsidR="005B16F3" w:rsidRPr="0096235F">
        <w:rPr>
          <w:rFonts w:ascii="Arial" w:hAnsi="Arial" w:cs="Arial"/>
          <w:i/>
          <w:sz w:val="24"/>
          <w:szCs w:val="24"/>
        </w:rPr>
        <w:t xml:space="preserve"> vastuullisempaan suuntaan.</w:t>
      </w:r>
      <w:bookmarkStart w:id="0" w:name="_GoBack"/>
      <w:bookmarkEnd w:id="0"/>
    </w:p>
    <w:p w:rsidR="00CC4DD5" w:rsidRDefault="00324B1B" w:rsidP="00446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62417">
        <w:rPr>
          <w:rFonts w:ascii="Arial" w:hAnsi="Arial" w:cs="Arial"/>
          <w:sz w:val="24"/>
          <w:szCs w:val="24"/>
        </w:rPr>
        <w:t>ysely</w:t>
      </w:r>
      <w:r w:rsidR="004464EF">
        <w:rPr>
          <w:rFonts w:ascii="Arial" w:hAnsi="Arial" w:cs="Arial"/>
          <w:sz w:val="24"/>
          <w:szCs w:val="24"/>
        </w:rPr>
        <w:t>tutkimuksen mukaan suurin osa</w:t>
      </w:r>
      <w:r w:rsidR="008D0833">
        <w:rPr>
          <w:rFonts w:ascii="Arial" w:hAnsi="Arial" w:cs="Arial"/>
          <w:sz w:val="24"/>
          <w:szCs w:val="24"/>
        </w:rPr>
        <w:t xml:space="preserve"> suomalaisista</w:t>
      </w:r>
      <w:r w:rsidR="004464EF">
        <w:rPr>
          <w:rFonts w:ascii="Arial" w:hAnsi="Arial" w:cs="Arial"/>
          <w:sz w:val="24"/>
          <w:szCs w:val="24"/>
        </w:rPr>
        <w:t xml:space="preserve"> </w:t>
      </w:r>
      <w:r w:rsidR="008D0833">
        <w:rPr>
          <w:rFonts w:ascii="Arial" w:hAnsi="Arial" w:cs="Arial"/>
          <w:sz w:val="24"/>
          <w:szCs w:val="24"/>
        </w:rPr>
        <w:t>pitää itseään vastuullisina alkoholinkäyttäjinä (55 % täysin ja 29 % jokseenkin samaa mieltä) ja</w:t>
      </w:r>
      <w:r w:rsidR="004464EF">
        <w:rPr>
          <w:rFonts w:ascii="Arial" w:hAnsi="Arial" w:cs="Arial"/>
          <w:sz w:val="24"/>
          <w:szCs w:val="24"/>
        </w:rPr>
        <w:t xml:space="preserve"> </w:t>
      </w:r>
      <w:r w:rsidR="008D0833">
        <w:rPr>
          <w:rFonts w:ascii="Arial" w:hAnsi="Arial" w:cs="Arial"/>
          <w:sz w:val="24"/>
          <w:szCs w:val="24"/>
        </w:rPr>
        <w:t>uutta</w:t>
      </w:r>
      <w:r w:rsidR="00362417">
        <w:rPr>
          <w:rFonts w:ascii="Arial" w:hAnsi="Arial" w:cs="Arial"/>
          <w:sz w:val="24"/>
          <w:szCs w:val="24"/>
        </w:rPr>
        <w:t xml:space="preserve"> alkoholilaki</w:t>
      </w:r>
      <w:r w:rsidR="008D0833">
        <w:rPr>
          <w:rFonts w:ascii="Arial" w:hAnsi="Arial" w:cs="Arial"/>
          <w:sz w:val="24"/>
          <w:szCs w:val="24"/>
        </w:rPr>
        <w:t>a</w:t>
      </w:r>
      <w:r w:rsidR="004464EF">
        <w:rPr>
          <w:rFonts w:ascii="Arial" w:hAnsi="Arial" w:cs="Arial"/>
          <w:sz w:val="24"/>
          <w:szCs w:val="24"/>
        </w:rPr>
        <w:t xml:space="preserve"> askel</w:t>
      </w:r>
      <w:r w:rsidR="008D0833">
        <w:rPr>
          <w:rFonts w:ascii="Arial" w:hAnsi="Arial" w:cs="Arial"/>
          <w:sz w:val="24"/>
          <w:szCs w:val="24"/>
        </w:rPr>
        <w:t>eena</w:t>
      </w:r>
      <w:r w:rsidR="004464EF">
        <w:rPr>
          <w:rFonts w:ascii="Arial" w:hAnsi="Arial" w:cs="Arial"/>
          <w:sz w:val="24"/>
          <w:szCs w:val="24"/>
        </w:rPr>
        <w:t xml:space="preserve"> oikeaan suuntaan (34 % täysin ja 32 % jokseenkin samaa mieltä). </w:t>
      </w:r>
    </w:p>
    <w:p w:rsidR="004464EF" w:rsidRDefault="0028381A" w:rsidP="00446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</w:t>
      </w:r>
      <w:r w:rsidR="00324B1B">
        <w:rPr>
          <w:rFonts w:ascii="Arial" w:hAnsi="Arial" w:cs="Arial"/>
          <w:sz w:val="24"/>
          <w:szCs w:val="24"/>
        </w:rPr>
        <w:t>prosenttia</w:t>
      </w:r>
      <w:r>
        <w:rPr>
          <w:rFonts w:ascii="Arial" w:hAnsi="Arial" w:cs="Arial"/>
          <w:sz w:val="24"/>
          <w:szCs w:val="24"/>
        </w:rPr>
        <w:t xml:space="preserve"> vastaajista piti tiukan alkoholilainsäädännön purkamista </w:t>
      </w:r>
      <w:r w:rsidR="00F950B4">
        <w:rPr>
          <w:rFonts w:ascii="Arial" w:hAnsi="Arial" w:cs="Arial"/>
          <w:sz w:val="24"/>
          <w:szCs w:val="24"/>
        </w:rPr>
        <w:t>toiseksi tärkeimpänä</w:t>
      </w:r>
      <w:r>
        <w:rPr>
          <w:rFonts w:ascii="Arial" w:hAnsi="Arial" w:cs="Arial"/>
          <w:sz w:val="24"/>
          <w:szCs w:val="24"/>
        </w:rPr>
        <w:t xml:space="preserve"> keinona suomalaisen juomakulttuurin kehittä</w:t>
      </w:r>
      <w:r w:rsidR="00324B1B">
        <w:rPr>
          <w:rFonts w:ascii="Arial" w:hAnsi="Arial" w:cs="Arial"/>
          <w:sz w:val="24"/>
          <w:szCs w:val="24"/>
        </w:rPr>
        <w:t>miseksi yhä vastuullisemmaksi. K</w:t>
      </w:r>
      <w:r>
        <w:rPr>
          <w:rFonts w:ascii="Arial" w:hAnsi="Arial" w:cs="Arial"/>
          <w:sz w:val="24"/>
          <w:szCs w:val="24"/>
        </w:rPr>
        <w:t xml:space="preserve">aikkein tärkeimpänä keinona vastaajat (61 %) pitivät vanhempien esimerkkiä, ja </w:t>
      </w:r>
      <w:r w:rsidR="00324B1B">
        <w:rPr>
          <w:rFonts w:ascii="Arial" w:hAnsi="Arial" w:cs="Arial"/>
          <w:sz w:val="24"/>
          <w:szCs w:val="24"/>
        </w:rPr>
        <w:t xml:space="preserve">kolmanneksi tärkeimmäksi arvioitiin </w:t>
      </w:r>
      <w:r>
        <w:rPr>
          <w:rFonts w:ascii="Arial" w:hAnsi="Arial" w:cs="Arial"/>
          <w:sz w:val="24"/>
          <w:szCs w:val="24"/>
        </w:rPr>
        <w:t>pitkä</w:t>
      </w:r>
      <w:r w:rsidR="00324B1B">
        <w:rPr>
          <w:rFonts w:ascii="Arial" w:hAnsi="Arial" w:cs="Arial"/>
          <w:sz w:val="24"/>
          <w:szCs w:val="24"/>
        </w:rPr>
        <w:t>ä</w:t>
      </w:r>
      <w:r>
        <w:rPr>
          <w:rFonts w:ascii="Arial" w:hAnsi="Arial" w:cs="Arial"/>
          <w:sz w:val="24"/>
          <w:szCs w:val="24"/>
        </w:rPr>
        <w:t xml:space="preserve">n jatkuneen terveystrendin vaikutus (31 %). </w:t>
      </w:r>
      <w:r w:rsidR="009D2529">
        <w:rPr>
          <w:rFonts w:ascii="Arial" w:hAnsi="Arial" w:cs="Arial"/>
          <w:sz w:val="24"/>
          <w:szCs w:val="24"/>
        </w:rPr>
        <w:t>Vähiten vastaajat luottivat keinoina mainonnan ja saatavuuden rajoittamiseen (11 %) sekä verojen/hintojen korotuksiin (13 %).</w:t>
      </w:r>
    </w:p>
    <w:p w:rsidR="0028381A" w:rsidRDefault="00F57A76" w:rsidP="00702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Vastaajien valtaosa (63 %)</w:t>
      </w:r>
      <w:r w:rsidR="002710B2">
        <w:rPr>
          <w:rFonts w:ascii="Arial" w:hAnsi="Arial" w:cs="Arial"/>
          <w:sz w:val="24"/>
          <w:szCs w:val="24"/>
        </w:rPr>
        <w:t xml:space="preserve"> oli sitä mieltä, ettei lakimuutos </w:t>
      </w:r>
      <w:r w:rsidR="00B123CC">
        <w:rPr>
          <w:rFonts w:ascii="Arial" w:hAnsi="Arial" w:cs="Arial"/>
          <w:sz w:val="24"/>
          <w:szCs w:val="24"/>
        </w:rPr>
        <w:t xml:space="preserve">juuri </w:t>
      </w:r>
      <w:r w:rsidR="002710B2">
        <w:rPr>
          <w:rFonts w:ascii="Arial" w:hAnsi="Arial" w:cs="Arial"/>
          <w:sz w:val="24"/>
          <w:szCs w:val="24"/>
        </w:rPr>
        <w:t xml:space="preserve">näy suomalaisten arjessa. </w:t>
      </w:r>
      <w:r w:rsidR="009F63A9">
        <w:rPr>
          <w:rFonts w:ascii="Arial" w:hAnsi="Arial" w:cs="Arial"/>
          <w:sz w:val="24"/>
          <w:szCs w:val="24"/>
        </w:rPr>
        <w:t>Yli puolet (</w:t>
      </w:r>
      <w:r w:rsidR="002710B2">
        <w:rPr>
          <w:rFonts w:ascii="Arial" w:hAnsi="Arial" w:cs="Arial"/>
          <w:sz w:val="24"/>
          <w:szCs w:val="24"/>
        </w:rPr>
        <w:t>55 %</w:t>
      </w:r>
      <w:r w:rsidR="009F63A9">
        <w:rPr>
          <w:rFonts w:ascii="Arial" w:hAnsi="Arial" w:cs="Arial"/>
          <w:sz w:val="24"/>
          <w:szCs w:val="24"/>
        </w:rPr>
        <w:t>)</w:t>
      </w:r>
      <w:r w:rsidR="002710B2">
        <w:rPr>
          <w:rFonts w:ascii="Arial" w:hAnsi="Arial" w:cs="Arial"/>
          <w:sz w:val="24"/>
          <w:szCs w:val="24"/>
        </w:rPr>
        <w:t xml:space="preserve"> </w:t>
      </w:r>
      <w:r w:rsidR="009F63A9">
        <w:rPr>
          <w:rFonts w:ascii="Arial" w:hAnsi="Arial" w:cs="Arial"/>
          <w:sz w:val="24"/>
          <w:szCs w:val="24"/>
        </w:rPr>
        <w:t xml:space="preserve">kertoi, ettei ole </w:t>
      </w:r>
      <w:r w:rsidR="00B123CC">
        <w:rPr>
          <w:rFonts w:ascii="Arial" w:hAnsi="Arial" w:cs="Arial"/>
          <w:sz w:val="24"/>
          <w:szCs w:val="24"/>
        </w:rPr>
        <w:t xml:space="preserve">suuremmin </w:t>
      </w:r>
      <w:r w:rsidR="009F63A9">
        <w:rPr>
          <w:rFonts w:ascii="Arial" w:hAnsi="Arial" w:cs="Arial"/>
          <w:sz w:val="24"/>
          <w:szCs w:val="24"/>
        </w:rPr>
        <w:t xml:space="preserve">muuttanut omaa käytöstään, vaikka uusi laki mahdollistaa esimerkiksi </w:t>
      </w:r>
      <w:r w:rsidR="0096235F">
        <w:rPr>
          <w:rFonts w:ascii="Arial" w:hAnsi="Arial" w:cs="Arial"/>
          <w:sz w:val="24"/>
          <w:szCs w:val="24"/>
        </w:rPr>
        <w:t>hieman entistä</w:t>
      </w:r>
      <w:r w:rsidR="009F63A9">
        <w:rPr>
          <w:rFonts w:ascii="Arial" w:hAnsi="Arial" w:cs="Arial"/>
          <w:sz w:val="24"/>
          <w:szCs w:val="24"/>
        </w:rPr>
        <w:t xml:space="preserve"> </w:t>
      </w:r>
      <w:r w:rsidR="0096235F">
        <w:rPr>
          <w:rFonts w:ascii="Arial" w:hAnsi="Arial" w:cs="Arial"/>
          <w:sz w:val="24"/>
          <w:szCs w:val="24"/>
        </w:rPr>
        <w:t xml:space="preserve">väkevämpien </w:t>
      </w:r>
      <w:r w:rsidR="009F63A9">
        <w:rPr>
          <w:rFonts w:ascii="Arial" w:hAnsi="Arial" w:cs="Arial"/>
          <w:sz w:val="24"/>
          <w:szCs w:val="24"/>
        </w:rPr>
        <w:t>alkoholijuomien ostamisen päivittäistavarakaupas</w:t>
      </w:r>
      <w:r w:rsidR="0096235F">
        <w:rPr>
          <w:rFonts w:ascii="Arial" w:hAnsi="Arial" w:cs="Arial"/>
          <w:sz w:val="24"/>
          <w:szCs w:val="24"/>
        </w:rPr>
        <w:t>t</w:t>
      </w:r>
      <w:r w:rsidR="00324B1B">
        <w:rPr>
          <w:rFonts w:ascii="Arial" w:hAnsi="Arial" w:cs="Arial"/>
          <w:sz w:val="24"/>
          <w:szCs w:val="24"/>
        </w:rPr>
        <w:t>a</w:t>
      </w:r>
      <w:r w:rsidR="009F63A9">
        <w:rPr>
          <w:rFonts w:ascii="Arial" w:hAnsi="Arial" w:cs="Arial"/>
          <w:sz w:val="24"/>
          <w:szCs w:val="24"/>
        </w:rPr>
        <w:t xml:space="preserve"> sekä ravintoloiden </w:t>
      </w:r>
      <w:proofErr w:type="spellStart"/>
      <w:r w:rsidR="009F63A9">
        <w:rPr>
          <w:rFonts w:ascii="Arial" w:hAnsi="Arial" w:cs="Arial"/>
          <w:sz w:val="24"/>
          <w:szCs w:val="24"/>
        </w:rPr>
        <w:t>happy</w:t>
      </w:r>
      <w:proofErr w:type="spellEnd"/>
      <w:r w:rsidR="009F63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3A9">
        <w:rPr>
          <w:rFonts w:ascii="Arial" w:hAnsi="Arial" w:cs="Arial"/>
          <w:sz w:val="24"/>
          <w:szCs w:val="24"/>
        </w:rPr>
        <w:t>hour</w:t>
      </w:r>
      <w:proofErr w:type="spellEnd"/>
      <w:r w:rsidR="009F63A9">
        <w:rPr>
          <w:rFonts w:ascii="Arial" w:hAnsi="Arial" w:cs="Arial"/>
          <w:sz w:val="24"/>
          <w:szCs w:val="24"/>
        </w:rPr>
        <w:t xml:space="preserve"> -tarjoukset ja entistä pidemmät aukioloajat niin ravintoloissa kuin Alkossa.</w:t>
      </w:r>
      <w:r w:rsidR="009D2529">
        <w:rPr>
          <w:rFonts w:ascii="Arial" w:hAnsi="Arial" w:cs="Arial"/>
          <w:sz w:val="24"/>
          <w:szCs w:val="24"/>
        </w:rPr>
        <w:t xml:space="preserve"> </w:t>
      </w:r>
    </w:p>
    <w:p w:rsidR="009D2529" w:rsidRPr="00F950B4" w:rsidRDefault="008D0833" w:rsidP="00702D3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i/>
          <w:sz w:val="24"/>
          <w:szCs w:val="24"/>
        </w:rPr>
        <w:t>Altian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ja Pernod Ricard Finlandin tilaaman t</w:t>
      </w:r>
      <w:r w:rsidRPr="004D43FC">
        <w:rPr>
          <w:rFonts w:ascii="Arial" w:hAnsi="Arial" w:cs="Arial"/>
          <w:i/>
          <w:sz w:val="24"/>
          <w:szCs w:val="24"/>
        </w:rPr>
        <w:t xml:space="preserve">utkimuksen toteutti </w:t>
      </w:r>
      <w:proofErr w:type="spellStart"/>
      <w:r w:rsidRPr="004D43FC">
        <w:rPr>
          <w:rFonts w:ascii="Arial" w:hAnsi="Arial" w:cs="Arial"/>
          <w:i/>
          <w:sz w:val="24"/>
          <w:szCs w:val="24"/>
        </w:rPr>
        <w:t>YouGov</w:t>
      </w:r>
      <w:proofErr w:type="spellEnd"/>
      <w:r w:rsidRPr="004D43FC">
        <w:rPr>
          <w:rFonts w:ascii="Arial" w:hAnsi="Arial" w:cs="Arial"/>
          <w:i/>
          <w:sz w:val="24"/>
          <w:szCs w:val="24"/>
        </w:rPr>
        <w:t xml:space="preserve"> Finland kuluttajapaneelissaan 25.-28.5.2018 välisenä aikana. Tutkimuksen kohderyhmä olivat </w:t>
      </w:r>
      <w:r w:rsidR="006752C9">
        <w:rPr>
          <w:rFonts w:ascii="Arial" w:hAnsi="Arial" w:cs="Arial"/>
          <w:i/>
          <w:sz w:val="24"/>
          <w:szCs w:val="24"/>
        </w:rPr>
        <w:br/>
      </w:r>
      <w:r w:rsidRPr="004D43FC">
        <w:rPr>
          <w:rFonts w:ascii="Arial" w:hAnsi="Arial" w:cs="Arial"/>
          <w:i/>
          <w:sz w:val="24"/>
          <w:szCs w:val="24"/>
        </w:rPr>
        <w:t>18 vuotta täyttäneet suomalaiset ja lopullinen kokonaisvastaajamäärä 2007 henkilöä.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4D43FC" w:rsidRPr="004D43FC">
        <w:rPr>
          <w:rFonts w:ascii="Arial" w:hAnsi="Arial" w:cs="Arial"/>
          <w:b/>
          <w:sz w:val="24"/>
          <w:szCs w:val="24"/>
        </w:rPr>
        <w:t>Keskustelu aiheesta jatkuu</w:t>
      </w:r>
      <w:r w:rsidR="009D2529" w:rsidRPr="004D43FC">
        <w:rPr>
          <w:rFonts w:ascii="Arial" w:hAnsi="Arial" w:cs="Arial"/>
          <w:sz w:val="24"/>
          <w:szCs w:val="24"/>
        </w:rPr>
        <w:t xml:space="preserve"> </w:t>
      </w:r>
      <w:r w:rsidR="004D43FC" w:rsidRPr="004D43FC">
        <w:rPr>
          <w:rFonts w:ascii="Arial" w:hAnsi="Arial" w:cs="Arial"/>
          <w:sz w:val="24"/>
          <w:szCs w:val="24"/>
        </w:rPr>
        <w:t xml:space="preserve">Yllätyslavalla </w:t>
      </w:r>
      <w:proofErr w:type="spellStart"/>
      <w:r w:rsidR="004D43FC" w:rsidRPr="004D43FC">
        <w:rPr>
          <w:rFonts w:ascii="Arial" w:hAnsi="Arial" w:cs="Arial"/>
          <w:sz w:val="24"/>
          <w:szCs w:val="24"/>
        </w:rPr>
        <w:t>SuomiAreena</w:t>
      </w:r>
      <w:proofErr w:type="spellEnd"/>
      <w:r w:rsidR="004D43FC" w:rsidRPr="004D43FC">
        <w:rPr>
          <w:rFonts w:ascii="Arial" w:hAnsi="Arial" w:cs="Arial"/>
          <w:sz w:val="24"/>
          <w:szCs w:val="24"/>
        </w:rPr>
        <w:t>-rannassa</w:t>
      </w:r>
      <w:r w:rsidR="009D2529" w:rsidRPr="004D43FC">
        <w:rPr>
          <w:rFonts w:ascii="Arial" w:hAnsi="Arial" w:cs="Arial"/>
          <w:sz w:val="24"/>
          <w:szCs w:val="24"/>
        </w:rPr>
        <w:t xml:space="preserve"> tiistaina 17.7.</w:t>
      </w:r>
      <w:r w:rsidR="004D43FC" w:rsidRPr="004D43FC">
        <w:rPr>
          <w:rFonts w:ascii="Arial" w:hAnsi="Arial" w:cs="Arial"/>
          <w:sz w:val="24"/>
          <w:szCs w:val="24"/>
        </w:rPr>
        <w:t xml:space="preserve"> </w:t>
      </w:r>
      <w:r w:rsidR="004D43FC">
        <w:rPr>
          <w:rFonts w:ascii="Arial" w:hAnsi="Arial" w:cs="Arial"/>
          <w:sz w:val="24"/>
          <w:szCs w:val="24"/>
        </w:rPr>
        <w:br/>
      </w:r>
      <w:r w:rsidR="004D43FC" w:rsidRPr="004D43FC">
        <w:rPr>
          <w:rFonts w:ascii="Arial" w:hAnsi="Arial" w:cs="Arial"/>
          <w:sz w:val="24"/>
          <w:szCs w:val="24"/>
        </w:rPr>
        <w:t xml:space="preserve">kello 15.40-16.10: </w:t>
      </w:r>
      <w:r w:rsidR="004D43FC" w:rsidRPr="006752C9">
        <w:rPr>
          <w:rFonts w:ascii="Arial" w:hAnsi="Arial" w:cs="Arial"/>
          <w:i/>
          <w:sz w:val="24"/>
          <w:szCs w:val="24"/>
        </w:rPr>
        <w:t>”Uusi alkoholilaki, muuttuiko mikään?”</w:t>
      </w:r>
      <w:r w:rsidR="009D2529" w:rsidRPr="004D43FC">
        <w:rPr>
          <w:rFonts w:ascii="Arial" w:hAnsi="Arial" w:cs="Arial"/>
          <w:sz w:val="24"/>
          <w:szCs w:val="24"/>
        </w:rPr>
        <w:t xml:space="preserve"> </w:t>
      </w:r>
      <w:r w:rsidR="004D43FC" w:rsidRPr="004D43FC">
        <w:rPr>
          <w:rFonts w:ascii="Arial" w:hAnsi="Arial" w:cs="Arial"/>
          <w:sz w:val="24"/>
          <w:szCs w:val="24"/>
        </w:rPr>
        <w:t>Pan</w:t>
      </w:r>
      <w:r w:rsidR="006752C9">
        <w:rPr>
          <w:rFonts w:ascii="Arial" w:hAnsi="Arial" w:cs="Arial"/>
          <w:sz w:val="24"/>
          <w:szCs w:val="24"/>
        </w:rPr>
        <w:t>e</w:t>
      </w:r>
      <w:r w:rsidR="004D43FC" w:rsidRPr="004D43FC">
        <w:rPr>
          <w:rFonts w:ascii="Arial" w:hAnsi="Arial" w:cs="Arial"/>
          <w:sz w:val="24"/>
          <w:szCs w:val="24"/>
        </w:rPr>
        <w:t xml:space="preserve">elissa </w:t>
      </w:r>
      <w:proofErr w:type="spellStart"/>
      <w:r w:rsidR="004D43FC" w:rsidRPr="004D43FC">
        <w:rPr>
          <w:rFonts w:ascii="Arial" w:hAnsi="Arial" w:cs="Arial"/>
          <w:sz w:val="24"/>
          <w:szCs w:val="24"/>
        </w:rPr>
        <w:t>Samuil</w:t>
      </w:r>
      <w:proofErr w:type="spellEnd"/>
      <w:r w:rsidR="004D43FC" w:rsidRPr="004D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3FC" w:rsidRPr="004D43FC">
        <w:rPr>
          <w:rFonts w:ascii="Arial" w:hAnsi="Arial" w:cs="Arial"/>
          <w:sz w:val="24"/>
          <w:szCs w:val="24"/>
        </w:rPr>
        <w:t>Angelov</w:t>
      </w:r>
      <w:proofErr w:type="spellEnd"/>
      <w:r w:rsidR="004D43FC" w:rsidRPr="004D43FC">
        <w:rPr>
          <w:rFonts w:ascii="Arial" w:hAnsi="Arial" w:cs="Arial"/>
          <w:sz w:val="24"/>
          <w:szCs w:val="24"/>
        </w:rPr>
        <w:t xml:space="preserve">, Tuomas </w:t>
      </w:r>
      <w:proofErr w:type="spellStart"/>
      <w:r w:rsidR="004D43FC" w:rsidRPr="004D43FC">
        <w:rPr>
          <w:rFonts w:ascii="Arial" w:hAnsi="Arial" w:cs="Arial"/>
          <w:sz w:val="24"/>
          <w:szCs w:val="24"/>
        </w:rPr>
        <w:t>Enbuske</w:t>
      </w:r>
      <w:proofErr w:type="spellEnd"/>
      <w:r w:rsidR="004D43FC" w:rsidRPr="004D43FC">
        <w:rPr>
          <w:rFonts w:ascii="Arial" w:hAnsi="Arial" w:cs="Arial"/>
          <w:sz w:val="24"/>
          <w:szCs w:val="24"/>
        </w:rPr>
        <w:t xml:space="preserve">, Mikael Jungner, Noora Sipilä ja Sinuhe Wallinheimo. </w:t>
      </w:r>
      <w:proofErr w:type="spellStart"/>
      <w:r w:rsidR="004D43FC" w:rsidRPr="00F950B4">
        <w:rPr>
          <w:rFonts w:ascii="Arial" w:hAnsi="Arial" w:cs="Arial"/>
          <w:b/>
          <w:sz w:val="24"/>
          <w:szCs w:val="24"/>
          <w:lang w:val="en-US"/>
        </w:rPr>
        <w:t>Tervetuloa</w:t>
      </w:r>
      <w:proofErr w:type="spellEnd"/>
      <w:r w:rsidR="004D43FC" w:rsidRPr="00F950B4">
        <w:rPr>
          <w:rFonts w:ascii="Arial" w:hAnsi="Arial" w:cs="Arial"/>
          <w:b/>
          <w:sz w:val="24"/>
          <w:szCs w:val="24"/>
          <w:lang w:val="en-US"/>
        </w:rPr>
        <w:t>!</w:t>
      </w:r>
      <w:r w:rsidR="004D43FC" w:rsidRPr="00F950B4">
        <w:rPr>
          <w:rFonts w:ascii="Arial" w:hAnsi="Arial" w:cs="Arial"/>
          <w:b/>
          <w:sz w:val="24"/>
          <w:szCs w:val="24"/>
          <w:lang w:val="en-US"/>
        </w:rPr>
        <w:br/>
      </w:r>
    </w:p>
    <w:p w:rsidR="002710B2" w:rsidRPr="00F950B4" w:rsidRDefault="009F63A9" w:rsidP="00702D3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950B4">
        <w:rPr>
          <w:rFonts w:ascii="Arial" w:hAnsi="Arial" w:cs="Arial"/>
          <w:b/>
          <w:sz w:val="24"/>
          <w:szCs w:val="24"/>
          <w:lang w:val="en-US"/>
        </w:rPr>
        <w:t>Lisätiedot</w:t>
      </w:r>
      <w:proofErr w:type="spellEnd"/>
      <w:r w:rsidRPr="00F950B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F63A9" w:rsidRDefault="009F63A9" w:rsidP="009F63A9">
      <w:pPr>
        <w:rPr>
          <w:rFonts w:ascii="Arial" w:hAnsi="Arial" w:cs="Arial"/>
          <w:sz w:val="24"/>
          <w:szCs w:val="24"/>
          <w:lang w:val="en-US"/>
        </w:rPr>
      </w:pPr>
      <w:r w:rsidRPr="00F950B4">
        <w:rPr>
          <w:rFonts w:ascii="Arial" w:hAnsi="Arial" w:cs="Arial"/>
          <w:i/>
          <w:iCs/>
          <w:sz w:val="24"/>
          <w:szCs w:val="24"/>
          <w:lang w:val="en-US"/>
        </w:rPr>
        <w:t xml:space="preserve">Petra </w:t>
      </w:r>
      <w:proofErr w:type="spellStart"/>
      <w:r w:rsidRPr="00F950B4">
        <w:rPr>
          <w:rFonts w:ascii="Arial" w:hAnsi="Arial" w:cs="Arial"/>
          <w:i/>
          <w:iCs/>
          <w:sz w:val="24"/>
          <w:szCs w:val="24"/>
          <w:lang w:val="en-US"/>
        </w:rPr>
        <w:t>Gräsbeck</w:t>
      </w:r>
      <w:proofErr w:type="spellEnd"/>
      <w:r w:rsidRPr="00F950B4">
        <w:rPr>
          <w:rFonts w:ascii="Arial" w:hAnsi="Arial" w:cs="Arial"/>
          <w:sz w:val="24"/>
          <w:szCs w:val="24"/>
          <w:lang w:val="en-US"/>
        </w:rPr>
        <w:br/>
        <w:t>Director, Communications and Corporate Relations</w:t>
      </w:r>
      <w:r w:rsidRPr="00F950B4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F950B4">
        <w:rPr>
          <w:rFonts w:ascii="Arial" w:hAnsi="Arial" w:cs="Arial"/>
          <w:sz w:val="24"/>
          <w:szCs w:val="24"/>
          <w:lang w:val="en-US"/>
        </w:rPr>
        <w:t>Altia</w:t>
      </w:r>
      <w:proofErr w:type="spellEnd"/>
      <w:r w:rsidRPr="00F950B4">
        <w:rPr>
          <w:rFonts w:ascii="Arial" w:hAnsi="Arial" w:cs="Arial"/>
          <w:sz w:val="24"/>
          <w:szCs w:val="24"/>
          <w:lang w:val="en-US"/>
        </w:rPr>
        <w:br/>
        <w:t>040 767 0867</w:t>
      </w:r>
      <w:r w:rsidR="0028381A" w:rsidRPr="00F950B4">
        <w:rPr>
          <w:rFonts w:ascii="Arial" w:hAnsi="Arial" w:cs="Arial"/>
          <w:sz w:val="24"/>
          <w:szCs w:val="24"/>
          <w:lang w:val="en-US"/>
        </w:rPr>
        <w:br/>
        <w:t>petra.grasbeck@altiacorpor</w:t>
      </w:r>
      <w:r w:rsidR="0028381A">
        <w:rPr>
          <w:rFonts w:ascii="Arial" w:hAnsi="Arial" w:cs="Arial"/>
          <w:sz w:val="24"/>
          <w:szCs w:val="24"/>
          <w:lang w:val="en-US"/>
        </w:rPr>
        <w:t>ation.com</w:t>
      </w:r>
    </w:p>
    <w:p w:rsidR="008D0833" w:rsidRPr="008D0833" w:rsidRDefault="009F63A9" w:rsidP="00702D34">
      <w:pPr>
        <w:rPr>
          <w:rFonts w:ascii="Arial" w:hAnsi="Arial" w:cs="Arial"/>
          <w:sz w:val="24"/>
          <w:szCs w:val="24"/>
          <w:lang w:val="en-US" w:eastAsia="fi-FI"/>
        </w:rPr>
      </w:pPr>
      <w:r>
        <w:rPr>
          <w:rFonts w:ascii="Arial" w:hAnsi="Arial" w:cs="Arial"/>
          <w:i/>
          <w:iCs/>
          <w:sz w:val="24"/>
          <w:szCs w:val="24"/>
          <w:lang w:val="en-US" w:eastAsia="fi-FI"/>
        </w:rPr>
        <w:t>Anna Hakala</w:t>
      </w:r>
      <w:r>
        <w:rPr>
          <w:rFonts w:ascii="Arial" w:hAnsi="Arial" w:cs="Arial"/>
          <w:sz w:val="24"/>
          <w:szCs w:val="24"/>
          <w:lang w:val="en-US" w:eastAsia="fi-FI"/>
        </w:rPr>
        <w:br/>
        <w:t>Senior Manager Public Affairs</w:t>
      </w:r>
      <w:r>
        <w:rPr>
          <w:rFonts w:ascii="Arial" w:hAnsi="Arial" w:cs="Arial"/>
          <w:sz w:val="24"/>
          <w:szCs w:val="24"/>
          <w:lang w:val="en-US" w:eastAsia="fi-FI"/>
        </w:rPr>
        <w:br/>
        <w:t>Pernod Ricard Sweden and Northern Europe</w:t>
      </w:r>
      <w:r w:rsidR="0028381A">
        <w:rPr>
          <w:rFonts w:ascii="Arial" w:hAnsi="Arial" w:cs="Arial"/>
          <w:sz w:val="24"/>
          <w:szCs w:val="24"/>
          <w:lang w:val="en-US" w:eastAsia="fi-FI"/>
        </w:rPr>
        <w:br/>
      </w:r>
      <w:r w:rsidRPr="0028381A">
        <w:rPr>
          <w:rFonts w:ascii="Arial" w:hAnsi="Arial" w:cs="Arial"/>
          <w:sz w:val="24"/>
          <w:szCs w:val="24"/>
          <w:lang w:val="en-US" w:eastAsia="fi-FI"/>
        </w:rPr>
        <w:t>040 5937 335</w:t>
      </w:r>
      <w:r w:rsidR="0028381A">
        <w:rPr>
          <w:rFonts w:ascii="Arial" w:hAnsi="Arial" w:cs="Arial"/>
          <w:sz w:val="24"/>
          <w:szCs w:val="24"/>
          <w:lang w:val="en-US" w:eastAsia="fi-FI"/>
        </w:rPr>
        <w:br/>
        <w:t>anna.hakala@pernod-ricard.com</w:t>
      </w:r>
    </w:p>
    <w:sectPr w:rsidR="008D0833" w:rsidRPr="008D08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34"/>
    <w:rsid w:val="001723D0"/>
    <w:rsid w:val="002710B2"/>
    <w:rsid w:val="0028381A"/>
    <w:rsid w:val="00324B1B"/>
    <w:rsid w:val="00362417"/>
    <w:rsid w:val="0038636C"/>
    <w:rsid w:val="00391EC2"/>
    <w:rsid w:val="00402F8B"/>
    <w:rsid w:val="004464EF"/>
    <w:rsid w:val="004D43FC"/>
    <w:rsid w:val="005B16F3"/>
    <w:rsid w:val="005E498F"/>
    <w:rsid w:val="0060397C"/>
    <w:rsid w:val="006752C9"/>
    <w:rsid w:val="00702D34"/>
    <w:rsid w:val="008D0833"/>
    <w:rsid w:val="0096235F"/>
    <w:rsid w:val="009D2529"/>
    <w:rsid w:val="009F63A9"/>
    <w:rsid w:val="00B123CC"/>
    <w:rsid w:val="00CC4DD5"/>
    <w:rsid w:val="00EE099E"/>
    <w:rsid w:val="00F57A76"/>
    <w:rsid w:val="00F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4D43"/>
  <w15:chartTrackingRefBased/>
  <w15:docId w15:val="{4816E112-3ED9-4C9F-9D59-AE9777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91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5473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75714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15568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267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Hakala, Anna K</dc:creator>
  <cp:keywords/>
  <dc:description/>
  <cp:lastModifiedBy>Hakala, Anna K</cp:lastModifiedBy>
  <cp:revision>8</cp:revision>
  <dcterms:created xsi:type="dcterms:W3CDTF">2018-07-11T12:38:00Z</dcterms:created>
  <dcterms:modified xsi:type="dcterms:W3CDTF">2018-07-12T07:58:00Z</dcterms:modified>
</cp:coreProperties>
</file>