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EF3F" w14:textId="77777777" w:rsidR="00775FEC" w:rsidRPr="00775FEC" w:rsidRDefault="000D141D" w:rsidP="002964BC">
      <w:pPr>
        <w:rPr>
          <w:b/>
          <w:sz w:val="24"/>
          <w:szCs w:val="24"/>
          <w:u w:val="single"/>
        </w:rPr>
      </w:pPr>
      <w:r w:rsidRPr="00775FEC">
        <w:rPr>
          <w:b/>
          <w:sz w:val="24"/>
          <w:szCs w:val="24"/>
          <w:u w:val="single"/>
        </w:rPr>
        <w:t>Di</w:t>
      </w:r>
      <w:r w:rsidR="00775FEC" w:rsidRPr="00775FEC">
        <w:rPr>
          <w:b/>
          <w:sz w:val="24"/>
          <w:szCs w:val="24"/>
          <w:u w:val="single"/>
        </w:rPr>
        <w:t>gitale Gesundheitsanwendungen</w:t>
      </w:r>
    </w:p>
    <w:p w14:paraId="57CAFE68" w14:textId="77777777" w:rsidR="00B40726" w:rsidRPr="009E7213" w:rsidRDefault="000D141D" w:rsidP="002964BC">
      <w:pPr>
        <w:rPr>
          <w:b/>
          <w:sz w:val="28"/>
          <w:szCs w:val="28"/>
        </w:rPr>
      </w:pPr>
      <w:bookmarkStart w:id="0" w:name="_GoBack"/>
      <w:r w:rsidRPr="009E7213">
        <w:rPr>
          <w:b/>
          <w:sz w:val="28"/>
          <w:szCs w:val="28"/>
        </w:rPr>
        <w:t>Der positive Einfluss von Apps und Co. auf die eigene Gesundheit</w:t>
      </w:r>
    </w:p>
    <w:bookmarkEnd w:id="0"/>
    <w:p w14:paraId="218EB04D" w14:textId="77777777" w:rsidR="000D141D" w:rsidRPr="004121F2" w:rsidRDefault="000D141D" w:rsidP="002964BC">
      <w:pPr>
        <w:rPr>
          <w:sz w:val="24"/>
          <w:szCs w:val="24"/>
        </w:rPr>
      </w:pPr>
    </w:p>
    <w:p w14:paraId="0E4420EF" w14:textId="043E4353" w:rsidR="00137B3A" w:rsidRPr="00196BC4" w:rsidRDefault="00162B6B" w:rsidP="002964BC">
      <w:pPr>
        <w:rPr>
          <w:b/>
          <w:sz w:val="24"/>
          <w:szCs w:val="24"/>
        </w:rPr>
      </w:pPr>
      <w:bookmarkStart w:id="1" w:name="_Hlk24709139"/>
      <w:r>
        <w:rPr>
          <w:b/>
          <w:sz w:val="24"/>
          <w:szCs w:val="24"/>
        </w:rPr>
        <w:t xml:space="preserve">(Dezember 2019) </w:t>
      </w:r>
      <w:r w:rsidR="00137B3A" w:rsidRPr="00196BC4">
        <w:rPr>
          <w:b/>
          <w:sz w:val="24"/>
          <w:szCs w:val="24"/>
        </w:rPr>
        <w:t xml:space="preserve">Der </w:t>
      </w:r>
      <w:r w:rsidR="000D141D" w:rsidRPr="00196BC4">
        <w:rPr>
          <w:b/>
          <w:sz w:val="24"/>
          <w:szCs w:val="24"/>
        </w:rPr>
        <w:t>Einsatz von Gesundheits-App</w:t>
      </w:r>
      <w:r w:rsidR="00863024" w:rsidRPr="00196BC4">
        <w:rPr>
          <w:b/>
          <w:sz w:val="24"/>
          <w:szCs w:val="24"/>
        </w:rPr>
        <w:t>s</w:t>
      </w:r>
      <w:r w:rsidR="000D141D" w:rsidRPr="00196BC4">
        <w:rPr>
          <w:b/>
          <w:sz w:val="24"/>
          <w:szCs w:val="24"/>
        </w:rPr>
        <w:t xml:space="preserve"> auf Rezept</w:t>
      </w:r>
      <w:r w:rsidR="0023615E" w:rsidRPr="00196BC4">
        <w:rPr>
          <w:b/>
          <w:sz w:val="24"/>
          <w:szCs w:val="24"/>
        </w:rPr>
        <w:t xml:space="preserve"> </w:t>
      </w:r>
      <w:r w:rsidR="00137B3A" w:rsidRPr="00196BC4">
        <w:rPr>
          <w:b/>
          <w:sz w:val="24"/>
          <w:szCs w:val="24"/>
        </w:rPr>
        <w:t xml:space="preserve">kann </w:t>
      </w:r>
      <w:r w:rsidR="000D141D" w:rsidRPr="00196BC4">
        <w:rPr>
          <w:b/>
          <w:sz w:val="24"/>
          <w:szCs w:val="24"/>
        </w:rPr>
        <w:t>d</w:t>
      </w:r>
      <w:r w:rsidR="0023615E" w:rsidRPr="00196BC4">
        <w:rPr>
          <w:b/>
          <w:sz w:val="24"/>
          <w:szCs w:val="24"/>
        </w:rPr>
        <w:t>en</w:t>
      </w:r>
      <w:r w:rsidR="000D141D" w:rsidRPr="00196BC4">
        <w:rPr>
          <w:b/>
          <w:sz w:val="24"/>
          <w:szCs w:val="24"/>
        </w:rPr>
        <w:t xml:space="preserve"> Alltag für Patienten vereinfach</w:t>
      </w:r>
      <w:r w:rsidR="0023615E" w:rsidRPr="00196BC4">
        <w:rPr>
          <w:b/>
          <w:sz w:val="24"/>
          <w:szCs w:val="24"/>
        </w:rPr>
        <w:t>en</w:t>
      </w:r>
      <w:r w:rsidR="000D141D" w:rsidRPr="00196BC4">
        <w:rPr>
          <w:b/>
          <w:sz w:val="24"/>
          <w:szCs w:val="24"/>
        </w:rPr>
        <w:t xml:space="preserve"> und </w:t>
      </w:r>
      <w:r w:rsidR="00863024" w:rsidRPr="00196BC4">
        <w:rPr>
          <w:b/>
          <w:sz w:val="24"/>
          <w:szCs w:val="24"/>
        </w:rPr>
        <w:t>de</w:t>
      </w:r>
      <w:r w:rsidR="0023615E" w:rsidRPr="00196BC4">
        <w:rPr>
          <w:b/>
          <w:sz w:val="24"/>
          <w:szCs w:val="24"/>
        </w:rPr>
        <w:t xml:space="preserve">n </w:t>
      </w:r>
      <w:r w:rsidR="00863024" w:rsidRPr="00196BC4">
        <w:rPr>
          <w:b/>
          <w:sz w:val="24"/>
          <w:szCs w:val="24"/>
        </w:rPr>
        <w:t xml:space="preserve">Behandlungserfolg </w:t>
      </w:r>
      <w:r w:rsidR="000D141D" w:rsidRPr="00196BC4">
        <w:rPr>
          <w:b/>
          <w:sz w:val="24"/>
          <w:szCs w:val="24"/>
        </w:rPr>
        <w:t xml:space="preserve">positiv </w:t>
      </w:r>
      <w:r w:rsidR="0023615E" w:rsidRPr="00196BC4">
        <w:rPr>
          <w:b/>
          <w:sz w:val="24"/>
          <w:szCs w:val="24"/>
        </w:rPr>
        <w:t xml:space="preserve">beeinflussen. </w:t>
      </w:r>
      <w:r w:rsidR="00137B3A" w:rsidRPr="00196BC4">
        <w:rPr>
          <w:b/>
          <w:sz w:val="24"/>
          <w:szCs w:val="24"/>
        </w:rPr>
        <w:t xml:space="preserve">Daher erstattet die SIGNAL IDUNA auch im Bereich </w:t>
      </w:r>
      <w:bookmarkEnd w:id="1"/>
      <w:r w:rsidR="00137B3A" w:rsidRPr="00196BC4">
        <w:rPr>
          <w:b/>
          <w:sz w:val="24"/>
          <w:szCs w:val="24"/>
        </w:rPr>
        <w:t xml:space="preserve">„Augen und Ohren“ </w:t>
      </w:r>
      <w:bookmarkStart w:id="2" w:name="_Hlk24709190"/>
      <w:r w:rsidR="00274DCA" w:rsidRPr="00196BC4">
        <w:rPr>
          <w:b/>
          <w:sz w:val="24"/>
          <w:szCs w:val="24"/>
        </w:rPr>
        <w:t>den Einsatz</w:t>
      </w:r>
      <w:r w:rsidR="00137B3A" w:rsidRPr="00196BC4">
        <w:rPr>
          <w:b/>
          <w:sz w:val="24"/>
          <w:szCs w:val="24"/>
        </w:rPr>
        <w:t xml:space="preserve"> verschiedener digitaler Anwendungen.</w:t>
      </w:r>
    </w:p>
    <w:p w14:paraId="1072D85E" w14:textId="77777777" w:rsidR="00137B3A" w:rsidRDefault="00137B3A" w:rsidP="002964BC">
      <w:pPr>
        <w:rPr>
          <w:sz w:val="24"/>
          <w:szCs w:val="24"/>
        </w:rPr>
      </w:pPr>
    </w:p>
    <w:p w14:paraId="2CADAFF4" w14:textId="3023D009" w:rsidR="0023615E" w:rsidRDefault="00142A5B" w:rsidP="002964B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274DCA">
        <w:rPr>
          <w:sz w:val="24"/>
          <w:szCs w:val="24"/>
        </w:rPr>
        <w:t>n der Medizin ergänzen digitale Angebote zunehmend die bekannten Behandlungsmethoden. Einen weiteren Schritt bedeutet das Anfang November beschlossene Digitale Versorgung-Gesetz. Das Gesetz</w:t>
      </w:r>
      <w:r w:rsidR="00564004">
        <w:rPr>
          <w:sz w:val="24"/>
          <w:szCs w:val="24"/>
        </w:rPr>
        <w:t xml:space="preserve"> </w:t>
      </w:r>
      <w:r w:rsidR="00107414">
        <w:rPr>
          <w:sz w:val="24"/>
          <w:szCs w:val="24"/>
        </w:rPr>
        <w:t>ermutigt</w:t>
      </w:r>
      <w:r w:rsidR="00274DCA">
        <w:rPr>
          <w:sz w:val="24"/>
          <w:szCs w:val="24"/>
        </w:rPr>
        <w:t xml:space="preserve"> jetzt </w:t>
      </w:r>
      <w:r w:rsidR="00090D1A">
        <w:rPr>
          <w:sz w:val="24"/>
          <w:szCs w:val="24"/>
        </w:rPr>
        <w:t xml:space="preserve">beispielsweise </w:t>
      </w:r>
      <w:r w:rsidR="00274DCA">
        <w:rPr>
          <w:sz w:val="24"/>
          <w:szCs w:val="24"/>
        </w:rPr>
        <w:t xml:space="preserve">Ärzte, Gesundheits-Apps zu verschreiben. </w:t>
      </w:r>
      <w:r w:rsidR="0023615E">
        <w:rPr>
          <w:sz w:val="24"/>
          <w:szCs w:val="24"/>
        </w:rPr>
        <w:t>Diesen medizinischen Fortschritt unterstützt die SIGNAL IDUNA</w:t>
      </w:r>
      <w:r w:rsidR="00274DCA">
        <w:rPr>
          <w:sz w:val="24"/>
          <w:szCs w:val="24"/>
        </w:rPr>
        <w:t>, die</w:t>
      </w:r>
      <w:r w:rsidR="0023615E">
        <w:rPr>
          <w:sz w:val="24"/>
          <w:szCs w:val="24"/>
        </w:rPr>
        <w:t xml:space="preserve"> </w:t>
      </w:r>
      <w:r w:rsidR="00274DCA">
        <w:rPr>
          <w:sz w:val="24"/>
          <w:szCs w:val="24"/>
        </w:rPr>
        <w:t xml:space="preserve">verschiedene </w:t>
      </w:r>
      <w:r w:rsidR="0023615E">
        <w:rPr>
          <w:sz w:val="24"/>
          <w:szCs w:val="24"/>
        </w:rPr>
        <w:t>digitale Gesundheitsanwendungen</w:t>
      </w:r>
      <w:r w:rsidR="00392A4E">
        <w:rPr>
          <w:sz w:val="24"/>
          <w:szCs w:val="24"/>
        </w:rPr>
        <w:t xml:space="preserve"> bei Vorlage einer</w:t>
      </w:r>
      <w:r w:rsidR="0023615E">
        <w:rPr>
          <w:sz w:val="24"/>
          <w:szCs w:val="24"/>
        </w:rPr>
        <w:t xml:space="preserve"> </w:t>
      </w:r>
      <w:r w:rsidR="00107414">
        <w:rPr>
          <w:sz w:val="24"/>
          <w:szCs w:val="24"/>
        </w:rPr>
        <w:t xml:space="preserve">ärztlichen bzw. </w:t>
      </w:r>
      <w:r w:rsidR="0023615E">
        <w:rPr>
          <w:sz w:val="24"/>
          <w:szCs w:val="24"/>
        </w:rPr>
        <w:t>fachärztliche</w:t>
      </w:r>
      <w:r w:rsidR="00137B3A">
        <w:rPr>
          <w:sz w:val="24"/>
          <w:szCs w:val="24"/>
        </w:rPr>
        <w:t>n</w:t>
      </w:r>
      <w:r w:rsidR="0023615E">
        <w:rPr>
          <w:sz w:val="24"/>
          <w:szCs w:val="24"/>
        </w:rPr>
        <w:t xml:space="preserve"> Verordnung</w:t>
      </w:r>
      <w:r w:rsidR="00274DCA">
        <w:rPr>
          <w:sz w:val="24"/>
          <w:szCs w:val="24"/>
        </w:rPr>
        <w:t xml:space="preserve"> erstattet</w:t>
      </w:r>
      <w:r w:rsidR="00392A4E">
        <w:rPr>
          <w:sz w:val="24"/>
          <w:szCs w:val="24"/>
        </w:rPr>
        <w:t>.</w:t>
      </w:r>
      <w:bookmarkEnd w:id="2"/>
    </w:p>
    <w:p w14:paraId="12112B7B" w14:textId="6D97859A" w:rsidR="003144AE" w:rsidRPr="004121F2" w:rsidRDefault="003144AE" w:rsidP="002964BC">
      <w:pPr>
        <w:rPr>
          <w:sz w:val="24"/>
          <w:szCs w:val="24"/>
        </w:rPr>
      </w:pPr>
    </w:p>
    <w:p w14:paraId="59C64A36" w14:textId="48517B5B" w:rsidR="007A6F17" w:rsidRPr="006B641B" w:rsidRDefault="00455351" w:rsidP="007A6F1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Kalmeda</w:t>
      </w:r>
      <w:proofErr w:type="spellEnd"/>
      <w:r>
        <w:rPr>
          <w:b/>
          <w:sz w:val="24"/>
          <w:szCs w:val="24"/>
        </w:rPr>
        <w:t xml:space="preserve"> </w:t>
      </w:r>
      <w:r w:rsidR="0023615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3615E">
        <w:rPr>
          <w:b/>
          <w:sz w:val="24"/>
          <w:szCs w:val="24"/>
        </w:rPr>
        <w:t xml:space="preserve">Übungsprogramm zur Bewältigung eines Tinnitus </w:t>
      </w:r>
    </w:p>
    <w:p w14:paraId="2719DDA6" w14:textId="77777777" w:rsidR="003144AE" w:rsidRPr="007A6F17" w:rsidRDefault="003144AE" w:rsidP="002964BC">
      <w:pPr>
        <w:rPr>
          <w:sz w:val="24"/>
          <w:szCs w:val="24"/>
        </w:rPr>
      </w:pPr>
    </w:p>
    <w:p w14:paraId="2658EF97" w14:textId="5532B060" w:rsidR="007A6F17" w:rsidRDefault="007A6F17" w:rsidP="002964BC">
      <w:pPr>
        <w:rPr>
          <w:sz w:val="24"/>
          <w:szCs w:val="24"/>
        </w:rPr>
      </w:pPr>
      <w:r>
        <w:rPr>
          <w:sz w:val="24"/>
          <w:szCs w:val="24"/>
        </w:rPr>
        <w:t xml:space="preserve">Ein ständiger Pfeifton auf dem Ohr oder auch ein Zischen, Rauschen oder Knacken können Formen eines Tinnitus sein. Bei den meisten Betroffenen taucht er kurzfristig auf und ist </w:t>
      </w:r>
      <w:r w:rsidR="000A4851">
        <w:rPr>
          <w:sz w:val="24"/>
          <w:szCs w:val="24"/>
        </w:rPr>
        <w:t xml:space="preserve">spätestens </w:t>
      </w:r>
      <w:r>
        <w:rPr>
          <w:sz w:val="24"/>
          <w:szCs w:val="24"/>
        </w:rPr>
        <w:t xml:space="preserve">nach einigen Minuten wieder vorbei. Es kommt jedoch auch vor, dass das Störgeräusch über mehrere Monate andauert. Dann spricht man von einem chronischen Tinnitus. Bei </w:t>
      </w:r>
      <w:r w:rsidR="00492310">
        <w:rPr>
          <w:sz w:val="24"/>
          <w:szCs w:val="24"/>
        </w:rPr>
        <w:t xml:space="preserve">rund </w:t>
      </w:r>
      <w:r>
        <w:rPr>
          <w:sz w:val="24"/>
          <w:szCs w:val="24"/>
        </w:rPr>
        <w:t>zehn bis 20 Prozent sind die Auswirkungen sogar so stark, dass die Lebensqualität der Betroffenen stark ein</w:t>
      </w:r>
      <w:r w:rsidR="000A4851">
        <w:rPr>
          <w:sz w:val="24"/>
          <w:szCs w:val="24"/>
        </w:rPr>
        <w:t>geschränkt wird</w:t>
      </w:r>
      <w:r>
        <w:rPr>
          <w:sz w:val="24"/>
          <w:szCs w:val="24"/>
        </w:rPr>
        <w:t xml:space="preserve">. Dann ist eine Behandlung unumgänglich. </w:t>
      </w:r>
    </w:p>
    <w:p w14:paraId="3CEC35DE" w14:textId="77777777" w:rsidR="007A6F17" w:rsidRDefault="007A6F17" w:rsidP="002964BC">
      <w:pPr>
        <w:rPr>
          <w:sz w:val="24"/>
          <w:szCs w:val="24"/>
        </w:rPr>
      </w:pPr>
    </w:p>
    <w:p w14:paraId="4CDB6076" w14:textId="5BC7C71D" w:rsidR="007A6F17" w:rsidRDefault="006B641B" w:rsidP="002964BC">
      <w:pPr>
        <w:rPr>
          <w:sz w:val="24"/>
          <w:szCs w:val="24"/>
        </w:rPr>
      </w:pPr>
      <w:r>
        <w:rPr>
          <w:sz w:val="24"/>
          <w:szCs w:val="24"/>
        </w:rPr>
        <w:t>Zusätzlich zur ärzt</w:t>
      </w:r>
      <w:r w:rsidR="00712E75">
        <w:rPr>
          <w:sz w:val="24"/>
          <w:szCs w:val="24"/>
        </w:rPr>
        <w:t>l</w:t>
      </w:r>
      <w:r>
        <w:rPr>
          <w:sz w:val="24"/>
          <w:szCs w:val="24"/>
        </w:rPr>
        <w:t xml:space="preserve">ichen Behandlung </w:t>
      </w:r>
      <w:r w:rsidR="007A6F17">
        <w:rPr>
          <w:sz w:val="24"/>
          <w:szCs w:val="24"/>
        </w:rPr>
        <w:t>kann</w:t>
      </w:r>
      <w:r w:rsidR="000A4851">
        <w:rPr>
          <w:sz w:val="24"/>
          <w:szCs w:val="24"/>
        </w:rPr>
        <w:t xml:space="preserve"> hier</w:t>
      </w:r>
      <w:r w:rsidR="007A6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 </w:t>
      </w:r>
      <w:r w:rsidR="007A6F17" w:rsidRPr="007A6F17">
        <w:rPr>
          <w:sz w:val="24"/>
          <w:szCs w:val="24"/>
        </w:rPr>
        <w:t xml:space="preserve">Tinnitus-App von </w:t>
      </w:r>
      <w:proofErr w:type="spellStart"/>
      <w:r w:rsidR="007A6F17" w:rsidRPr="007A6F17">
        <w:rPr>
          <w:sz w:val="24"/>
          <w:szCs w:val="24"/>
        </w:rPr>
        <w:t>Kalmeda</w:t>
      </w:r>
      <w:proofErr w:type="spellEnd"/>
      <w:r>
        <w:rPr>
          <w:sz w:val="24"/>
          <w:szCs w:val="24"/>
        </w:rPr>
        <w:t xml:space="preserve"> (</w:t>
      </w:r>
      <w:hyperlink r:id="rId5" w:history="1">
        <w:r w:rsidRPr="000026AF">
          <w:rPr>
            <w:rStyle w:val="Hyperlink"/>
            <w:sz w:val="24"/>
            <w:szCs w:val="24"/>
          </w:rPr>
          <w:t>https://www.kalmeda.de/</w:t>
        </w:r>
      </w:hyperlink>
      <w:r>
        <w:rPr>
          <w:sz w:val="24"/>
          <w:szCs w:val="24"/>
        </w:rPr>
        <w:t>)</w:t>
      </w:r>
      <w:r w:rsidR="00712E75">
        <w:rPr>
          <w:sz w:val="24"/>
          <w:szCs w:val="24"/>
        </w:rPr>
        <w:t xml:space="preserve"> helfen</w:t>
      </w:r>
      <w:r>
        <w:rPr>
          <w:sz w:val="24"/>
          <w:szCs w:val="24"/>
        </w:rPr>
        <w:t xml:space="preserve">. Sie kombiniert </w:t>
      </w:r>
      <w:r w:rsidRPr="006B641B">
        <w:rPr>
          <w:sz w:val="24"/>
          <w:szCs w:val="24"/>
        </w:rPr>
        <w:t>eine kognitive Verhaltenstherapie mit medizinischer Wissensvermittlung, akustischen Hilfen und Entspannungsübungen</w:t>
      </w:r>
      <w:r>
        <w:rPr>
          <w:sz w:val="24"/>
          <w:szCs w:val="24"/>
        </w:rPr>
        <w:t>. Ziel ist die Abschwächung der Störgeräusche</w:t>
      </w:r>
      <w:r w:rsidR="00492310">
        <w:rPr>
          <w:sz w:val="24"/>
          <w:szCs w:val="24"/>
        </w:rPr>
        <w:t>, indem</w:t>
      </w:r>
      <w:r>
        <w:rPr>
          <w:sz w:val="24"/>
          <w:szCs w:val="24"/>
        </w:rPr>
        <w:t xml:space="preserve"> </w:t>
      </w:r>
      <w:r w:rsidR="00492310">
        <w:rPr>
          <w:sz w:val="24"/>
          <w:szCs w:val="24"/>
        </w:rPr>
        <w:t>die</w:t>
      </w:r>
      <w:r>
        <w:rPr>
          <w:sz w:val="24"/>
          <w:szCs w:val="24"/>
        </w:rPr>
        <w:t xml:space="preserve"> </w:t>
      </w:r>
      <w:r w:rsidR="00712E75">
        <w:rPr>
          <w:sz w:val="24"/>
          <w:szCs w:val="24"/>
        </w:rPr>
        <w:t>Informationsv</w:t>
      </w:r>
      <w:r>
        <w:rPr>
          <w:sz w:val="24"/>
          <w:szCs w:val="24"/>
        </w:rPr>
        <w:t>erarbeitung im Gehirn</w:t>
      </w:r>
      <w:r w:rsidR="00492310">
        <w:rPr>
          <w:sz w:val="24"/>
          <w:szCs w:val="24"/>
        </w:rPr>
        <w:t xml:space="preserve"> beeinflusst wird</w:t>
      </w:r>
      <w:r w:rsidR="0023615E">
        <w:rPr>
          <w:sz w:val="24"/>
          <w:szCs w:val="24"/>
        </w:rPr>
        <w:t xml:space="preserve">. So kann wieder Ruhe im Leben der Patienten einkehren. </w:t>
      </w:r>
    </w:p>
    <w:p w14:paraId="17106E67" w14:textId="77777777" w:rsidR="006B641B" w:rsidRDefault="006B641B" w:rsidP="002964BC">
      <w:pPr>
        <w:rPr>
          <w:sz w:val="24"/>
          <w:szCs w:val="24"/>
        </w:rPr>
      </w:pPr>
    </w:p>
    <w:p w14:paraId="6C682F98" w14:textId="6B1F86ED" w:rsidR="006B641B" w:rsidRDefault="006B641B" w:rsidP="002964BC">
      <w:pPr>
        <w:rPr>
          <w:b/>
          <w:sz w:val="24"/>
          <w:szCs w:val="24"/>
        </w:rPr>
      </w:pPr>
      <w:proofErr w:type="spellStart"/>
      <w:r w:rsidRPr="006B641B">
        <w:rPr>
          <w:b/>
          <w:sz w:val="24"/>
          <w:szCs w:val="24"/>
        </w:rPr>
        <w:t>Caterna</w:t>
      </w:r>
      <w:proofErr w:type="spellEnd"/>
      <w:r w:rsidR="000A4851">
        <w:rPr>
          <w:b/>
          <w:sz w:val="24"/>
          <w:szCs w:val="24"/>
        </w:rPr>
        <w:t xml:space="preserve"> – Online-Sehschulung für Kinder mit einer funktionalen Sehschwäche</w:t>
      </w:r>
    </w:p>
    <w:p w14:paraId="73F6D3AD" w14:textId="77777777" w:rsidR="006B641B" w:rsidRDefault="006B641B" w:rsidP="002964BC">
      <w:pPr>
        <w:rPr>
          <w:b/>
          <w:sz w:val="24"/>
          <w:szCs w:val="24"/>
        </w:rPr>
      </w:pPr>
    </w:p>
    <w:p w14:paraId="5F237E9E" w14:textId="22020D71" w:rsidR="006B641B" w:rsidRDefault="006B641B" w:rsidP="002964BC">
      <w:pPr>
        <w:rPr>
          <w:sz w:val="24"/>
          <w:szCs w:val="24"/>
        </w:rPr>
      </w:pPr>
      <w:r>
        <w:rPr>
          <w:sz w:val="24"/>
          <w:szCs w:val="24"/>
        </w:rPr>
        <w:t>In der Frühentwicklungsphase von Kindern kann es zur Ausbild</w:t>
      </w:r>
      <w:r w:rsidR="000A4851">
        <w:rPr>
          <w:sz w:val="24"/>
          <w:szCs w:val="24"/>
        </w:rPr>
        <w:t xml:space="preserve">ung einer sogenannten </w:t>
      </w:r>
      <w:proofErr w:type="spellStart"/>
      <w:r w:rsidR="000A4851">
        <w:rPr>
          <w:sz w:val="24"/>
          <w:szCs w:val="24"/>
        </w:rPr>
        <w:t>Ambylopie</w:t>
      </w:r>
      <w:proofErr w:type="spellEnd"/>
      <w:r w:rsidR="000A485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einer Sehschärfenminderung </w:t>
      </w:r>
      <w:r w:rsidR="003855F2">
        <w:rPr>
          <w:sz w:val="24"/>
          <w:szCs w:val="24"/>
        </w:rPr>
        <w:t>eines</w:t>
      </w:r>
      <w:r w:rsidR="000A4851">
        <w:rPr>
          <w:sz w:val="24"/>
          <w:szCs w:val="24"/>
        </w:rPr>
        <w:t xml:space="preserve"> Auges - </w:t>
      </w:r>
      <w:r w:rsidR="007F1938">
        <w:rPr>
          <w:sz w:val="24"/>
          <w:szCs w:val="24"/>
        </w:rPr>
        <w:t xml:space="preserve">kommen. </w:t>
      </w:r>
      <w:r w:rsidR="00492310">
        <w:rPr>
          <w:sz w:val="24"/>
          <w:szCs w:val="24"/>
        </w:rPr>
        <w:t xml:space="preserve">Rund </w:t>
      </w:r>
      <w:r w:rsidR="0023615E">
        <w:rPr>
          <w:sz w:val="24"/>
          <w:szCs w:val="24"/>
        </w:rPr>
        <w:t xml:space="preserve">fünf </w:t>
      </w:r>
      <w:r>
        <w:rPr>
          <w:sz w:val="24"/>
          <w:szCs w:val="24"/>
        </w:rPr>
        <w:t xml:space="preserve">Prozent aller Kinder in Deutschland leiden </w:t>
      </w:r>
      <w:r w:rsidR="00364445">
        <w:rPr>
          <w:sz w:val="24"/>
          <w:szCs w:val="24"/>
        </w:rPr>
        <w:t>unter dieser Krankheit.</w:t>
      </w:r>
      <w:r w:rsidR="0023615E">
        <w:rPr>
          <w:sz w:val="24"/>
          <w:szCs w:val="24"/>
        </w:rPr>
        <w:t xml:space="preserve"> Das</w:t>
      </w:r>
      <w:r w:rsidR="00320C5F">
        <w:rPr>
          <w:sz w:val="24"/>
          <w:szCs w:val="24"/>
        </w:rPr>
        <w:t xml:space="preserve"> </w:t>
      </w:r>
      <w:r w:rsidR="0023615E">
        <w:rPr>
          <w:sz w:val="24"/>
          <w:szCs w:val="24"/>
        </w:rPr>
        <w:t>dreimonatige</w:t>
      </w:r>
      <w:r w:rsidR="00492310">
        <w:rPr>
          <w:sz w:val="24"/>
          <w:szCs w:val="24"/>
        </w:rPr>
        <w:t>,</w:t>
      </w:r>
      <w:r w:rsidR="0023615E">
        <w:rPr>
          <w:sz w:val="24"/>
          <w:szCs w:val="24"/>
        </w:rPr>
        <w:t xml:space="preserve"> </w:t>
      </w:r>
      <w:r w:rsidR="00320C5F">
        <w:rPr>
          <w:sz w:val="24"/>
          <w:szCs w:val="24"/>
        </w:rPr>
        <w:t>computergestützte</w:t>
      </w:r>
      <w:r w:rsidR="0023615E">
        <w:rPr>
          <w:sz w:val="24"/>
          <w:szCs w:val="24"/>
        </w:rPr>
        <w:t xml:space="preserve"> Eigentraining von </w:t>
      </w:r>
      <w:proofErr w:type="spellStart"/>
      <w:r w:rsidR="0023615E">
        <w:rPr>
          <w:sz w:val="24"/>
          <w:szCs w:val="24"/>
        </w:rPr>
        <w:t>Caterna</w:t>
      </w:r>
      <w:proofErr w:type="spellEnd"/>
      <w:r w:rsidR="00364445">
        <w:rPr>
          <w:sz w:val="24"/>
          <w:szCs w:val="24"/>
        </w:rPr>
        <w:t xml:space="preserve"> </w:t>
      </w:r>
      <w:r w:rsidR="0023615E">
        <w:rPr>
          <w:sz w:val="24"/>
          <w:szCs w:val="24"/>
        </w:rPr>
        <w:t>(</w:t>
      </w:r>
      <w:r w:rsidRPr="006B641B">
        <w:rPr>
          <w:sz w:val="24"/>
          <w:szCs w:val="24"/>
        </w:rPr>
        <w:t>https://caterna.de/)</w:t>
      </w:r>
      <w:r w:rsidR="003855F2">
        <w:rPr>
          <w:sz w:val="24"/>
          <w:szCs w:val="24"/>
        </w:rPr>
        <w:t xml:space="preserve"> ist speziell darauf ausgelegt und dient als Ergänzung zur üblichen Klebetherapie mit einem Augenpflaster</w:t>
      </w:r>
      <w:r w:rsidR="00712E75">
        <w:rPr>
          <w:sz w:val="24"/>
          <w:szCs w:val="24"/>
        </w:rPr>
        <w:t xml:space="preserve"> (Okklusionstherapie)</w:t>
      </w:r>
      <w:r w:rsidR="003855F2">
        <w:rPr>
          <w:sz w:val="24"/>
          <w:szCs w:val="24"/>
        </w:rPr>
        <w:t>. Das Prinzip ist ei</w:t>
      </w:r>
      <w:r w:rsidR="000A4851">
        <w:rPr>
          <w:sz w:val="24"/>
          <w:szCs w:val="24"/>
        </w:rPr>
        <w:t>nfach: Während die Kinder z</w:t>
      </w:r>
      <w:r w:rsidR="003855F2">
        <w:rPr>
          <w:sz w:val="24"/>
          <w:szCs w:val="24"/>
        </w:rPr>
        <w:t xml:space="preserve">uhause am Computer Onlinespiele absolvieren, wird </w:t>
      </w:r>
      <w:r w:rsidR="000A4851">
        <w:rPr>
          <w:sz w:val="24"/>
          <w:szCs w:val="24"/>
        </w:rPr>
        <w:t xml:space="preserve">das schwächere Auge </w:t>
      </w:r>
      <w:r w:rsidR="003855F2">
        <w:rPr>
          <w:sz w:val="24"/>
          <w:szCs w:val="24"/>
        </w:rPr>
        <w:t>durch ein Wellenmuster im Hintergrund</w:t>
      </w:r>
      <w:r w:rsidR="000A4851">
        <w:rPr>
          <w:sz w:val="24"/>
          <w:szCs w:val="24"/>
        </w:rPr>
        <w:t xml:space="preserve"> stimuliert</w:t>
      </w:r>
      <w:r w:rsidR="003855F2">
        <w:rPr>
          <w:sz w:val="24"/>
          <w:szCs w:val="24"/>
        </w:rPr>
        <w:t xml:space="preserve">. Schon 30 bis 45 Minuten </w:t>
      </w:r>
      <w:r w:rsidR="00364445">
        <w:rPr>
          <w:sz w:val="24"/>
          <w:szCs w:val="24"/>
        </w:rPr>
        <w:t>Seht</w:t>
      </w:r>
      <w:r w:rsidR="00712E75">
        <w:rPr>
          <w:sz w:val="24"/>
          <w:szCs w:val="24"/>
        </w:rPr>
        <w:t xml:space="preserve">raining </w:t>
      </w:r>
      <w:r w:rsidR="003855F2">
        <w:rPr>
          <w:sz w:val="24"/>
          <w:szCs w:val="24"/>
        </w:rPr>
        <w:t>am Tag reichen aus, um die Sehleistung zu erhöhen und die Therapiedauer zu verkürzen. Und die Kinder haben auch noch Spaß dabei</w:t>
      </w:r>
      <w:r w:rsidR="00492310">
        <w:rPr>
          <w:sz w:val="24"/>
          <w:szCs w:val="24"/>
        </w:rPr>
        <w:t>.</w:t>
      </w:r>
    </w:p>
    <w:p w14:paraId="6FBD6D74" w14:textId="77777777" w:rsidR="009D5E9E" w:rsidRDefault="009D5E9E" w:rsidP="002964BC">
      <w:pPr>
        <w:rPr>
          <w:sz w:val="24"/>
          <w:szCs w:val="24"/>
        </w:rPr>
      </w:pPr>
    </w:p>
    <w:p w14:paraId="511CF739" w14:textId="190B3218" w:rsidR="009D5E9E" w:rsidRDefault="00137B3A" w:rsidP="002964BC">
      <w:pPr>
        <w:rPr>
          <w:sz w:val="24"/>
          <w:szCs w:val="24"/>
        </w:rPr>
      </w:pPr>
      <w:r>
        <w:rPr>
          <w:sz w:val="24"/>
          <w:szCs w:val="24"/>
        </w:rPr>
        <w:t>Weitere App</w:t>
      </w:r>
      <w:r w:rsidR="00274DCA">
        <w:rPr>
          <w:sz w:val="24"/>
          <w:szCs w:val="24"/>
        </w:rPr>
        <w:t>s</w:t>
      </w:r>
      <w:r>
        <w:rPr>
          <w:sz w:val="24"/>
          <w:szCs w:val="24"/>
        </w:rPr>
        <w:t xml:space="preserve"> sind unter </w:t>
      </w:r>
      <w:hyperlink r:id="rId6" w:history="1">
        <w:r w:rsidRPr="003668EE">
          <w:rPr>
            <w:rStyle w:val="Hyperlink"/>
            <w:sz w:val="24"/>
            <w:szCs w:val="24"/>
          </w:rPr>
          <w:t>https://www.signal-iduna.de/service/medizinische-assistance/gesundheitswelt.php</w:t>
        </w:r>
      </w:hyperlink>
      <w:r>
        <w:rPr>
          <w:sz w:val="24"/>
          <w:szCs w:val="24"/>
        </w:rPr>
        <w:t xml:space="preserve"> zu finden.</w:t>
      </w:r>
    </w:p>
    <w:p w14:paraId="57678ABF" w14:textId="77777777" w:rsidR="006B641B" w:rsidRPr="007A6F17" w:rsidRDefault="006B641B" w:rsidP="002964BC">
      <w:pPr>
        <w:rPr>
          <w:sz w:val="24"/>
          <w:szCs w:val="24"/>
        </w:rPr>
      </w:pPr>
    </w:p>
    <w:sectPr w:rsidR="006B641B" w:rsidRPr="007A6F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1D"/>
    <w:rsid w:val="00090D1A"/>
    <w:rsid w:val="000A4851"/>
    <w:rsid w:val="000D141D"/>
    <w:rsid w:val="000E4B73"/>
    <w:rsid w:val="00107414"/>
    <w:rsid w:val="00137B3A"/>
    <w:rsid w:val="00142A5B"/>
    <w:rsid w:val="00162B6B"/>
    <w:rsid w:val="00196BC4"/>
    <w:rsid w:val="001D2BDD"/>
    <w:rsid w:val="0023615E"/>
    <w:rsid w:val="00274DCA"/>
    <w:rsid w:val="002964BC"/>
    <w:rsid w:val="003144AE"/>
    <w:rsid w:val="00320C5F"/>
    <w:rsid w:val="00364445"/>
    <w:rsid w:val="003855F2"/>
    <w:rsid w:val="00392A4E"/>
    <w:rsid w:val="003A3D52"/>
    <w:rsid w:val="004121F2"/>
    <w:rsid w:val="00455351"/>
    <w:rsid w:val="00492310"/>
    <w:rsid w:val="00516B58"/>
    <w:rsid w:val="00530AAB"/>
    <w:rsid w:val="00564004"/>
    <w:rsid w:val="005C4DB2"/>
    <w:rsid w:val="006B641B"/>
    <w:rsid w:val="00712E75"/>
    <w:rsid w:val="00775FEC"/>
    <w:rsid w:val="007A6F17"/>
    <w:rsid w:val="007E4618"/>
    <w:rsid w:val="007F1938"/>
    <w:rsid w:val="00841C16"/>
    <w:rsid w:val="00863024"/>
    <w:rsid w:val="008866C5"/>
    <w:rsid w:val="00972BFB"/>
    <w:rsid w:val="009D5E9E"/>
    <w:rsid w:val="009E7213"/>
    <w:rsid w:val="00B40726"/>
    <w:rsid w:val="00C0793E"/>
    <w:rsid w:val="00DA00C4"/>
    <w:rsid w:val="00EC6913"/>
    <w:rsid w:val="00F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0551"/>
  <w15:chartTrackingRefBased/>
  <w15:docId w15:val="{44A61801-6D31-4E29-A757-89F6A144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6B64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641B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2E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2E7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2E7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E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E75"/>
    <w:rPr>
      <w:b/>
      <w:bCs/>
    </w:rPr>
  </w:style>
  <w:style w:type="paragraph" w:styleId="berarbeitung">
    <w:name w:val="Revision"/>
    <w:hidden/>
    <w:uiPriority w:val="99"/>
    <w:semiHidden/>
    <w:rsid w:val="0023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al-iduna.de/service/medizinische-assistance/gesundheitswelt.php" TargetMode="External"/><Relationship Id="rId5" Type="http://schemas.openxmlformats.org/officeDocument/2006/relationships/hyperlink" Target="https://www.kalmeda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Wacker</dc:creator>
  <cp:keywords/>
  <dc:description/>
  <cp:lastModifiedBy>Claus Rehse</cp:lastModifiedBy>
  <cp:revision>4</cp:revision>
  <dcterms:created xsi:type="dcterms:W3CDTF">2019-11-27T11:12:00Z</dcterms:created>
  <dcterms:modified xsi:type="dcterms:W3CDTF">2019-11-27T11:25:00Z</dcterms:modified>
</cp:coreProperties>
</file>