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6F5B5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172 8103858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footerReference w:type="first" r:id="rId11"/>
          <w:type w:val="continuous"/>
          <w:pgSz w:w="11907" w:h="16840" w:code="9"/>
          <w:pgMar w:top="2552" w:right="1842" w:bottom="1701" w:left="2921" w:header="1418" w:footer="720" w:gutter="0"/>
          <w:cols w:space="720"/>
          <w:titlePg/>
        </w:sectPr>
      </w:pPr>
    </w:p>
    <w:p w:rsidR="00A713CE" w:rsidRPr="00A84EFB" w:rsidRDefault="0032016E" w:rsidP="00C649FE">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28"/>
          <w:szCs w:val="28"/>
        </w:rPr>
      </w:pPr>
      <w:r>
        <w:rPr>
          <w:rFonts w:ascii="Frutiger 55 Roman" w:hAnsi="Frutiger 55 Roman"/>
          <w:sz w:val="32"/>
          <w:szCs w:val="32"/>
        </w:rPr>
        <w:t xml:space="preserve">COVID-19: </w:t>
      </w:r>
      <w:r w:rsidRPr="0032016E">
        <w:rPr>
          <w:rFonts w:ascii="Frutiger 55 Roman" w:hAnsi="Frutiger 55 Roman"/>
          <w:sz w:val="32"/>
          <w:szCs w:val="32"/>
        </w:rPr>
        <w:t xml:space="preserve">Zurich setzt auf </w:t>
      </w:r>
      <w:proofErr w:type="spellStart"/>
      <w:r w:rsidRPr="0032016E">
        <w:rPr>
          <w:rFonts w:ascii="Frutiger 55 Roman" w:hAnsi="Frutiger 55 Roman"/>
          <w:sz w:val="32"/>
          <w:szCs w:val="32"/>
        </w:rPr>
        <w:t>working@home</w:t>
      </w:r>
      <w:proofErr w:type="spellEnd"/>
    </w:p>
    <w:p w:rsidR="0032016E" w:rsidRPr="002D1B78" w:rsidRDefault="002D1B78" w:rsidP="00D1082A">
      <w:pPr>
        <w:spacing w:line="276" w:lineRule="auto"/>
        <w:rPr>
          <w:rFonts w:ascii="Frutiger 45 Light" w:hAnsi="Frutiger 45 Light"/>
          <w:b/>
          <w:sz w:val="22"/>
          <w:szCs w:val="22"/>
        </w:rPr>
      </w:pPr>
      <w:r w:rsidRPr="002D1B78">
        <w:rPr>
          <w:rFonts w:ascii="Frutiger 45 Light" w:hAnsi="Frutiger 45 Light"/>
          <w:b/>
          <w:sz w:val="22"/>
          <w:szCs w:val="22"/>
        </w:rPr>
        <w:t>Infektionsgefahr senken, Verb</w:t>
      </w:r>
      <w:r>
        <w:rPr>
          <w:rFonts w:ascii="Frutiger 45 Light" w:hAnsi="Frutiger 45 Light"/>
          <w:b/>
          <w:sz w:val="22"/>
          <w:szCs w:val="22"/>
        </w:rPr>
        <w:t>r</w:t>
      </w:r>
      <w:r w:rsidRPr="002D1B78">
        <w:rPr>
          <w:rFonts w:ascii="Frutiger 45 Light" w:hAnsi="Frutiger 45 Light"/>
          <w:b/>
          <w:sz w:val="22"/>
          <w:szCs w:val="22"/>
        </w:rPr>
        <w:t>eitung von COVID-19 verlangsamen</w:t>
      </w:r>
    </w:p>
    <w:p w:rsidR="002D1B78" w:rsidRDefault="002D1B78" w:rsidP="00D1082A">
      <w:pPr>
        <w:spacing w:line="276" w:lineRule="auto"/>
        <w:rPr>
          <w:rFonts w:ascii="Frutiger 45 Light" w:hAnsi="Frutiger 45 Light"/>
          <w:sz w:val="22"/>
          <w:szCs w:val="22"/>
        </w:rPr>
      </w:pPr>
    </w:p>
    <w:p w:rsidR="002D1B78" w:rsidRPr="00D1082A" w:rsidRDefault="002D1B78" w:rsidP="00D1082A">
      <w:pPr>
        <w:spacing w:line="276" w:lineRule="auto"/>
        <w:rPr>
          <w:rFonts w:ascii="Frutiger 45 Light" w:hAnsi="Frutiger 45 Light"/>
          <w:sz w:val="22"/>
          <w:szCs w:val="22"/>
        </w:rPr>
      </w:pPr>
    </w:p>
    <w:p w:rsidR="0032016E" w:rsidRPr="00D1082A" w:rsidRDefault="0032016E" w:rsidP="00D1082A">
      <w:pPr>
        <w:spacing w:line="276" w:lineRule="auto"/>
        <w:rPr>
          <w:rFonts w:ascii="Frutiger 45 Light" w:hAnsi="Frutiger 45 Light"/>
          <w:sz w:val="22"/>
          <w:szCs w:val="22"/>
        </w:rPr>
      </w:pPr>
      <w:r w:rsidRPr="00D1082A">
        <w:rPr>
          <w:rFonts w:ascii="Frutiger 45 Light" w:hAnsi="Frutiger 45 Light"/>
          <w:sz w:val="22"/>
          <w:szCs w:val="22"/>
        </w:rPr>
        <w:t>Köln, 17.</w:t>
      </w:r>
      <w:r w:rsidR="00452D91">
        <w:rPr>
          <w:rFonts w:ascii="Frutiger 45 Light" w:hAnsi="Frutiger 45 Light"/>
          <w:sz w:val="22"/>
          <w:szCs w:val="22"/>
        </w:rPr>
        <w:t xml:space="preserve"> </w:t>
      </w:r>
      <w:r w:rsidRPr="00D1082A">
        <w:rPr>
          <w:rFonts w:ascii="Frutiger 45 Light" w:hAnsi="Frutiger 45 Light"/>
          <w:sz w:val="22"/>
          <w:szCs w:val="22"/>
        </w:rPr>
        <w:t xml:space="preserve">März 2020 Die Zurich Gruppe Deutschland hat ihre Mitarbeitenden gebeten, ab sofort bis zunächst einschließlich 17. April 2020 von zuhause zu arbeiten. Die Entscheidung für </w:t>
      </w:r>
      <w:proofErr w:type="spellStart"/>
      <w:r w:rsidRPr="00D1082A">
        <w:rPr>
          <w:rFonts w:ascii="Frutiger 45 Light" w:hAnsi="Frutiger 45 Light"/>
          <w:sz w:val="22"/>
          <w:szCs w:val="22"/>
        </w:rPr>
        <w:t>working@home</w:t>
      </w:r>
      <w:proofErr w:type="spellEnd"/>
      <w:r w:rsidRPr="00D1082A">
        <w:rPr>
          <w:rFonts w:ascii="Frutiger 45 Light" w:hAnsi="Frutiger 45 Light"/>
          <w:sz w:val="22"/>
          <w:szCs w:val="22"/>
        </w:rPr>
        <w:t xml:space="preserve"> gilt grundsätzlich für alle rund 4.500 Mitarbeitenden in Deutschland. Dort wo das Arbeiten zuhause technisch nicht möglich oder nicht vertretbar ist, </w:t>
      </w:r>
      <w:r w:rsidR="009705B8">
        <w:rPr>
          <w:rFonts w:ascii="Frutiger 45 Light" w:hAnsi="Frutiger 45 Light"/>
          <w:sz w:val="22"/>
          <w:szCs w:val="22"/>
        </w:rPr>
        <w:t>werden alternative Lösungen angeboten</w:t>
      </w:r>
      <w:r w:rsidRPr="00D1082A">
        <w:rPr>
          <w:rFonts w:ascii="Frutiger 45 Light" w:hAnsi="Frutiger 45 Light"/>
          <w:sz w:val="22"/>
          <w:szCs w:val="22"/>
        </w:rPr>
        <w:t>. Hintergrund für diesen Schritt ist die voranschreitende Ausbreitung des Corona Virus COVID-19.</w:t>
      </w:r>
    </w:p>
    <w:p w:rsidR="0032016E" w:rsidRPr="00D1082A" w:rsidRDefault="0032016E" w:rsidP="00D1082A">
      <w:pPr>
        <w:spacing w:line="276" w:lineRule="auto"/>
        <w:rPr>
          <w:rFonts w:ascii="Frutiger 45 Light" w:hAnsi="Frutiger 45 Light"/>
          <w:sz w:val="22"/>
          <w:szCs w:val="22"/>
        </w:rPr>
      </w:pPr>
    </w:p>
    <w:p w:rsidR="0032016E" w:rsidRPr="006E6D35" w:rsidRDefault="0032016E" w:rsidP="00D1082A">
      <w:pPr>
        <w:spacing w:line="276" w:lineRule="auto"/>
        <w:rPr>
          <w:rFonts w:ascii="Frutiger 45 Light" w:hAnsi="Frutiger 45 Light"/>
          <w:sz w:val="22"/>
          <w:szCs w:val="22"/>
        </w:rPr>
      </w:pPr>
      <w:r w:rsidRPr="00D1082A">
        <w:rPr>
          <w:rFonts w:ascii="Frutiger 45 Light" w:hAnsi="Frutiger 45 Light"/>
          <w:sz w:val="22"/>
          <w:szCs w:val="22"/>
        </w:rPr>
        <w:t xml:space="preserve">„Unser Ziel und unsere Verpflichtung ist es, die Geschwindigkeit der Verbreitung des Corona-Virus so gut es geht abzubremsen. Dies tun wir, indem wir soziale Kontakte und damit Ansteckungsrisiken weitgehend vermeiden“, so Uwe </w:t>
      </w:r>
      <w:proofErr w:type="spellStart"/>
      <w:r w:rsidRPr="00D1082A">
        <w:rPr>
          <w:rFonts w:ascii="Frutiger 45 Light" w:hAnsi="Frutiger 45 Light"/>
          <w:sz w:val="22"/>
          <w:szCs w:val="22"/>
        </w:rPr>
        <w:t>Schöpe</w:t>
      </w:r>
      <w:proofErr w:type="spellEnd"/>
      <w:r w:rsidRPr="00D1082A">
        <w:rPr>
          <w:rFonts w:ascii="Frutiger 45 Light" w:hAnsi="Frutiger 45 Light"/>
          <w:sz w:val="22"/>
          <w:szCs w:val="22"/>
        </w:rPr>
        <w:t xml:space="preserve">, Personalvorstand der Zurich Gruppe Deutschland. „Wir alle sehen uns </w:t>
      </w:r>
      <w:r w:rsidR="00452D91" w:rsidRPr="006E6D35">
        <w:rPr>
          <w:rFonts w:ascii="Frutiger 45 Light" w:hAnsi="Frutiger 45 Light"/>
          <w:sz w:val="22"/>
          <w:szCs w:val="22"/>
        </w:rPr>
        <w:t xml:space="preserve">mit </w:t>
      </w:r>
      <w:r w:rsidRPr="006E6D35">
        <w:rPr>
          <w:rFonts w:ascii="Frutiger 45 Light" w:hAnsi="Frutiger 45 Light"/>
          <w:sz w:val="22"/>
          <w:szCs w:val="22"/>
        </w:rPr>
        <w:t xml:space="preserve">einer Situation konfrontiert, die völlig neu für jeden von uns ist und konsequentes Handeln erfordert. </w:t>
      </w:r>
      <w:r w:rsidR="008D3984" w:rsidRPr="006E6D35">
        <w:rPr>
          <w:rFonts w:ascii="Frutiger 45 Light" w:hAnsi="Frutiger 45 Light"/>
          <w:sz w:val="22"/>
          <w:szCs w:val="22"/>
        </w:rPr>
        <w:t xml:space="preserve">Keiner </w:t>
      </w:r>
      <w:r w:rsidRPr="006E6D35">
        <w:rPr>
          <w:rFonts w:ascii="Frutiger 45 Light" w:hAnsi="Frutiger 45 Light"/>
          <w:sz w:val="22"/>
          <w:szCs w:val="22"/>
        </w:rPr>
        <w:t xml:space="preserve">kann in dieser Zeit sagen: Das geht mich nichts an.“ </w:t>
      </w:r>
    </w:p>
    <w:p w:rsidR="0032016E" w:rsidRPr="006E6D35" w:rsidRDefault="0032016E" w:rsidP="00D1082A">
      <w:pPr>
        <w:spacing w:line="276" w:lineRule="auto"/>
        <w:rPr>
          <w:rFonts w:ascii="Frutiger 45 Light" w:hAnsi="Frutiger 45 Light"/>
          <w:sz w:val="22"/>
          <w:szCs w:val="22"/>
        </w:rPr>
      </w:pPr>
    </w:p>
    <w:p w:rsidR="0032016E" w:rsidRPr="00D1082A" w:rsidRDefault="0032016E" w:rsidP="00D1082A">
      <w:pPr>
        <w:spacing w:line="276" w:lineRule="auto"/>
        <w:rPr>
          <w:rFonts w:ascii="Frutiger 45 Light" w:hAnsi="Frutiger 45 Light"/>
          <w:sz w:val="22"/>
          <w:szCs w:val="22"/>
        </w:rPr>
      </w:pPr>
      <w:r w:rsidRPr="006E6D35">
        <w:rPr>
          <w:rFonts w:ascii="Frutiger 45 Light" w:hAnsi="Frutiger 45 Light"/>
          <w:sz w:val="22"/>
          <w:szCs w:val="22"/>
        </w:rPr>
        <w:t xml:space="preserve">Durch die Entscheidung für </w:t>
      </w:r>
      <w:proofErr w:type="spellStart"/>
      <w:r w:rsidRPr="006E6D35">
        <w:rPr>
          <w:rFonts w:ascii="Frutiger 45 Light" w:hAnsi="Frutiger 45 Light"/>
          <w:sz w:val="22"/>
          <w:szCs w:val="22"/>
        </w:rPr>
        <w:t>working@home</w:t>
      </w:r>
      <w:proofErr w:type="spellEnd"/>
      <w:r w:rsidRPr="006E6D35">
        <w:rPr>
          <w:rFonts w:ascii="Frutiger 45 Light" w:hAnsi="Frutiger 45 Light"/>
          <w:sz w:val="22"/>
          <w:szCs w:val="22"/>
        </w:rPr>
        <w:t xml:space="preserve"> ist es möglich, die Zahl der sozialen Kontakte und damit die Infektionsgefahr </w:t>
      </w:r>
      <w:r w:rsidR="00452D91" w:rsidRPr="006E6D35">
        <w:rPr>
          <w:rFonts w:ascii="Frutiger 45 Light" w:hAnsi="Frutiger 45 Light"/>
          <w:sz w:val="22"/>
          <w:szCs w:val="22"/>
        </w:rPr>
        <w:t xml:space="preserve">während der Arbeitszeit </w:t>
      </w:r>
      <w:r w:rsidRPr="006E6D35">
        <w:rPr>
          <w:rFonts w:ascii="Frutiger 45 Light" w:hAnsi="Frutiger 45 Light"/>
          <w:sz w:val="22"/>
          <w:szCs w:val="22"/>
        </w:rPr>
        <w:t>auf ein Minimum zu reduzieren</w:t>
      </w:r>
      <w:r w:rsidR="008D3984" w:rsidRPr="006E6D35">
        <w:rPr>
          <w:rFonts w:ascii="Frutiger 45 Light" w:hAnsi="Frutiger 45 Light"/>
          <w:sz w:val="22"/>
          <w:szCs w:val="22"/>
        </w:rPr>
        <w:t>.</w:t>
      </w:r>
      <w:r w:rsidR="00602BC7">
        <w:rPr>
          <w:rFonts w:ascii="Frutiger 45 Light" w:hAnsi="Frutiger 45 Light"/>
          <w:sz w:val="22"/>
          <w:szCs w:val="22"/>
        </w:rPr>
        <w:t xml:space="preserve"> </w:t>
      </w:r>
      <w:r w:rsidR="00602BC7">
        <w:rPr>
          <w:rFonts w:ascii="Frutiger 45 Light" w:hAnsi="Frutiger 45 Light"/>
          <w:sz w:val="22"/>
          <w:szCs w:val="22"/>
          <w:lang w:val="de-DE"/>
        </w:rPr>
        <w:t>„</w:t>
      </w:r>
      <w:r w:rsidRPr="006E6D35">
        <w:rPr>
          <w:rFonts w:ascii="Frutiger 45 Light" w:hAnsi="Frutiger 45 Light"/>
          <w:sz w:val="22"/>
          <w:szCs w:val="22"/>
        </w:rPr>
        <w:t>Natürlich sind wir uns im Klaren, dass das Arbeiten von zuhause in der aktuellen Ausnahmesituation für unsere Mitarbeitenden nicht immer so reibungslos laufen wird, wie wir und unsere Kunden es gewohnt sind.</w:t>
      </w:r>
      <w:r w:rsidR="008D3984" w:rsidRPr="006E6D35">
        <w:rPr>
          <w:rFonts w:ascii="Frutiger 45 Light" w:hAnsi="Frutiger 45 Light"/>
          <w:sz w:val="22"/>
          <w:szCs w:val="22"/>
        </w:rPr>
        <w:t xml:space="preserve"> Niemand sollte sich jedoch deswegen sorgen. W</w:t>
      </w:r>
      <w:r w:rsidRPr="006E6D35">
        <w:rPr>
          <w:rFonts w:ascii="Frutiger 45 Light" w:hAnsi="Frutiger 45 Light"/>
          <w:sz w:val="22"/>
          <w:szCs w:val="22"/>
        </w:rPr>
        <w:t xml:space="preserve">ir </w:t>
      </w:r>
      <w:r w:rsidR="008D3984" w:rsidRPr="006E6D35">
        <w:rPr>
          <w:rFonts w:ascii="Frutiger 45 Light" w:hAnsi="Frutiger 45 Light"/>
          <w:sz w:val="22"/>
          <w:szCs w:val="22"/>
        </w:rPr>
        <w:t xml:space="preserve">werden </w:t>
      </w:r>
      <w:r w:rsidRPr="006E6D35">
        <w:rPr>
          <w:rFonts w:ascii="Frutiger 45 Light" w:hAnsi="Frutiger 45 Light"/>
          <w:sz w:val="22"/>
          <w:szCs w:val="22"/>
        </w:rPr>
        <w:t xml:space="preserve">uns weiterhin voll </w:t>
      </w:r>
      <w:r w:rsidR="00452D91" w:rsidRPr="006E6D35">
        <w:rPr>
          <w:rFonts w:ascii="Frutiger 45 Light" w:hAnsi="Frutiger 45 Light"/>
          <w:sz w:val="22"/>
          <w:szCs w:val="22"/>
        </w:rPr>
        <w:t xml:space="preserve">darauf </w:t>
      </w:r>
      <w:r w:rsidR="00452D91" w:rsidRPr="00602BC7">
        <w:rPr>
          <w:rFonts w:ascii="Frutiger 45 Light" w:hAnsi="Frutiger 45 Light"/>
          <w:sz w:val="22"/>
          <w:szCs w:val="22"/>
          <w:lang w:val="de-DE"/>
        </w:rPr>
        <w:t>konzentrieren</w:t>
      </w:r>
      <w:r w:rsidR="00452D91" w:rsidRPr="006E6D35">
        <w:rPr>
          <w:rFonts w:ascii="Frutiger 45 Light" w:hAnsi="Frutiger 45 Light"/>
          <w:sz w:val="22"/>
          <w:szCs w:val="22"/>
        </w:rPr>
        <w:t>, dass</w:t>
      </w:r>
      <w:r w:rsidRPr="006E6D35">
        <w:rPr>
          <w:rFonts w:ascii="Frutiger 45 Light" w:hAnsi="Frutiger 45 Light"/>
          <w:sz w:val="22"/>
          <w:szCs w:val="22"/>
        </w:rPr>
        <w:t xml:space="preserve"> </w:t>
      </w:r>
      <w:r w:rsidR="00452D91" w:rsidRPr="006E6D35">
        <w:rPr>
          <w:rFonts w:ascii="Frutiger 45 Light" w:hAnsi="Frutiger 45 Light"/>
          <w:sz w:val="22"/>
          <w:szCs w:val="22"/>
        </w:rPr>
        <w:t>das</w:t>
      </w:r>
      <w:r w:rsidRPr="006E6D35">
        <w:rPr>
          <w:rFonts w:ascii="Frutiger 45 Light" w:hAnsi="Frutiger 45 Light"/>
          <w:sz w:val="22"/>
          <w:szCs w:val="22"/>
        </w:rPr>
        <w:t xml:space="preserve"> Business </w:t>
      </w:r>
      <w:r w:rsidR="00452D91" w:rsidRPr="006E6D35">
        <w:rPr>
          <w:rFonts w:ascii="Frutiger 45 Light" w:hAnsi="Frutiger 45 Light"/>
          <w:sz w:val="22"/>
          <w:szCs w:val="22"/>
        </w:rPr>
        <w:t xml:space="preserve">weiterläuft </w:t>
      </w:r>
      <w:r w:rsidRPr="006E6D35">
        <w:rPr>
          <w:rFonts w:ascii="Frutiger 45 Light" w:hAnsi="Frutiger 45 Light"/>
          <w:sz w:val="22"/>
          <w:szCs w:val="22"/>
        </w:rPr>
        <w:t xml:space="preserve">und </w:t>
      </w:r>
      <w:r w:rsidR="00452D91" w:rsidRPr="006E6D35">
        <w:rPr>
          <w:rFonts w:ascii="Frutiger 45 Light" w:hAnsi="Frutiger 45 Light"/>
          <w:sz w:val="22"/>
          <w:szCs w:val="22"/>
        </w:rPr>
        <w:t>der</w:t>
      </w:r>
      <w:r w:rsidRPr="006E6D35">
        <w:rPr>
          <w:rFonts w:ascii="Frutiger 45 Light" w:hAnsi="Frutiger 45 Light"/>
          <w:sz w:val="22"/>
          <w:szCs w:val="22"/>
        </w:rPr>
        <w:t xml:space="preserve"> Service für unsere Kunden </w:t>
      </w:r>
      <w:r w:rsidR="00452D91" w:rsidRPr="006E6D35">
        <w:rPr>
          <w:rFonts w:ascii="Frutiger 45 Light" w:hAnsi="Frutiger 45 Light"/>
          <w:sz w:val="22"/>
          <w:szCs w:val="22"/>
        </w:rPr>
        <w:t>gesichert ist</w:t>
      </w:r>
      <w:r w:rsidRPr="006E6D35">
        <w:rPr>
          <w:rFonts w:ascii="Frutiger 45 Light" w:hAnsi="Frutiger 45 Light"/>
          <w:sz w:val="22"/>
          <w:szCs w:val="22"/>
        </w:rPr>
        <w:t xml:space="preserve">“, so </w:t>
      </w:r>
      <w:proofErr w:type="spellStart"/>
      <w:r w:rsidRPr="006E6D35">
        <w:rPr>
          <w:rFonts w:ascii="Frutiger 45 Light" w:hAnsi="Frutiger 45 Light"/>
          <w:sz w:val="22"/>
          <w:szCs w:val="22"/>
        </w:rPr>
        <w:t>Schöpe</w:t>
      </w:r>
      <w:proofErr w:type="spellEnd"/>
      <w:r w:rsidRPr="006E6D35">
        <w:rPr>
          <w:rFonts w:ascii="Frutiger 45 Light" w:hAnsi="Frutiger 45 Light"/>
          <w:sz w:val="22"/>
          <w:szCs w:val="22"/>
        </w:rPr>
        <w:t>.</w:t>
      </w:r>
      <w:r w:rsidRPr="00D1082A">
        <w:rPr>
          <w:rFonts w:ascii="Frutiger 45 Light" w:hAnsi="Frutiger 45 Light"/>
          <w:sz w:val="22"/>
          <w:szCs w:val="22"/>
        </w:rPr>
        <w:t xml:space="preserve"> </w:t>
      </w:r>
    </w:p>
    <w:p w:rsidR="0032016E" w:rsidRPr="00D1082A" w:rsidRDefault="0032016E" w:rsidP="00D1082A">
      <w:pPr>
        <w:spacing w:line="276" w:lineRule="auto"/>
        <w:rPr>
          <w:rFonts w:ascii="Frutiger 45 Light" w:hAnsi="Frutiger 45 Light"/>
          <w:sz w:val="22"/>
          <w:szCs w:val="22"/>
        </w:rPr>
      </w:pPr>
    </w:p>
    <w:p w:rsidR="0032016E" w:rsidRPr="00D1082A" w:rsidRDefault="0032016E" w:rsidP="00D1082A">
      <w:pPr>
        <w:spacing w:line="276" w:lineRule="auto"/>
        <w:rPr>
          <w:rFonts w:ascii="Frutiger 45 Light" w:hAnsi="Frutiger 45 Light" w:cs="AGaramond"/>
          <w:b/>
          <w:color w:val="000000"/>
          <w:sz w:val="22"/>
          <w:szCs w:val="22"/>
          <w:lang w:val="de-DE"/>
        </w:rPr>
      </w:pPr>
      <w:r w:rsidRPr="00D1082A">
        <w:rPr>
          <w:rFonts w:ascii="Frutiger 45 Light" w:hAnsi="Frutiger 45 Light"/>
          <w:sz w:val="22"/>
          <w:szCs w:val="22"/>
        </w:rPr>
        <w:t>Für Kunden ist Zurich weiterhin telefonisch unter 0221-7715-0 oder per E-Mail unter service@zurich.de erreichbar. Schadenfälle können unter 0221-7715-7780 gemeldet werden. Weitere Kontaktinformationen unter: www.zurich.de</w:t>
      </w:r>
    </w:p>
    <w:p w:rsidR="004A277E" w:rsidRPr="00D1082A" w:rsidRDefault="004A277E" w:rsidP="00D1082A">
      <w:pPr>
        <w:rPr>
          <w:rFonts w:ascii="Frutiger 45 Light" w:hAnsi="Frutiger 45 Light" w:cs="AGaramond"/>
          <w:b/>
          <w:color w:val="000000"/>
          <w:szCs w:val="22"/>
          <w:lang w:val="de-DE"/>
        </w:rPr>
      </w:pPr>
      <w:bookmarkStart w:id="5" w:name="_GoBack"/>
      <w:bookmarkEnd w:id="5"/>
    </w:p>
    <w:sectPr w:rsidR="004A277E" w:rsidRPr="00D1082A">
      <w:headerReference w:type="default" r:id="rId12"/>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23E" w:rsidRDefault="0098623E">
      <w:r>
        <w:separator/>
      </w:r>
    </w:p>
  </w:endnote>
  <w:endnote w:type="continuationSeparator" w:id="0">
    <w:p w:rsidR="0098623E" w:rsidRDefault="009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Default="00602BC7">
    <w:pPr>
      <w:pStyle w:val="Fuzeile"/>
      <w:jc w:val="right"/>
    </w:pPr>
    <w:r>
      <w:rPr>
        <w:noProof/>
      </w:rPr>
      <mc:AlternateContent>
        <mc:Choice Requires="wps">
          <w:drawing>
            <wp:anchor distT="0" distB="0" distL="114300" distR="114300" simplePos="1" relativeHeight="251659264" behindDoc="0" locked="0" layoutInCell="0" allowOverlap="1">
              <wp:simplePos x="0" y="10236200"/>
              <wp:positionH relativeFrom="page">
                <wp:posOffset>0</wp:posOffset>
              </wp:positionH>
              <wp:positionV relativeFrom="page">
                <wp:posOffset>10236200</wp:posOffset>
              </wp:positionV>
              <wp:extent cx="7560945" cy="266700"/>
              <wp:effectExtent l="0" t="0" r="0" b="0"/>
              <wp:wrapNone/>
              <wp:docPr id="2" name="MSIPCM8bc3426e96bdcc3361a11e75" descr="{&quot;HashCode&quot;:-15280501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2BC7" w:rsidRPr="00602BC7" w:rsidRDefault="00602BC7" w:rsidP="00602BC7">
                          <w:pPr>
                            <w:rPr>
                              <w:rFonts w:ascii="Calibri" w:hAnsi="Calibri" w:cs="Calibri"/>
                              <w:color w:val="000000"/>
                              <w:sz w:val="20"/>
                            </w:rPr>
                          </w:pPr>
                          <w:r w:rsidRPr="00602BC7">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bc3426e96bdcc3361a11e75" o:spid="_x0000_s1026" type="#_x0000_t202" alt="{&quot;HashCode&quot;:-1528050180,&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" o:allowincell="f" filled="f" stroked="f" strokeweight=".5pt">
              <v:fill o:detectmouseclick="t"/>
              <v:textbox inset="20pt,0,,0">
                <w:txbxContent>
                  <w:p w:rsidR="00602BC7" w:rsidRPr="00602BC7" w:rsidRDefault="00602BC7" w:rsidP="00602BC7">
                    <w:pPr>
                      <w:rPr>
                        <w:rFonts w:ascii="Calibri" w:hAnsi="Calibri" w:cs="Calibri"/>
                        <w:color w:val="000000"/>
                        <w:sz w:val="20"/>
                      </w:rPr>
                    </w:pPr>
                    <w:r w:rsidRPr="00602BC7">
                      <w:rPr>
                        <w:rFonts w:ascii="Calibri" w:hAnsi="Calibri" w:cs="Calibri"/>
                        <w:color w:val="000000"/>
                        <w:sz w:val="20"/>
                      </w:rPr>
                      <w:t>INTERNAL USE ONLY</w:t>
                    </w:r>
                  </w:p>
                </w:txbxContent>
              </v:textbox>
              <w10:wrap anchorx="page" anchory="page"/>
            </v:shape>
          </w:pict>
        </mc:Fallback>
      </mc:AlternateContent>
    </w:r>
    <w:r w:rsidR="00E240FF">
      <w:fldChar w:fldCharType="begin"/>
    </w:r>
    <w:r w:rsidR="00E240FF">
      <w:instrText>PAGE   \* MERGEFORMAT</w:instrText>
    </w:r>
    <w:r w:rsidR="00E240FF">
      <w:fldChar w:fldCharType="separate"/>
    </w:r>
    <w:r w:rsidR="0032016E" w:rsidRPr="0032016E">
      <w:rPr>
        <w:noProof/>
        <w:lang w:val="de-DE"/>
      </w:rPr>
      <w:t>2</w:t>
    </w:r>
    <w:r w:rsidR="00E240FF">
      <w:fldChar w:fldCharType="end"/>
    </w:r>
  </w:p>
  <w:p w:rsidR="00E240FF" w:rsidRDefault="00E240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BC7" w:rsidRDefault="00602BC7">
    <w:pPr>
      <w:pStyle w:val="Fuzeile"/>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10236200</wp:posOffset>
              </wp:positionV>
              <wp:extent cx="7560945" cy="266700"/>
              <wp:effectExtent l="0" t="0" r="0" b="0"/>
              <wp:wrapNone/>
              <wp:docPr id="3" name="MSIPCMe76141f5a43335406dcb73f6" descr="{&quot;HashCode&quot;:-15280501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2BC7" w:rsidRPr="00602BC7" w:rsidRDefault="00602BC7" w:rsidP="00602BC7">
                          <w:pPr>
                            <w:rPr>
                              <w:rFonts w:ascii="Calibri" w:hAnsi="Calibri" w:cs="Calibri"/>
                              <w:color w:val="000000"/>
                              <w:sz w:val="20"/>
                            </w:rPr>
                          </w:pPr>
                          <w:r w:rsidRPr="00602BC7">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76141f5a43335406dcb73f6" o:spid="_x0000_s1027" type="#_x0000_t202" alt="{&quot;HashCode&quot;:-1528050180,&quot;Height&quot;:842.0,&quot;Width&quot;:595.0,&quot;Placement&quot;:&quot;Footer&quot;,&quot;Index&quot;:&quot;FirstPage&quot;,&quot;Section&quot;:1,&quot;Top&quot;:0.0,&quot;Left&quot;:0.0}" style="position:absolute;margin-left:0;margin-top:806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" o:allowincell="f" filled="f" stroked="f" strokeweight=".5pt">
              <v:fill o:detectmouseclick="t"/>
              <v:textbox inset="20pt,0,,0">
                <w:txbxContent>
                  <w:p w:rsidR="00602BC7" w:rsidRPr="00602BC7" w:rsidRDefault="00602BC7" w:rsidP="00602BC7">
                    <w:pPr>
                      <w:rPr>
                        <w:rFonts w:ascii="Calibri" w:hAnsi="Calibri" w:cs="Calibri"/>
                        <w:color w:val="000000"/>
                        <w:sz w:val="20"/>
                      </w:rPr>
                    </w:pPr>
                    <w:r w:rsidRPr="00602BC7">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23E" w:rsidRDefault="0098623E">
      <w:r>
        <w:separator/>
      </w:r>
    </w:p>
  </w:footnote>
  <w:footnote w:type="continuationSeparator" w:id="0">
    <w:p w:rsidR="0098623E" w:rsidRDefault="0098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32016E">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67A9"/>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1B78"/>
    <w:rsid w:val="002D4B52"/>
    <w:rsid w:val="002D6D38"/>
    <w:rsid w:val="002E55FE"/>
    <w:rsid w:val="002F4DD9"/>
    <w:rsid w:val="002F5673"/>
    <w:rsid w:val="00300F12"/>
    <w:rsid w:val="00303E1C"/>
    <w:rsid w:val="003063C7"/>
    <w:rsid w:val="003121E5"/>
    <w:rsid w:val="0032016E"/>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52D91"/>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022B"/>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865C3"/>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02BC7"/>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E6D35"/>
    <w:rsid w:val="006F06E1"/>
    <w:rsid w:val="006F27DF"/>
    <w:rsid w:val="006F2E19"/>
    <w:rsid w:val="006F5B5D"/>
    <w:rsid w:val="00704DE9"/>
    <w:rsid w:val="00705181"/>
    <w:rsid w:val="00710E5C"/>
    <w:rsid w:val="00713103"/>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4BE4"/>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D3984"/>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5B8"/>
    <w:rsid w:val="00974A32"/>
    <w:rsid w:val="00977316"/>
    <w:rsid w:val="00982EDA"/>
    <w:rsid w:val="00985345"/>
    <w:rsid w:val="0098623E"/>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4DC7"/>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082A"/>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2B558DC7"/>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09371">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8C79-7708-4694-95A6-7588FACF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341</Words>
  <Characters>2267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2</cp:revision>
  <cp:lastPrinted>2020-03-04T15:29:00Z</cp:lastPrinted>
  <dcterms:created xsi:type="dcterms:W3CDTF">2020-03-17T14:54:00Z</dcterms:created>
  <dcterms:modified xsi:type="dcterms:W3CDTF">2020-03-17T14:54:00Z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iteId">
    <vt:lpwstr>473672ba-cd07-4371-a2ae-788b4c61840e</vt:lpwstr>
  </property>
  <property fmtid="{D5CDD505-2E9C-101B-9397-08002B2CF9AE}" pid="4" name="MSIP_Label_9108d454-5c13-4905-93be-12ec8059c842_Owner">
    <vt:lpwstr>dominik.grauel@zurich.com</vt:lpwstr>
  </property>
  <property fmtid="{D5CDD505-2E9C-101B-9397-08002B2CF9AE}" pid="5" name="MSIP_Label_9108d454-5c13-4905-93be-12ec8059c842_SetDate">
    <vt:lpwstr>2020-03-17T14:30:51.6956795Z</vt:lpwstr>
  </property>
  <property fmtid="{D5CDD505-2E9C-101B-9397-08002B2CF9AE}" pid="6" name="MSIP_Label_9108d454-5c13-4905-93be-12ec8059c842_Name">
    <vt:lpwstr>Internal Use Only</vt:lpwstr>
  </property>
  <property fmtid="{D5CDD505-2E9C-101B-9397-08002B2CF9AE}" pid="7" name="MSIP_Label_9108d454-5c13-4905-93be-12ec8059c842_Application">
    <vt:lpwstr>Microsoft Azure Information Protection</vt:lpwstr>
  </property>
  <property fmtid="{D5CDD505-2E9C-101B-9397-08002B2CF9AE}" pid="8" name="MSIP_Label_9108d454-5c13-4905-93be-12ec8059c842_ActionId">
    <vt:lpwstr>3cf1473a-3822-4d2f-b682-35be34d5d0df</vt:lpwstr>
  </property>
  <property fmtid="{D5CDD505-2E9C-101B-9397-08002B2CF9AE}" pid="9" name="MSIP_Label_9108d454-5c13-4905-93be-12ec8059c842_Extended_MSFT_Method">
    <vt:lpwstr>Automatic</vt:lpwstr>
  </property>
  <property fmtid="{D5CDD505-2E9C-101B-9397-08002B2CF9AE}" pid="10" name="Sensitivity">
    <vt:lpwstr>Internal Use Only</vt:lpwstr>
  </property>
</Properties>
</file>