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81790" w14:textId="6A0C7530" w:rsidR="00077065" w:rsidRPr="00D5305C" w:rsidRDefault="00F62236" w:rsidP="00077065">
      <w:pPr>
        <w:spacing w:line="276" w:lineRule="auto"/>
        <w:rPr>
          <w:b/>
          <w:sz w:val="36"/>
          <w:szCs w:val="32"/>
        </w:rPr>
      </w:pPr>
      <w:r w:rsidRPr="00D5305C">
        <w:rPr>
          <w:b/>
          <w:sz w:val="36"/>
          <w:szCs w:val="32"/>
        </w:rPr>
        <w:t xml:space="preserve">Svenskar </w:t>
      </w:r>
      <w:r w:rsidR="00022604" w:rsidRPr="00D5305C">
        <w:rPr>
          <w:b/>
          <w:sz w:val="36"/>
          <w:szCs w:val="32"/>
        </w:rPr>
        <w:t>mest positiva</w:t>
      </w:r>
      <w:r w:rsidR="006D00D8" w:rsidRPr="00D5305C">
        <w:rPr>
          <w:b/>
          <w:sz w:val="36"/>
          <w:szCs w:val="32"/>
        </w:rPr>
        <w:t xml:space="preserve"> till delningsekonomin i ny undersökning</w:t>
      </w:r>
      <w:r w:rsidR="00140FD5" w:rsidRPr="00D5305C">
        <w:rPr>
          <w:b/>
          <w:sz w:val="36"/>
          <w:szCs w:val="32"/>
        </w:rPr>
        <w:t xml:space="preserve"> – </w:t>
      </w:r>
      <w:r w:rsidR="00022604" w:rsidRPr="00D5305C">
        <w:rPr>
          <w:b/>
          <w:sz w:val="36"/>
          <w:szCs w:val="32"/>
        </w:rPr>
        <w:t xml:space="preserve">kan </w:t>
      </w:r>
      <w:r w:rsidR="006D00D8" w:rsidRPr="00D5305C">
        <w:rPr>
          <w:b/>
          <w:sz w:val="36"/>
          <w:szCs w:val="32"/>
        </w:rPr>
        <w:t>till och med dela hund</w:t>
      </w:r>
    </w:p>
    <w:p w14:paraId="385CD0CC" w14:textId="77777777" w:rsidR="00077065" w:rsidRDefault="00077065" w:rsidP="00077065">
      <w:pPr>
        <w:spacing w:line="276" w:lineRule="auto"/>
      </w:pPr>
    </w:p>
    <w:p w14:paraId="7FD745E3" w14:textId="77777777" w:rsidR="00710468" w:rsidRDefault="00710468" w:rsidP="00077065">
      <w:pPr>
        <w:spacing w:line="276" w:lineRule="auto"/>
      </w:pPr>
    </w:p>
    <w:p w14:paraId="5BC2E1A6" w14:textId="30066A9D" w:rsidR="00EB76D5" w:rsidRPr="005B63B9" w:rsidRDefault="006D00D8" w:rsidP="00623ADB">
      <w:pPr>
        <w:spacing w:line="276" w:lineRule="auto"/>
        <w:rPr>
          <w:rFonts w:ascii="Helvetica" w:hAnsi="Helvetica"/>
          <w:b/>
          <w:sz w:val="21"/>
        </w:rPr>
      </w:pPr>
      <w:r w:rsidRPr="005B63B9">
        <w:rPr>
          <w:rFonts w:ascii="Helvetica" w:hAnsi="Helvetica"/>
          <w:b/>
          <w:sz w:val="21"/>
        </w:rPr>
        <w:t xml:space="preserve">Svenskarna är mest </w:t>
      </w:r>
      <w:r w:rsidR="00022604">
        <w:rPr>
          <w:rFonts w:ascii="Helvetica" w:hAnsi="Helvetica"/>
          <w:b/>
          <w:sz w:val="21"/>
        </w:rPr>
        <w:t>positiva</w:t>
      </w:r>
      <w:r w:rsidRPr="005B63B9">
        <w:rPr>
          <w:rFonts w:ascii="Helvetica" w:hAnsi="Helvetica"/>
          <w:b/>
          <w:sz w:val="21"/>
        </w:rPr>
        <w:t xml:space="preserve"> av alla nationaliteter </w:t>
      </w:r>
      <w:r w:rsidR="00022604">
        <w:rPr>
          <w:rFonts w:ascii="Helvetica" w:hAnsi="Helvetica"/>
          <w:b/>
          <w:sz w:val="21"/>
        </w:rPr>
        <w:t>till det</w:t>
      </w:r>
      <w:r w:rsidR="00F62236">
        <w:rPr>
          <w:rFonts w:ascii="Helvetica" w:hAnsi="Helvetica"/>
          <w:b/>
          <w:sz w:val="21"/>
        </w:rPr>
        <w:t xml:space="preserve"> nya</w:t>
      </w:r>
      <w:r w:rsidR="00022604">
        <w:rPr>
          <w:rFonts w:ascii="Helvetica" w:hAnsi="Helvetica"/>
          <w:b/>
          <w:sz w:val="21"/>
        </w:rPr>
        <w:t xml:space="preserve"> fenomenet</w:t>
      </w:r>
      <w:r w:rsidR="0090776A">
        <w:rPr>
          <w:rFonts w:ascii="Helvetica" w:hAnsi="Helvetica"/>
          <w:b/>
          <w:sz w:val="21"/>
        </w:rPr>
        <w:t xml:space="preserve"> delningsekonomi</w:t>
      </w:r>
      <w:r w:rsidR="00F62236">
        <w:rPr>
          <w:rFonts w:ascii="Helvetica" w:hAnsi="Helvetica"/>
          <w:b/>
          <w:sz w:val="21"/>
        </w:rPr>
        <w:t xml:space="preserve">, </w:t>
      </w:r>
      <w:r w:rsidR="0090776A">
        <w:rPr>
          <w:rFonts w:ascii="Helvetica" w:hAnsi="Helvetica"/>
          <w:b/>
          <w:sz w:val="21"/>
        </w:rPr>
        <w:t>i</w:t>
      </w:r>
      <w:r w:rsidRPr="005B63B9">
        <w:rPr>
          <w:rFonts w:ascii="Helvetica" w:hAnsi="Helvetica"/>
          <w:b/>
          <w:sz w:val="21"/>
        </w:rPr>
        <w:t xml:space="preserve"> en ny europeisk undersökning </w:t>
      </w:r>
      <w:r w:rsidR="00675EC4">
        <w:rPr>
          <w:rFonts w:ascii="Helvetica" w:hAnsi="Helvetica"/>
          <w:b/>
          <w:sz w:val="21"/>
        </w:rPr>
        <w:t>från</w:t>
      </w:r>
      <w:r w:rsidRPr="005B63B9">
        <w:rPr>
          <w:rFonts w:ascii="Helvetica" w:hAnsi="Helvetica"/>
          <w:b/>
          <w:sz w:val="21"/>
        </w:rPr>
        <w:t xml:space="preserve"> biltillverkaren Ford. Bil</w:t>
      </w:r>
      <w:r w:rsidR="00022604">
        <w:rPr>
          <w:rFonts w:ascii="Helvetica" w:hAnsi="Helvetica"/>
          <w:b/>
          <w:sz w:val="21"/>
        </w:rPr>
        <w:t xml:space="preserve"> och parkeringsplats är, tillsammans med verktyg,</w:t>
      </w:r>
      <w:r w:rsidRPr="005B63B9">
        <w:rPr>
          <w:rFonts w:ascii="Helvetica" w:hAnsi="Helvetica"/>
          <w:b/>
          <w:sz w:val="21"/>
        </w:rPr>
        <w:t xml:space="preserve"> det svenskarna är allra mest positivt inställda till att dela – 72,7 % kan tänka sig att låna ut sin bil mot betalning och 80,4 </w:t>
      </w:r>
      <w:r w:rsidR="00675EC4">
        <w:rPr>
          <w:rFonts w:ascii="Helvetica" w:hAnsi="Helvetica"/>
          <w:b/>
          <w:sz w:val="21"/>
        </w:rPr>
        <w:t xml:space="preserve">% </w:t>
      </w:r>
      <w:r w:rsidRPr="005B63B9">
        <w:rPr>
          <w:rFonts w:ascii="Helvetica" w:hAnsi="Helvetica"/>
          <w:b/>
          <w:sz w:val="21"/>
        </w:rPr>
        <w:t xml:space="preserve">kan tänka </w:t>
      </w:r>
      <w:r w:rsidR="00022604">
        <w:rPr>
          <w:rFonts w:ascii="Helvetica" w:hAnsi="Helvetica"/>
          <w:b/>
          <w:sz w:val="21"/>
        </w:rPr>
        <w:t>sig att låna någon annans bil. M</w:t>
      </w:r>
      <w:r w:rsidRPr="005B63B9">
        <w:rPr>
          <w:rFonts w:ascii="Helvetica" w:hAnsi="Helvetica"/>
          <w:b/>
          <w:sz w:val="21"/>
        </w:rPr>
        <w:t>en så många som en tredjedel av svenskarna i undersökningen kan tänka sig att dela med sig av sin hund mot betalning</w:t>
      </w:r>
      <w:r w:rsidR="00D731A2" w:rsidRPr="005B63B9">
        <w:rPr>
          <w:rFonts w:ascii="Helvetica" w:hAnsi="Helvetica"/>
          <w:b/>
          <w:sz w:val="21"/>
        </w:rPr>
        <w:t>.</w:t>
      </w:r>
    </w:p>
    <w:p w14:paraId="5E577857" w14:textId="77777777" w:rsidR="00EB76D5" w:rsidRPr="00382522" w:rsidRDefault="00EB76D5" w:rsidP="00623ADB">
      <w:pPr>
        <w:spacing w:line="276" w:lineRule="auto"/>
        <w:rPr>
          <w:sz w:val="21"/>
        </w:rPr>
      </w:pPr>
    </w:p>
    <w:p w14:paraId="5CB0960B" w14:textId="2558F156" w:rsidR="00F31FF6" w:rsidRPr="005B63B9" w:rsidRDefault="006D00D8" w:rsidP="00D731A2">
      <w:pPr>
        <w:spacing w:line="276" w:lineRule="auto"/>
        <w:rPr>
          <w:rFonts w:ascii="Georgia" w:hAnsi="Georgia"/>
          <w:sz w:val="21"/>
        </w:rPr>
      </w:pPr>
      <w:r w:rsidRPr="005B63B9">
        <w:rPr>
          <w:rFonts w:ascii="Georgia" w:hAnsi="Georgia"/>
          <w:sz w:val="21"/>
        </w:rPr>
        <w:t xml:space="preserve">Undersökningen har besvarats av fler än 10 000 respondenter i Italien, Frankrike, Storbritannien, Tyskland, Spanien och Sverige. Det är bilföretaget Ford som har genomfört undersökningen för att bättre förstå attityder till att dela </w:t>
      </w:r>
      <w:r w:rsidR="00022604">
        <w:rPr>
          <w:rFonts w:ascii="Georgia" w:hAnsi="Georgia"/>
          <w:sz w:val="21"/>
        </w:rPr>
        <w:t>såväl</w:t>
      </w:r>
      <w:r w:rsidRPr="005B63B9">
        <w:rPr>
          <w:rFonts w:ascii="Georgia" w:hAnsi="Georgia"/>
          <w:sz w:val="21"/>
        </w:rPr>
        <w:t xml:space="preserve"> bilar</w:t>
      </w:r>
      <w:r w:rsidR="00022604">
        <w:rPr>
          <w:rFonts w:ascii="Georgia" w:hAnsi="Georgia"/>
          <w:sz w:val="21"/>
        </w:rPr>
        <w:t xml:space="preserve"> som</w:t>
      </w:r>
      <w:r w:rsidRPr="005B63B9">
        <w:rPr>
          <w:rFonts w:ascii="Georgia" w:hAnsi="Georgia"/>
          <w:sz w:val="21"/>
        </w:rPr>
        <w:t xml:space="preserve"> en lång rad andra ägodelar och tjänster, som hjälper till att forma den växande delningsekonomin</w:t>
      </w:r>
      <w:r w:rsidR="00F31FF6" w:rsidRPr="005B63B9">
        <w:rPr>
          <w:rFonts w:ascii="Georgia" w:hAnsi="Georgia"/>
          <w:sz w:val="21"/>
        </w:rPr>
        <w:t xml:space="preserve">. </w:t>
      </w:r>
    </w:p>
    <w:p w14:paraId="7D79082C" w14:textId="77777777" w:rsidR="006D00D8" w:rsidRPr="00382522" w:rsidRDefault="006D00D8" w:rsidP="00D731A2">
      <w:pPr>
        <w:spacing w:line="276" w:lineRule="auto"/>
        <w:rPr>
          <w:rFonts w:ascii="Georgia" w:hAnsi="Georgia"/>
          <w:sz w:val="15"/>
        </w:rPr>
      </w:pPr>
    </w:p>
    <w:p w14:paraId="273B7A92" w14:textId="77777777" w:rsidR="006D00D8" w:rsidRPr="005B63B9" w:rsidRDefault="006D00D8" w:rsidP="00D731A2">
      <w:pPr>
        <w:spacing w:line="276" w:lineRule="auto"/>
        <w:rPr>
          <w:rFonts w:ascii="Georgia" w:hAnsi="Georgia"/>
          <w:b/>
          <w:sz w:val="21"/>
        </w:rPr>
      </w:pPr>
      <w:r w:rsidRPr="005B63B9">
        <w:rPr>
          <w:rFonts w:ascii="Georgia" w:hAnsi="Georgia"/>
          <w:b/>
          <w:sz w:val="21"/>
        </w:rPr>
        <w:t>Svenskar vill dela bil, parkering, cykel och verktyg</w:t>
      </w:r>
    </w:p>
    <w:p w14:paraId="2FD9ECCF" w14:textId="2752C545" w:rsidR="006D00D8" w:rsidRDefault="006D00D8" w:rsidP="00D731A2">
      <w:pPr>
        <w:spacing w:line="276" w:lineRule="auto"/>
        <w:rPr>
          <w:rFonts w:ascii="Georgia" w:hAnsi="Georgia"/>
          <w:sz w:val="21"/>
        </w:rPr>
      </w:pPr>
      <w:r w:rsidRPr="005B63B9">
        <w:rPr>
          <w:rFonts w:ascii="Georgia" w:hAnsi="Georgia"/>
          <w:sz w:val="21"/>
        </w:rPr>
        <w:t>Svenskarna är den grupp i undersökningen som är mest positiva till delning</w:t>
      </w:r>
      <w:r w:rsidR="00022604">
        <w:rPr>
          <w:rFonts w:ascii="Georgia" w:hAnsi="Georgia"/>
          <w:sz w:val="21"/>
        </w:rPr>
        <w:t>sekonomi</w:t>
      </w:r>
      <w:r w:rsidRPr="005B63B9">
        <w:rPr>
          <w:rFonts w:ascii="Georgia" w:hAnsi="Georgia"/>
          <w:sz w:val="21"/>
        </w:rPr>
        <w:t xml:space="preserve"> generellt. Allra helst kan svenskarna t</w:t>
      </w:r>
      <w:r w:rsidR="00F62236">
        <w:rPr>
          <w:rFonts w:ascii="Georgia" w:hAnsi="Georgia"/>
          <w:sz w:val="21"/>
        </w:rPr>
        <w:t xml:space="preserve">änka sig att </w:t>
      </w:r>
      <w:r w:rsidRPr="005B63B9">
        <w:rPr>
          <w:rFonts w:ascii="Georgia" w:hAnsi="Georgia"/>
          <w:sz w:val="21"/>
        </w:rPr>
        <w:t xml:space="preserve">ta med paket åt andra (84,7 %), </w:t>
      </w:r>
      <w:r w:rsidR="00022604">
        <w:rPr>
          <w:rFonts w:ascii="Georgia" w:hAnsi="Georgia"/>
          <w:sz w:val="21"/>
        </w:rPr>
        <w:t>samåka</w:t>
      </w:r>
      <w:r w:rsidR="00F62236">
        <w:rPr>
          <w:rFonts w:ascii="Georgia" w:hAnsi="Georgia"/>
          <w:sz w:val="21"/>
        </w:rPr>
        <w:t xml:space="preserve"> (84,4 %), </w:t>
      </w:r>
      <w:r w:rsidRPr="005B63B9">
        <w:rPr>
          <w:rFonts w:ascii="Georgia" w:hAnsi="Georgia"/>
          <w:sz w:val="21"/>
        </w:rPr>
        <w:t>dela parkeringsplats (82,9 %), dela verktyg (81,8 %), dela cykel (75 %) eller dela bil (72,7 %).</w:t>
      </w:r>
    </w:p>
    <w:p w14:paraId="565E9CC3" w14:textId="77777777" w:rsidR="00DB5D17" w:rsidRPr="00382522" w:rsidRDefault="00DB5D17" w:rsidP="00D731A2">
      <w:pPr>
        <w:spacing w:line="276" w:lineRule="auto"/>
        <w:rPr>
          <w:rFonts w:ascii="Georgia" w:hAnsi="Georgia"/>
          <w:sz w:val="15"/>
        </w:rPr>
      </w:pPr>
    </w:p>
    <w:p w14:paraId="06B0BD55" w14:textId="69B37AB2" w:rsidR="00DB5D17" w:rsidRPr="00DB5D17" w:rsidRDefault="00DB5D17" w:rsidP="00DB5D17">
      <w:pPr>
        <w:pStyle w:val="Liststycke"/>
        <w:numPr>
          <w:ilvl w:val="0"/>
          <w:numId w:val="3"/>
        </w:numPr>
        <w:spacing w:line="276" w:lineRule="auto"/>
        <w:rPr>
          <w:rFonts w:ascii="Georgia" w:hAnsi="Georgia"/>
          <w:sz w:val="21"/>
        </w:rPr>
      </w:pPr>
      <w:r>
        <w:rPr>
          <w:rFonts w:ascii="Georgia" w:hAnsi="Georgia"/>
          <w:sz w:val="21"/>
        </w:rPr>
        <w:t xml:space="preserve">För oss är det viktigt att förstå konsumenternas attityd till delandet. Det är glädjande att så många är intresserade av att samsas om jordens begränsade resurser. Då kan de användas så effektivt som möjligt, </w:t>
      </w:r>
      <w:r w:rsidR="00382522">
        <w:rPr>
          <w:rFonts w:ascii="Georgia" w:hAnsi="Georgia"/>
          <w:sz w:val="21"/>
        </w:rPr>
        <w:t>men</w:t>
      </w:r>
      <w:r>
        <w:rPr>
          <w:rFonts w:ascii="Georgia" w:hAnsi="Georgia"/>
          <w:sz w:val="21"/>
        </w:rPr>
        <w:t xml:space="preserve"> vi som producenter måste skapa möjligheter för att göra det, säger Erik </w:t>
      </w:r>
      <w:proofErr w:type="spellStart"/>
      <w:r>
        <w:rPr>
          <w:rFonts w:ascii="Georgia" w:hAnsi="Georgia"/>
          <w:sz w:val="21"/>
        </w:rPr>
        <w:t>Lin</w:t>
      </w:r>
      <w:r w:rsidR="002D44A6">
        <w:rPr>
          <w:rFonts w:ascii="Georgia" w:hAnsi="Georgia"/>
          <w:sz w:val="21"/>
        </w:rPr>
        <w:t>dham</w:t>
      </w:r>
      <w:proofErr w:type="spellEnd"/>
      <w:r w:rsidR="002D44A6">
        <w:rPr>
          <w:rFonts w:ascii="Georgia" w:hAnsi="Georgia"/>
          <w:sz w:val="21"/>
        </w:rPr>
        <w:t>, informationschef på Ford</w:t>
      </w:r>
      <w:r>
        <w:rPr>
          <w:rFonts w:ascii="Georgia" w:hAnsi="Georgia"/>
          <w:sz w:val="21"/>
        </w:rPr>
        <w:t xml:space="preserve"> Sverige.</w:t>
      </w:r>
    </w:p>
    <w:p w14:paraId="455C2D36" w14:textId="77777777" w:rsidR="005B63B9" w:rsidRPr="00382522" w:rsidRDefault="005B63B9" w:rsidP="00D731A2">
      <w:pPr>
        <w:spacing w:line="276" w:lineRule="auto"/>
        <w:rPr>
          <w:rFonts w:ascii="Georgia" w:hAnsi="Georgia"/>
          <w:sz w:val="15"/>
        </w:rPr>
      </w:pPr>
    </w:p>
    <w:p w14:paraId="7C3F4775" w14:textId="7853B4BF" w:rsidR="00382522" w:rsidRDefault="00CE7EFC" w:rsidP="00382522">
      <w:pPr>
        <w:spacing w:line="276" w:lineRule="auto"/>
        <w:rPr>
          <w:rFonts w:ascii="Georgia" w:hAnsi="Georgia"/>
          <w:sz w:val="21"/>
        </w:rPr>
      </w:pPr>
      <w:r>
        <w:rPr>
          <w:rFonts w:ascii="Georgia" w:hAnsi="Georgia"/>
          <w:b/>
          <w:sz w:val="21"/>
        </w:rPr>
        <w:t>Var tredje</w:t>
      </w:r>
      <w:r w:rsidR="00382522">
        <w:rPr>
          <w:rFonts w:ascii="Georgia" w:hAnsi="Georgia"/>
          <w:b/>
          <w:sz w:val="21"/>
        </w:rPr>
        <w:t xml:space="preserve"> kan tänka sig att dela </w:t>
      </w:r>
      <w:r w:rsidR="00384F50">
        <w:rPr>
          <w:rFonts w:ascii="Georgia" w:hAnsi="Georgia"/>
          <w:b/>
          <w:sz w:val="21"/>
        </w:rPr>
        <w:t xml:space="preserve">sin </w:t>
      </w:r>
      <w:r w:rsidR="00382522">
        <w:rPr>
          <w:rFonts w:ascii="Georgia" w:hAnsi="Georgia"/>
          <w:b/>
          <w:sz w:val="21"/>
        </w:rPr>
        <w:t>hund</w:t>
      </w:r>
      <w:r w:rsidR="00382522">
        <w:rPr>
          <w:rFonts w:ascii="Georgia" w:hAnsi="Georgia"/>
          <w:sz w:val="21"/>
        </w:rPr>
        <w:br/>
      </w:r>
      <w:r w:rsidR="005B63B9" w:rsidRPr="005B63B9">
        <w:rPr>
          <w:rFonts w:ascii="Georgia" w:hAnsi="Georgia"/>
          <w:sz w:val="21"/>
        </w:rPr>
        <w:t>Jämfört med övriga Europa är svenskarna betydligt mer positiva till att dela med sig. Men när det kommer till kläder, mobiltelefon, tv, skor</w:t>
      </w:r>
      <w:r w:rsidR="00022604">
        <w:rPr>
          <w:rFonts w:ascii="Georgia" w:hAnsi="Georgia"/>
          <w:sz w:val="21"/>
        </w:rPr>
        <w:t xml:space="preserve"> eller att laga mat åt andra</w:t>
      </w:r>
      <w:r w:rsidR="005B63B9" w:rsidRPr="005B63B9">
        <w:rPr>
          <w:rFonts w:ascii="Georgia" w:hAnsi="Georgia"/>
          <w:sz w:val="21"/>
        </w:rPr>
        <w:t xml:space="preserve"> säger svensken nej i högre utsträckning än andra. Bara var fjärde svensk kan tänka sig att dela eller använda en delad mobiltelefon. Däremot kan </w:t>
      </w:r>
      <w:r w:rsidR="00022604">
        <w:rPr>
          <w:rFonts w:ascii="Georgia" w:hAnsi="Georgia"/>
          <w:sz w:val="21"/>
        </w:rPr>
        <w:t>var tredje svensk tänka sig att dela med sig av sin hund mot betalning</w:t>
      </w:r>
      <w:r w:rsidR="005B63B9" w:rsidRPr="005B63B9">
        <w:rPr>
          <w:rFonts w:ascii="Georgia" w:hAnsi="Georgia"/>
          <w:sz w:val="21"/>
        </w:rPr>
        <w:t>.</w:t>
      </w:r>
      <w:r w:rsidR="00382522" w:rsidRPr="00382522">
        <w:rPr>
          <w:rFonts w:ascii="Georgia" w:hAnsi="Georgia"/>
          <w:sz w:val="21"/>
        </w:rPr>
        <w:t xml:space="preserve"> </w:t>
      </w:r>
    </w:p>
    <w:p w14:paraId="22A5415A" w14:textId="77777777" w:rsidR="00382522" w:rsidRPr="00382522" w:rsidRDefault="00382522" w:rsidP="00382522">
      <w:pPr>
        <w:spacing w:line="276" w:lineRule="auto"/>
        <w:rPr>
          <w:rFonts w:ascii="Georgia" w:hAnsi="Georgia"/>
          <w:sz w:val="15"/>
        </w:rPr>
      </w:pPr>
    </w:p>
    <w:p w14:paraId="38C8D843" w14:textId="00A1EBC5" w:rsidR="005B63B9" w:rsidRDefault="00382522" w:rsidP="00D731A2">
      <w:pPr>
        <w:spacing w:line="276" w:lineRule="auto"/>
        <w:rPr>
          <w:rFonts w:ascii="Georgia" w:hAnsi="Georgia"/>
          <w:sz w:val="21"/>
        </w:rPr>
      </w:pPr>
      <w:r w:rsidRPr="00DB5D17">
        <w:rPr>
          <w:rFonts w:ascii="Georgia" w:hAnsi="Georgia"/>
          <w:sz w:val="21"/>
        </w:rPr>
        <w:t xml:space="preserve">Ford </w:t>
      </w:r>
      <w:r w:rsidR="00022604">
        <w:rPr>
          <w:rFonts w:ascii="Georgia" w:hAnsi="Georgia"/>
          <w:sz w:val="21"/>
        </w:rPr>
        <w:t xml:space="preserve">är just nu inne i en utvecklingsfas med fokus på </w:t>
      </w:r>
      <w:r w:rsidRPr="00DB5D17">
        <w:rPr>
          <w:rFonts w:ascii="Georgia" w:hAnsi="Georgia"/>
          <w:sz w:val="21"/>
        </w:rPr>
        <w:t>mobilitet</w:t>
      </w:r>
      <w:r w:rsidR="002D44A6">
        <w:rPr>
          <w:rFonts w:ascii="Georgia" w:hAnsi="Georgia"/>
          <w:sz w:val="21"/>
        </w:rPr>
        <w:t>slösningar</w:t>
      </w:r>
      <w:r w:rsidRPr="00DB5D17">
        <w:rPr>
          <w:rFonts w:ascii="Georgia" w:hAnsi="Georgia"/>
          <w:sz w:val="21"/>
        </w:rPr>
        <w:t xml:space="preserve">. </w:t>
      </w:r>
      <w:r w:rsidR="00140FD5">
        <w:rPr>
          <w:rFonts w:ascii="Georgia" w:hAnsi="Georgia"/>
          <w:sz w:val="21"/>
        </w:rPr>
        <w:t xml:space="preserve">Det globala programmet kallas </w:t>
      </w:r>
      <w:r w:rsidRPr="00DB5D17">
        <w:rPr>
          <w:rFonts w:ascii="Georgia" w:hAnsi="Georgia"/>
          <w:sz w:val="21"/>
        </w:rPr>
        <w:t xml:space="preserve">för Ford Smart </w:t>
      </w:r>
      <w:proofErr w:type="spellStart"/>
      <w:r w:rsidRPr="00DB5D17">
        <w:rPr>
          <w:rFonts w:ascii="Georgia" w:hAnsi="Georgia"/>
          <w:sz w:val="21"/>
        </w:rPr>
        <w:t>Mobility</w:t>
      </w:r>
      <w:proofErr w:type="spellEnd"/>
      <w:r w:rsidRPr="00DB5D17">
        <w:rPr>
          <w:rFonts w:ascii="Georgia" w:hAnsi="Georgia"/>
          <w:sz w:val="21"/>
        </w:rPr>
        <w:t xml:space="preserve"> och innebär satsningar på att bli ledande inom mobilitet, </w:t>
      </w:r>
      <w:r w:rsidR="00022604">
        <w:rPr>
          <w:rFonts w:ascii="Georgia" w:hAnsi="Georgia"/>
          <w:sz w:val="21"/>
        </w:rPr>
        <w:t xml:space="preserve">autonoma fordon, kundupplevelse, </w:t>
      </w:r>
      <w:r w:rsidRPr="00DB5D17">
        <w:rPr>
          <w:rFonts w:ascii="Georgia" w:hAnsi="Georgia"/>
          <w:sz w:val="21"/>
        </w:rPr>
        <w:t xml:space="preserve">data och analys. En del i utvecklingen är företagets nya kundupplevelseplattform </w:t>
      </w:r>
      <w:proofErr w:type="spellStart"/>
      <w:r w:rsidRPr="00DB5D17">
        <w:rPr>
          <w:rFonts w:ascii="Georgia" w:hAnsi="Georgia"/>
          <w:sz w:val="21"/>
        </w:rPr>
        <w:t>FordPass</w:t>
      </w:r>
      <w:proofErr w:type="spellEnd"/>
      <w:r w:rsidRPr="00DB5D17">
        <w:rPr>
          <w:rFonts w:ascii="Georgia" w:hAnsi="Georgia"/>
          <w:sz w:val="21"/>
        </w:rPr>
        <w:t xml:space="preserve"> som redan lanserats i USA och kommer till </w:t>
      </w:r>
      <w:r w:rsidR="00022604">
        <w:rPr>
          <w:rFonts w:ascii="Georgia" w:hAnsi="Georgia"/>
          <w:sz w:val="21"/>
        </w:rPr>
        <w:t>Europa</w:t>
      </w:r>
      <w:r w:rsidRPr="00DB5D17">
        <w:rPr>
          <w:rFonts w:ascii="Georgia" w:hAnsi="Georgia"/>
          <w:sz w:val="21"/>
        </w:rPr>
        <w:t xml:space="preserve"> senare i år.  En av funktionerna i </w:t>
      </w:r>
      <w:proofErr w:type="spellStart"/>
      <w:r w:rsidRPr="00DB5D17">
        <w:rPr>
          <w:rFonts w:ascii="Georgia" w:hAnsi="Georgia"/>
          <w:sz w:val="21"/>
        </w:rPr>
        <w:t>FordPass</w:t>
      </w:r>
      <w:proofErr w:type="spellEnd"/>
      <w:r w:rsidRPr="00DB5D17">
        <w:rPr>
          <w:rFonts w:ascii="Georgia" w:hAnsi="Georgia"/>
          <w:sz w:val="21"/>
        </w:rPr>
        <w:t xml:space="preserve"> smartphone-</w:t>
      </w:r>
      <w:proofErr w:type="spellStart"/>
      <w:r w:rsidRPr="00DB5D17">
        <w:rPr>
          <w:rFonts w:ascii="Georgia" w:hAnsi="Georgia"/>
          <w:sz w:val="21"/>
        </w:rPr>
        <w:t>app</w:t>
      </w:r>
      <w:proofErr w:type="spellEnd"/>
      <w:r w:rsidRPr="00DB5D17">
        <w:rPr>
          <w:rFonts w:ascii="Georgia" w:hAnsi="Georgia"/>
          <w:sz w:val="21"/>
        </w:rPr>
        <w:t xml:space="preserve"> är just att enkelt </w:t>
      </w:r>
      <w:r w:rsidR="00022604">
        <w:rPr>
          <w:rFonts w:ascii="Georgia" w:hAnsi="Georgia"/>
          <w:sz w:val="21"/>
        </w:rPr>
        <w:t xml:space="preserve">kunna hitta personer att </w:t>
      </w:r>
      <w:r w:rsidRPr="00DB5D17">
        <w:rPr>
          <w:rFonts w:ascii="Georgia" w:hAnsi="Georgia"/>
          <w:sz w:val="21"/>
        </w:rPr>
        <w:t>samåka med på de sträckor du inte behöver en egen bil.</w:t>
      </w:r>
    </w:p>
    <w:p w14:paraId="0C1D4F85" w14:textId="77777777" w:rsidR="005B63B9" w:rsidRPr="00382522" w:rsidRDefault="005B63B9" w:rsidP="00D731A2">
      <w:pPr>
        <w:spacing w:line="276" w:lineRule="auto"/>
        <w:rPr>
          <w:rFonts w:ascii="Georgia" w:hAnsi="Georgia"/>
          <w:sz w:val="15"/>
        </w:rPr>
      </w:pPr>
    </w:p>
    <w:p w14:paraId="5B80583D" w14:textId="77777777" w:rsidR="005B63B9" w:rsidRDefault="00DB5D17" w:rsidP="00D731A2">
      <w:pPr>
        <w:spacing w:line="276" w:lineRule="auto"/>
        <w:rPr>
          <w:rFonts w:ascii="Georgia" w:hAnsi="Georgia"/>
          <w:sz w:val="21"/>
        </w:rPr>
      </w:pPr>
      <w:r>
        <w:rPr>
          <w:rFonts w:ascii="Georgia" w:hAnsi="Georgia"/>
          <w:b/>
          <w:sz w:val="21"/>
        </w:rPr>
        <w:lastRenderedPageBreak/>
        <w:t>Delningsekonomin exploderar – omsätter miljardbelopp</w:t>
      </w:r>
    </w:p>
    <w:p w14:paraId="65C5FB78" w14:textId="4026E22D" w:rsidR="00382522" w:rsidRDefault="00DB5D17" w:rsidP="00382522">
      <w:pPr>
        <w:spacing w:line="276" w:lineRule="auto"/>
        <w:rPr>
          <w:rFonts w:ascii="Georgia" w:hAnsi="Georgia"/>
          <w:sz w:val="21"/>
        </w:rPr>
      </w:pPr>
      <w:r w:rsidRPr="00DB5D17">
        <w:rPr>
          <w:rFonts w:ascii="Georgia" w:hAnsi="Georgia"/>
          <w:sz w:val="21"/>
        </w:rPr>
        <w:t>Begreppet de</w:t>
      </w:r>
      <w:r w:rsidR="00140FD5">
        <w:rPr>
          <w:rFonts w:ascii="Georgia" w:hAnsi="Georgia"/>
          <w:sz w:val="21"/>
        </w:rPr>
        <w:t>l</w:t>
      </w:r>
      <w:r w:rsidRPr="00DB5D17">
        <w:rPr>
          <w:rFonts w:ascii="Georgia" w:hAnsi="Georgia"/>
          <w:sz w:val="21"/>
        </w:rPr>
        <w:t xml:space="preserve">ningsekonomi har etablerat sig kraftigt på kort tid i Sverige. </w:t>
      </w:r>
      <w:r w:rsidR="00022604">
        <w:rPr>
          <w:rFonts w:ascii="Georgia" w:hAnsi="Georgia"/>
          <w:sz w:val="21"/>
        </w:rPr>
        <w:t>Enligt Institutet för språk och folkminnen är d</w:t>
      </w:r>
      <w:r w:rsidRPr="00DB5D17">
        <w:rPr>
          <w:rFonts w:ascii="Georgia" w:hAnsi="Georgia"/>
          <w:sz w:val="21"/>
        </w:rPr>
        <w:t>et första belagda användandet av ordet från 2013. Under 2015 slog ordet igenom ordentligt och kvalificerade sig till svenska Språkrådets nyordslista.</w:t>
      </w:r>
      <w:r>
        <w:rPr>
          <w:rFonts w:ascii="Georgia" w:hAnsi="Georgia"/>
          <w:sz w:val="21"/>
        </w:rPr>
        <w:t xml:space="preserve"> </w:t>
      </w:r>
      <w:r w:rsidRPr="00DB5D17">
        <w:rPr>
          <w:rFonts w:ascii="Georgia" w:hAnsi="Georgia"/>
          <w:sz w:val="21"/>
        </w:rPr>
        <w:t>Delningsekonomin genererar globalt redan intäkter på mer än 13 miljarder euro</w:t>
      </w:r>
      <w:r w:rsidR="00022604">
        <w:rPr>
          <w:rFonts w:ascii="Georgia" w:hAnsi="Georgia"/>
          <w:sz w:val="21"/>
        </w:rPr>
        <w:t xml:space="preserve"> per år</w:t>
      </w:r>
      <w:r w:rsidRPr="00DB5D17">
        <w:rPr>
          <w:rFonts w:ascii="Georgia" w:hAnsi="Georgia"/>
          <w:sz w:val="21"/>
        </w:rPr>
        <w:t xml:space="preserve"> och beräknas kunna generera värden på 293 miljarder euro </w:t>
      </w:r>
      <w:r w:rsidR="00022604">
        <w:rPr>
          <w:rFonts w:ascii="Georgia" w:hAnsi="Georgia"/>
          <w:sz w:val="21"/>
        </w:rPr>
        <w:t xml:space="preserve">per </w:t>
      </w:r>
      <w:r w:rsidRPr="00DB5D17">
        <w:rPr>
          <w:rFonts w:ascii="Georgia" w:hAnsi="Georgia"/>
          <w:sz w:val="21"/>
        </w:rPr>
        <w:t xml:space="preserve">år 2025. </w:t>
      </w:r>
      <w:proofErr w:type="spellStart"/>
      <w:r w:rsidRPr="00DB5D17">
        <w:rPr>
          <w:rFonts w:ascii="Georgia" w:hAnsi="Georgia"/>
          <w:sz w:val="21"/>
        </w:rPr>
        <w:t>Bildelning</w:t>
      </w:r>
      <w:proofErr w:type="spellEnd"/>
      <w:r w:rsidRPr="00DB5D17">
        <w:rPr>
          <w:rFonts w:ascii="Georgia" w:hAnsi="Georgia"/>
          <w:sz w:val="21"/>
        </w:rPr>
        <w:t xml:space="preserve"> spås öka m</w:t>
      </w:r>
      <w:r w:rsidR="00022604">
        <w:rPr>
          <w:rFonts w:ascii="Georgia" w:hAnsi="Georgia"/>
          <w:sz w:val="21"/>
        </w:rPr>
        <w:t>ed 23 procent fram till 2025</w:t>
      </w:r>
      <w:r w:rsidRPr="00DB5D17">
        <w:rPr>
          <w:rFonts w:ascii="Georgia" w:hAnsi="Georgia"/>
          <w:sz w:val="21"/>
        </w:rPr>
        <w:t>.</w:t>
      </w:r>
    </w:p>
    <w:p w14:paraId="0316CD5D" w14:textId="77777777" w:rsidR="006E615F" w:rsidRDefault="006E615F" w:rsidP="00382522">
      <w:pPr>
        <w:spacing w:line="276" w:lineRule="auto"/>
        <w:rPr>
          <w:rFonts w:ascii="Georgia" w:hAnsi="Georgia"/>
          <w:sz w:val="21"/>
        </w:rPr>
      </w:pPr>
    </w:p>
    <w:p w14:paraId="1CD11419" w14:textId="77777777" w:rsidR="006E615F" w:rsidRDefault="006E615F" w:rsidP="00382522">
      <w:pPr>
        <w:spacing w:line="276" w:lineRule="auto"/>
        <w:rPr>
          <w:rFonts w:ascii="Georgia" w:hAnsi="Georgia"/>
          <w:sz w:val="21"/>
        </w:rPr>
      </w:pPr>
      <w:bookmarkStart w:id="0" w:name="_GoBack"/>
      <w:bookmarkEnd w:id="0"/>
    </w:p>
    <w:p w14:paraId="1BFCB61D" w14:textId="77777777" w:rsidR="006E615F" w:rsidRDefault="006E615F" w:rsidP="00382522">
      <w:pPr>
        <w:spacing w:line="276" w:lineRule="auto"/>
        <w:rPr>
          <w:rFonts w:ascii="Georgia" w:hAnsi="Georgia"/>
          <w:sz w:val="21"/>
        </w:rPr>
      </w:pPr>
    </w:p>
    <w:tbl>
      <w:tblPr>
        <w:tblStyle w:val="Tabellrutnt"/>
        <w:tblW w:w="0" w:type="auto"/>
        <w:tblLook w:val="04A0" w:firstRow="1" w:lastRow="0" w:firstColumn="1" w:lastColumn="0" w:noHBand="0" w:noVBand="1"/>
      </w:tblPr>
      <w:tblGrid>
        <w:gridCol w:w="6099"/>
        <w:gridCol w:w="1159"/>
        <w:gridCol w:w="1249"/>
      </w:tblGrid>
      <w:tr w:rsidR="006E615F" w14:paraId="6A9EAE64" w14:textId="77777777" w:rsidTr="006E615F">
        <w:tc>
          <w:tcPr>
            <w:tcW w:w="6099" w:type="dxa"/>
          </w:tcPr>
          <w:p w14:paraId="0110B03D" w14:textId="77777777" w:rsidR="006E615F" w:rsidRDefault="006E615F" w:rsidP="00382522">
            <w:pPr>
              <w:spacing w:line="276" w:lineRule="auto"/>
              <w:rPr>
                <w:rFonts w:ascii="Georgia" w:hAnsi="Georgia"/>
                <w:sz w:val="21"/>
              </w:rPr>
            </w:pPr>
          </w:p>
        </w:tc>
        <w:tc>
          <w:tcPr>
            <w:tcW w:w="1159" w:type="dxa"/>
          </w:tcPr>
          <w:p w14:paraId="7845C7A2" w14:textId="597A2403" w:rsidR="006E615F" w:rsidRDefault="006E615F" w:rsidP="00DD5BAD">
            <w:pPr>
              <w:spacing w:line="276" w:lineRule="auto"/>
              <w:jc w:val="center"/>
              <w:rPr>
                <w:rFonts w:ascii="Georgia" w:hAnsi="Georgia"/>
                <w:sz w:val="21"/>
              </w:rPr>
            </w:pPr>
            <w:r>
              <w:rPr>
                <w:rFonts w:ascii="Georgia" w:hAnsi="Georgia"/>
                <w:sz w:val="21"/>
              </w:rPr>
              <w:t>Svenskar</w:t>
            </w:r>
          </w:p>
        </w:tc>
        <w:tc>
          <w:tcPr>
            <w:tcW w:w="1249" w:type="dxa"/>
          </w:tcPr>
          <w:p w14:paraId="280889E4" w14:textId="4EC6E6FD" w:rsidR="006E615F" w:rsidRDefault="00DE3AD2" w:rsidP="00DE3AD2">
            <w:pPr>
              <w:spacing w:line="276" w:lineRule="auto"/>
              <w:jc w:val="center"/>
              <w:rPr>
                <w:rFonts w:ascii="Georgia" w:hAnsi="Georgia"/>
                <w:sz w:val="21"/>
              </w:rPr>
            </w:pPr>
            <w:r>
              <w:rPr>
                <w:rFonts w:ascii="Georgia" w:hAnsi="Georgia"/>
                <w:sz w:val="21"/>
              </w:rPr>
              <w:t>Övriga e</w:t>
            </w:r>
            <w:r w:rsidR="006E615F">
              <w:rPr>
                <w:rFonts w:ascii="Georgia" w:hAnsi="Georgia"/>
                <w:sz w:val="21"/>
              </w:rPr>
              <w:t>uropéer</w:t>
            </w:r>
          </w:p>
        </w:tc>
      </w:tr>
      <w:tr w:rsidR="006E615F" w14:paraId="354885FD" w14:textId="77777777" w:rsidTr="006E615F">
        <w:tc>
          <w:tcPr>
            <w:tcW w:w="6099" w:type="dxa"/>
          </w:tcPr>
          <w:p w14:paraId="649525DE" w14:textId="6451E966" w:rsidR="006E615F" w:rsidRDefault="006E615F" w:rsidP="00DB7F9A">
            <w:pPr>
              <w:spacing w:line="276" w:lineRule="auto"/>
              <w:rPr>
                <w:rFonts w:ascii="Georgia" w:hAnsi="Georgia"/>
                <w:sz w:val="21"/>
              </w:rPr>
            </w:pPr>
            <w:r>
              <w:rPr>
                <w:rFonts w:ascii="Georgia" w:hAnsi="Georgia"/>
                <w:sz w:val="21"/>
              </w:rPr>
              <w:t xml:space="preserve">Jag </w:t>
            </w:r>
            <w:r w:rsidR="00DB7F9A">
              <w:rPr>
                <w:rFonts w:ascii="Georgia" w:hAnsi="Georgia"/>
                <w:sz w:val="21"/>
              </w:rPr>
              <w:t>skulle</w:t>
            </w:r>
            <w:r>
              <w:rPr>
                <w:rFonts w:ascii="Georgia" w:hAnsi="Georgia"/>
                <w:sz w:val="21"/>
              </w:rPr>
              <w:t xml:space="preserve"> dela med mig av min bil</w:t>
            </w:r>
          </w:p>
        </w:tc>
        <w:tc>
          <w:tcPr>
            <w:tcW w:w="1159" w:type="dxa"/>
          </w:tcPr>
          <w:p w14:paraId="48DA92EF" w14:textId="471E625A" w:rsidR="006E615F" w:rsidRDefault="00A32A45" w:rsidP="00DD5BAD">
            <w:pPr>
              <w:spacing w:line="276" w:lineRule="auto"/>
              <w:jc w:val="center"/>
              <w:rPr>
                <w:rFonts w:ascii="Georgia" w:hAnsi="Georgia"/>
                <w:sz w:val="21"/>
              </w:rPr>
            </w:pPr>
            <w:r>
              <w:rPr>
                <w:rFonts w:ascii="Georgia" w:hAnsi="Georgia"/>
                <w:sz w:val="21"/>
              </w:rPr>
              <w:t>72,7 %</w:t>
            </w:r>
          </w:p>
        </w:tc>
        <w:tc>
          <w:tcPr>
            <w:tcW w:w="1249" w:type="dxa"/>
          </w:tcPr>
          <w:p w14:paraId="0443BA23" w14:textId="70636EA6" w:rsidR="006E615F" w:rsidRDefault="00DB7F9A" w:rsidP="00DD5BAD">
            <w:pPr>
              <w:spacing w:line="276" w:lineRule="auto"/>
              <w:jc w:val="center"/>
              <w:rPr>
                <w:rFonts w:ascii="Georgia" w:hAnsi="Georgia"/>
                <w:sz w:val="21"/>
              </w:rPr>
            </w:pPr>
            <w:r>
              <w:rPr>
                <w:rFonts w:ascii="Georgia" w:hAnsi="Georgia"/>
                <w:sz w:val="21"/>
              </w:rPr>
              <w:t>54,7</w:t>
            </w:r>
            <w:r w:rsidR="00A32A45">
              <w:rPr>
                <w:rFonts w:ascii="Georgia" w:hAnsi="Georgia"/>
                <w:sz w:val="21"/>
              </w:rPr>
              <w:t xml:space="preserve"> %</w:t>
            </w:r>
          </w:p>
        </w:tc>
      </w:tr>
      <w:tr w:rsidR="006E615F" w14:paraId="236C228F" w14:textId="77777777" w:rsidTr="006E615F">
        <w:tc>
          <w:tcPr>
            <w:tcW w:w="6099" w:type="dxa"/>
          </w:tcPr>
          <w:p w14:paraId="3A491A5F" w14:textId="3A7FB78C" w:rsidR="006E615F" w:rsidRDefault="006E615F" w:rsidP="00DB7F9A">
            <w:pPr>
              <w:spacing w:line="276" w:lineRule="auto"/>
              <w:rPr>
                <w:rFonts w:ascii="Georgia" w:hAnsi="Georgia"/>
                <w:sz w:val="21"/>
              </w:rPr>
            </w:pPr>
            <w:r>
              <w:rPr>
                <w:rFonts w:ascii="Georgia" w:hAnsi="Georgia"/>
                <w:sz w:val="21"/>
              </w:rPr>
              <w:t xml:space="preserve">Jag </w:t>
            </w:r>
            <w:r w:rsidR="00DB7F9A">
              <w:rPr>
                <w:rFonts w:ascii="Georgia" w:hAnsi="Georgia"/>
                <w:sz w:val="21"/>
              </w:rPr>
              <w:t>skulle</w:t>
            </w:r>
            <w:r>
              <w:rPr>
                <w:rFonts w:ascii="Georgia" w:hAnsi="Georgia"/>
                <w:sz w:val="21"/>
              </w:rPr>
              <w:t xml:space="preserve"> använda </w:t>
            </w:r>
            <w:proofErr w:type="spellStart"/>
            <w:r>
              <w:rPr>
                <w:rFonts w:ascii="Georgia" w:hAnsi="Georgia"/>
                <w:sz w:val="21"/>
              </w:rPr>
              <w:t>bildelning</w:t>
            </w:r>
            <w:proofErr w:type="spellEnd"/>
            <w:r>
              <w:rPr>
                <w:rFonts w:ascii="Georgia" w:hAnsi="Georgia"/>
                <w:sz w:val="21"/>
              </w:rPr>
              <w:t>/</w:t>
            </w:r>
            <w:proofErr w:type="spellStart"/>
            <w:r>
              <w:rPr>
                <w:rFonts w:ascii="Georgia" w:hAnsi="Georgia"/>
                <w:sz w:val="21"/>
              </w:rPr>
              <w:t>bilpool</w:t>
            </w:r>
            <w:proofErr w:type="spellEnd"/>
          </w:p>
        </w:tc>
        <w:tc>
          <w:tcPr>
            <w:tcW w:w="1159" w:type="dxa"/>
          </w:tcPr>
          <w:p w14:paraId="218571B9" w14:textId="40666109" w:rsidR="006E615F" w:rsidRDefault="00A32A45" w:rsidP="00DD5BAD">
            <w:pPr>
              <w:spacing w:line="276" w:lineRule="auto"/>
              <w:jc w:val="center"/>
              <w:rPr>
                <w:rFonts w:ascii="Georgia" w:hAnsi="Georgia"/>
                <w:sz w:val="21"/>
              </w:rPr>
            </w:pPr>
            <w:r>
              <w:rPr>
                <w:rFonts w:ascii="Georgia" w:hAnsi="Georgia"/>
                <w:sz w:val="21"/>
              </w:rPr>
              <w:t>80,4 %</w:t>
            </w:r>
          </w:p>
        </w:tc>
        <w:tc>
          <w:tcPr>
            <w:tcW w:w="1249" w:type="dxa"/>
          </w:tcPr>
          <w:p w14:paraId="17689D6D" w14:textId="3198D3BC" w:rsidR="006E615F" w:rsidRDefault="00DB7F9A" w:rsidP="00DD5BAD">
            <w:pPr>
              <w:spacing w:line="276" w:lineRule="auto"/>
              <w:jc w:val="center"/>
              <w:rPr>
                <w:rFonts w:ascii="Georgia" w:hAnsi="Georgia"/>
                <w:sz w:val="21"/>
              </w:rPr>
            </w:pPr>
            <w:r>
              <w:rPr>
                <w:rFonts w:ascii="Georgia" w:hAnsi="Georgia"/>
                <w:sz w:val="21"/>
              </w:rPr>
              <w:t>72,1 %</w:t>
            </w:r>
          </w:p>
        </w:tc>
      </w:tr>
      <w:tr w:rsidR="006E615F" w14:paraId="4CEDCA63" w14:textId="77777777" w:rsidTr="006E615F">
        <w:trPr>
          <w:trHeight w:val="233"/>
        </w:trPr>
        <w:tc>
          <w:tcPr>
            <w:tcW w:w="6099" w:type="dxa"/>
          </w:tcPr>
          <w:p w14:paraId="06769820" w14:textId="2048FAA3" w:rsidR="006E615F" w:rsidRDefault="006E615F" w:rsidP="00382522">
            <w:pPr>
              <w:spacing w:line="276" w:lineRule="auto"/>
              <w:rPr>
                <w:rFonts w:ascii="Georgia" w:hAnsi="Georgia"/>
                <w:sz w:val="21"/>
              </w:rPr>
            </w:pPr>
            <w:r>
              <w:rPr>
                <w:rFonts w:ascii="Georgia" w:hAnsi="Georgia"/>
                <w:sz w:val="21"/>
              </w:rPr>
              <w:t>Jag</w:t>
            </w:r>
            <w:r w:rsidR="00DB7F9A">
              <w:rPr>
                <w:rFonts w:ascii="Georgia" w:hAnsi="Georgia"/>
                <w:sz w:val="21"/>
              </w:rPr>
              <w:t xml:space="preserve"> skulle</w:t>
            </w:r>
            <w:r>
              <w:rPr>
                <w:rFonts w:ascii="Georgia" w:hAnsi="Georgia"/>
                <w:sz w:val="21"/>
              </w:rPr>
              <w:t xml:space="preserve"> dela med mig av min parkeringsplats</w:t>
            </w:r>
          </w:p>
        </w:tc>
        <w:tc>
          <w:tcPr>
            <w:tcW w:w="1159" w:type="dxa"/>
          </w:tcPr>
          <w:p w14:paraId="0EB6C4BE" w14:textId="32A57069" w:rsidR="006E615F" w:rsidRDefault="00A32A45" w:rsidP="00DD5BAD">
            <w:pPr>
              <w:spacing w:line="276" w:lineRule="auto"/>
              <w:jc w:val="center"/>
              <w:rPr>
                <w:rFonts w:ascii="Georgia" w:hAnsi="Georgia"/>
                <w:sz w:val="21"/>
              </w:rPr>
            </w:pPr>
            <w:r>
              <w:rPr>
                <w:rFonts w:ascii="Georgia" w:hAnsi="Georgia"/>
                <w:sz w:val="21"/>
              </w:rPr>
              <w:t>82,9 %</w:t>
            </w:r>
          </w:p>
        </w:tc>
        <w:tc>
          <w:tcPr>
            <w:tcW w:w="1249" w:type="dxa"/>
          </w:tcPr>
          <w:p w14:paraId="14A65A95" w14:textId="4EFFAFD5" w:rsidR="006E615F" w:rsidRDefault="00DB7F9A" w:rsidP="00DD5BAD">
            <w:pPr>
              <w:spacing w:line="276" w:lineRule="auto"/>
              <w:jc w:val="center"/>
              <w:rPr>
                <w:rFonts w:ascii="Georgia" w:hAnsi="Georgia"/>
                <w:sz w:val="21"/>
              </w:rPr>
            </w:pPr>
            <w:r>
              <w:rPr>
                <w:rFonts w:ascii="Georgia" w:hAnsi="Georgia"/>
                <w:sz w:val="21"/>
              </w:rPr>
              <w:t>64,5 %</w:t>
            </w:r>
          </w:p>
        </w:tc>
      </w:tr>
      <w:tr w:rsidR="006E615F" w14:paraId="1FB485F1" w14:textId="77777777" w:rsidTr="006E615F">
        <w:trPr>
          <w:trHeight w:val="233"/>
        </w:trPr>
        <w:tc>
          <w:tcPr>
            <w:tcW w:w="6099" w:type="dxa"/>
          </w:tcPr>
          <w:p w14:paraId="3382A239" w14:textId="3A8FDE7B" w:rsidR="006E615F" w:rsidRDefault="006E615F" w:rsidP="00382522">
            <w:pPr>
              <w:spacing w:line="276" w:lineRule="auto"/>
              <w:rPr>
                <w:rFonts w:ascii="Georgia" w:hAnsi="Georgia"/>
                <w:sz w:val="21"/>
              </w:rPr>
            </w:pPr>
            <w:r>
              <w:rPr>
                <w:rFonts w:ascii="Georgia" w:hAnsi="Georgia"/>
                <w:sz w:val="21"/>
              </w:rPr>
              <w:t>Jag</w:t>
            </w:r>
            <w:r w:rsidR="00DB7F9A">
              <w:rPr>
                <w:rFonts w:ascii="Georgia" w:hAnsi="Georgia"/>
                <w:sz w:val="21"/>
              </w:rPr>
              <w:t xml:space="preserve"> skulle</w:t>
            </w:r>
            <w:r>
              <w:rPr>
                <w:rFonts w:ascii="Georgia" w:hAnsi="Georgia"/>
                <w:sz w:val="21"/>
              </w:rPr>
              <w:t xml:space="preserve"> dela med mig av mitt förråd</w:t>
            </w:r>
          </w:p>
        </w:tc>
        <w:tc>
          <w:tcPr>
            <w:tcW w:w="1159" w:type="dxa"/>
          </w:tcPr>
          <w:p w14:paraId="3596449E" w14:textId="0FD63354" w:rsidR="006E615F" w:rsidRDefault="00A32A45" w:rsidP="00DD5BAD">
            <w:pPr>
              <w:spacing w:line="276" w:lineRule="auto"/>
              <w:jc w:val="center"/>
              <w:rPr>
                <w:rFonts w:ascii="Georgia" w:hAnsi="Georgia"/>
                <w:sz w:val="21"/>
              </w:rPr>
            </w:pPr>
            <w:r>
              <w:rPr>
                <w:rFonts w:ascii="Georgia" w:hAnsi="Georgia"/>
                <w:sz w:val="21"/>
              </w:rPr>
              <w:t>56,9 %</w:t>
            </w:r>
          </w:p>
        </w:tc>
        <w:tc>
          <w:tcPr>
            <w:tcW w:w="1249" w:type="dxa"/>
          </w:tcPr>
          <w:p w14:paraId="60D3280E" w14:textId="420964BB" w:rsidR="006E615F" w:rsidRDefault="00DB7F9A" w:rsidP="00DD5BAD">
            <w:pPr>
              <w:spacing w:line="276" w:lineRule="auto"/>
              <w:jc w:val="center"/>
              <w:rPr>
                <w:rFonts w:ascii="Georgia" w:hAnsi="Georgia"/>
                <w:sz w:val="21"/>
              </w:rPr>
            </w:pPr>
            <w:r>
              <w:rPr>
                <w:rFonts w:ascii="Georgia" w:hAnsi="Georgia"/>
                <w:sz w:val="21"/>
              </w:rPr>
              <w:t>41,8 %</w:t>
            </w:r>
          </w:p>
        </w:tc>
      </w:tr>
      <w:tr w:rsidR="006E615F" w14:paraId="014769A7" w14:textId="77777777" w:rsidTr="006E615F">
        <w:trPr>
          <w:trHeight w:val="233"/>
        </w:trPr>
        <w:tc>
          <w:tcPr>
            <w:tcW w:w="6099" w:type="dxa"/>
          </w:tcPr>
          <w:p w14:paraId="0E8639AA" w14:textId="6E8AB688" w:rsidR="006E615F" w:rsidRDefault="006E615F" w:rsidP="00382522">
            <w:pPr>
              <w:spacing w:line="276" w:lineRule="auto"/>
              <w:rPr>
                <w:rFonts w:ascii="Georgia" w:hAnsi="Georgia"/>
                <w:sz w:val="21"/>
              </w:rPr>
            </w:pPr>
            <w:r>
              <w:rPr>
                <w:rFonts w:ascii="Georgia" w:hAnsi="Georgia"/>
                <w:sz w:val="21"/>
              </w:rPr>
              <w:t xml:space="preserve">Jag </w:t>
            </w:r>
            <w:r w:rsidR="00DB7F9A">
              <w:rPr>
                <w:rFonts w:ascii="Georgia" w:hAnsi="Georgia"/>
                <w:sz w:val="21"/>
              </w:rPr>
              <w:t>skulle</w:t>
            </w:r>
            <w:r>
              <w:rPr>
                <w:rFonts w:ascii="Georgia" w:hAnsi="Georgia"/>
                <w:sz w:val="21"/>
              </w:rPr>
              <w:t xml:space="preserve"> dela med mig av min hund</w:t>
            </w:r>
          </w:p>
        </w:tc>
        <w:tc>
          <w:tcPr>
            <w:tcW w:w="1159" w:type="dxa"/>
          </w:tcPr>
          <w:p w14:paraId="4E5EF02B" w14:textId="277BE66C" w:rsidR="006E615F" w:rsidRDefault="00A32A45" w:rsidP="00DD5BAD">
            <w:pPr>
              <w:spacing w:line="276" w:lineRule="auto"/>
              <w:jc w:val="center"/>
              <w:rPr>
                <w:rFonts w:ascii="Georgia" w:hAnsi="Georgia"/>
                <w:sz w:val="21"/>
              </w:rPr>
            </w:pPr>
            <w:r>
              <w:rPr>
                <w:rFonts w:ascii="Georgia" w:hAnsi="Georgia"/>
                <w:sz w:val="21"/>
              </w:rPr>
              <w:t>31,4 %</w:t>
            </w:r>
          </w:p>
        </w:tc>
        <w:tc>
          <w:tcPr>
            <w:tcW w:w="1249" w:type="dxa"/>
          </w:tcPr>
          <w:p w14:paraId="2B30916A" w14:textId="7D6A386A" w:rsidR="006E615F" w:rsidRDefault="00DB7F9A" w:rsidP="00DD5BAD">
            <w:pPr>
              <w:spacing w:line="276" w:lineRule="auto"/>
              <w:jc w:val="center"/>
              <w:rPr>
                <w:rFonts w:ascii="Georgia" w:hAnsi="Georgia"/>
                <w:sz w:val="21"/>
              </w:rPr>
            </w:pPr>
            <w:r>
              <w:rPr>
                <w:rFonts w:ascii="Georgia" w:hAnsi="Georgia"/>
                <w:sz w:val="21"/>
              </w:rPr>
              <w:t>17,3 %</w:t>
            </w:r>
          </w:p>
        </w:tc>
      </w:tr>
      <w:tr w:rsidR="006E615F" w14:paraId="2E912289" w14:textId="77777777" w:rsidTr="006E615F">
        <w:trPr>
          <w:trHeight w:val="233"/>
        </w:trPr>
        <w:tc>
          <w:tcPr>
            <w:tcW w:w="6099" w:type="dxa"/>
          </w:tcPr>
          <w:p w14:paraId="7225623D" w14:textId="2B508F72" w:rsidR="006E615F" w:rsidRDefault="006E615F" w:rsidP="00382522">
            <w:pPr>
              <w:spacing w:line="276" w:lineRule="auto"/>
              <w:rPr>
                <w:rFonts w:ascii="Georgia" w:hAnsi="Georgia"/>
                <w:sz w:val="21"/>
              </w:rPr>
            </w:pPr>
            <w:r>
              <w:rPr>
                <w:rFonts w:ascii="Georgia" w:hAnsi="Georgia"/>
                <w:sz w:val="21"/>
              </w:rPr>
              <w:t xml:space="preserve">Jag </w:t>
            </w:r>
            <w:r w:rsidR="00DB7F9A">
              <w:rPr>
                <w:rFonts w:ascii="Georgia" w:hAnsi="Georgia"/>
                <w:sz w:val="21"/>
              </w:rPr>
              <w:t xml:space="preserve">skulle </w:t>
            </w:r>
            <w:r>
              <w:rPr>
                <w:rFonts w:ascii="Georgia" w:hAnsi="Georgia"/>
                <w:sz w:val="21"/>
              </w:rPr>
              <w:t>dela med mig av mina verktyg</w:t>
            </w:r>
          </w:p>
        </w:tc>
        <w:tc>
          <w:tcPr>
            <w:tcW w:w="1159" w:type="dxa"/>
          </w:tcPr>
          <w:p w14:paraId="1F36B9AF" w14:textId="57438CF5" w:rsidR="006E615F" w:rsidRDefault="00A32A45" w:rsidP="00DD5BAD">
            <w:pPr>
              <w:spacing w:line="276" w:lineRule="auto"/>
              <w:jc w:val="center"/>
              <w:rPr>
                <w:rFonts w:ascii="Georgia" w:hAnsi="Georgia"/>
                <w:sz w:val="21"/>
              </w:rPr>
            </w:pPr>
            <w:r>
              <w:rPr>
                <w:rFonts w:ascii="Georgia" w:hAnsi="Georgia"/>
                <w:sz w:val="21"/>
              </w:rPr>
              <w:t>81,8 %</w:t>
            </w:r>
          </w:p>
        </w:tc>
        <w:tc>
          <w:tcPr>
            <w:tcW w:w="1249" w:type="dxa"/>
          </w:tcPr>
          <w:p w14:paraId="117E1FA8" w14:textId="6F033C95" w:rsidR="006E615F" w:rsidRDefault="00DB7F9A" w:rsidP="00DD5BAD">
            <w:pPr>
              <w:spacing w:line="276" w:lineRule="auto"/>
              <w:jc w:val="center"/>
              <w:rPr>
                <w:rFonts w:ascii="Georgia" w:hAnsi="Georgia"/>
                <w:sz w:val="21"/>
              </w:rPr>
            </w:pPr>
            <w:r>
              <w:rPr>
                <w:rFonts w:ascii="Georgia" w:hAnsi="Georgia"/>
                <w:sz w:val="21"/>
              </w:rPr>
              <w:t>68,2 %</w:t>
            </w:r>
          </w:p>
        </w:tc>
      </w:tr>
      <w:tr w:rsidR="006E615F" w14:paraId="0D62F52F" w14:textId="77777777" w:rsidTr="006E615F">
        <w:trPr>
          <w:trHeight w:val="233"/>
        </w:trPr>
        <w:tc>
          <w:tcPr>
            <w:tcW w:w="6099" w:type="dxa"/>
          </w:tcPr>
          <w:p w14:paraId="06FAC672" w14:textId="18B02CAE" w:rsidR="006E615F" w:rsidRDefault="006E615F" w:rsidP="00382522">
            <w:pPr>
              <w:spacing w:line="276" w:lineRule="auto"/>
              <w:rPr>
                <w:rFonts w:ascii="Georgia" w:hAnsi="Georgia"/>
                <w:sz w:val="21"/>
              </w:rPr>
            </w:pPr>
            <w:r>
              <w:rPr>
                <w:rFonts w:ascii="Georgia" w:hAnsi="Georgia"/>
                <w:sz w:val="21"/>
              </w:rPr>
              <w:t xml:space="preserve">Jag </w:t>
            </w:r>
            <w:r w:rsidR="00DB7F9A">
              <w:rPr>
                <w:rFonts w:ascii="Georgia" w:hAnsi="Georgia"/>
                <w:sz w:val="21"/>
              </w:rPr>
              <w:t xml:space="preserve">skulle </w:t>
            </w:r>
            <w:r>
              <w:rPr>
                <w:rFonts w:ascii="Georgia" w:hAnsi="Georgia"/>
                <w:sz w:val="21"/>
              </w:rPr>
              <w:t>dela med mig av min cykel</w:t>
            </w:r>
          </w:p>
        </w:tc>
        <w:tc>
          <w:tcPr>
            <w:tcW w:w="1159" w:type="dxa"/>
          </w:tcPr>
          <w:p w14:paraId="5D9BC7D2" w14:textId="55837708" w:rsidR="006E615F" w:rsidRDefault="00A32A45" w:rsidP="00DD5BAD">
            <w:pPr>
              <w:spacing w:line="276" w:lineRule="auto"/>
              <w:jc w:val="center"/>
              <w:rPr>
                <w:rFonts w:ascii="Georgia" w:hAnsi="Georgia"/>
                <w:sz w:val="21"/>
              </w:rPr>
            </w:pPr>
            <w:r>
              <w:rPr>
                <w:rFonts w:ascii="Georgia" w:hAnsi="Georgia"/>
                <w:sz w:val="21"/>
              </w:rPr>
              <w:t>75 %</w:t>
            </w:r>
          </w:p>
        </w:tc>
        <w:tc>
          <w:tcPr>
            <w:tcW w:w="1249" w:type="dxa"/>
          </w:tcPr>
          <w:p w14:paraId="3C4DBD46" w14:textId="6A38068E" w:rsidR="006E615F" w:rsidRDefault="00DB7F9A" w:rsidP="00DD5BAD">
            <w:pPr>
              <w:spacing w:line="276" w:lineRule="auto"/>
              <w:jc w:val="center"/>
              <w:rPr>
                <w:rFonts w:ascii="Georgia" w:hAnsi="Georgia"/>
                <w:sz w:val="21"/>
              </w:rPr>
            </w:pPr>
            <w:r>
              <w:rPr>
                <w:rFonts w:ascii="Georgia" w:hAnsi="Georgia"/>
                <w:sz w:val="21"/>
              </w:rPr>
              <w:t>61,8 %</w:t>
            </w:r>
          </w:p>
        </w:tc>
      </w:tr>
      <w:tr w:rsidR="006E615F" w14:paraId="421C9DF1" w14:textId="77777777" w:rsidTr="006E615F">
        <w:trPr>
          <w:trHeight w:val="233"/>
        </w:trPr>
        <w:tc>
          <w:tcPr>
            <w:tcW w:w="6099" w:type="dxa"/>
          </w:tcPr>
          <w:p w14:paraId="4EFD32CE" w14:textId="046A50ED" w:rsidR="006E615F" w:rsidRDefault="006E615F" w:rsidP="00382522">
            <w:pPr>
              <w:spacing w:line="276" w:lineRule="auto"/>
              <w:rPr>
                <w:rFonts w:ascii="Georgia" w:hAnsi="Georgia"/>
                <w:sz w:val="21"/>
              </w:rPr>
            </w:pPr>
            <w:r>
              <w:rPr>
                <w:rFonts w:ascii="Georgia" w:hAnsi="Georgia"/>
                <w:sz w:val="21"/>
              </w:rPr>
              <w:t xml:space="preserve">Jag </w:t>
            </w:r>
            <w:r w:rsidR="00DB7F9A">
              <w:rPr>
                <w:rFonts w:ascii="Georgia" w:hAnsi="Georgia"/>
                <w:sz w:val="21"/>
              </w:rPr>
              <w:t xml:space="preserve">skulle </w:t>
            </w:r>
            <w:r>
              <w:rPr>
                <w:rFonts w:ascii="Georgia" w:hAnsi="Georgia"/>
                <w:sz w:val="21"/>
              </w:rPr>
              <w:t>dela med mig av min mobiltelefon</w:t>
            </w:r>
          </w:p>
        </w:tc>
        <w:tc>
          <w:tcPr>
            <w:tcW w:w="1159" w:type="dxa"/>
          </w:tcPr>
          <w:p w14:paraId="6292E7FE" w14:textId="2F7A5A8E" w:rsidR="006E615F" w:rsidRDefault="00A32A45" w:rsidP="00DD5BAD">
            <w:pPr>
              <w:spacing w:line="276" w:lineRule="auto"/>
              <w:jc w:val="center"/>
              <w:rPr>
                <w:rFonts w:ascii="Georgia" w:hAnsi="Georgia"/>
                <w:sz w:val="21"/>
              </w:rPr>
            </w:pPr>
            <w:r>
              <w:rPr>
                <w:rFonts w:ascii="Georgia" w:hAnsi="Georgia"/>
                <w:sz w:val="21"/>
              </w:rPr>
              <w:t>26,5 %</w:t>
            </w:r>
          </w:p>
        </w:tc>
        <w:tc>
          <w:tcPr>
            <w:tcW w:w="1249" w:type="dxa"/>
          </w:tcPr>
          <w:p w14:paraId="38DAEF57" w14:textId="02605B1E" w:rsidR="006E615F" w:rsidRDefault="00DB7F9A" w:rsidP="00DD5BAD">
            <w:pPr>
              <w:spacing w:line="276" w:lineRule="auto"/>
              <w:jc w:val="center"/>
              <w:rPr>
                <w:rFonts w:ascii="Georgia" w:hAnsi="Georgia"/>
                <w:sz w:val="21"/>
              </w:rPr>
            </w:pPr>
            <w:r>
              <w:rPr>
                <w:rFonts w:ascii="Georgia" w:hAnsi="Georgia"/>
                <w:sz w:val="21"/>
              </w:rPr>
              <w:t>30,6 %</w:t>
            </w:r>
          </w:p>
        </w:tc>
      </w:tr>
    </w:tbl>
    <w:p w14:paraId="48E33566" w14:textId="77777777" w:rsidR="006E615F" w:rsidRPr="00382522" w:rsidRDefault="006E615F" w:rsidP="00382522">
      <w:pPr>
        <w:spacing w:line="276" w:lineRule="auto"/>
        <w:rPr>
          <w:rFonts w:ascii="Georgia" w:hAnsi="Georgia"/>
          <w:sz w:val="21"/>
        </w:rPr>
      </w:pPr>
    </w:p>
    <w:sectPr w:rsidR="006E615F" w:rsidRPr="00382522" w:rsidSect="00640B4A">
      <w:headerReference w:type="default" r:id="rId7"/>
      <w:footerReference w:type="default" r:id="rId8"/>
      <w:pgSz w:w="11900" w:h="16840"/>
      <w:pgMar w:top="2510" w:right="1800" w:bottom="1416" w:left="1800" w:header="498" w:footer="66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74F03" w14:textId="77777777" w:rsidR="00AB4B25" w:rsidRDefault="00AB4B25" w:rsidP="00264FEC">
      <w:r>
        <w:separator/>
      </w:r>
    </w:p>
  </w:endnote>
  <w:endnote w:type="continuationSeparator" w:id="0">
    <w:p w14:paraId="16C8AAEC" w14:textId="77777777" w:rsidR="00AB4B25" w:rsidRDefault="00AB4B25"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4DDB7" w14:textId="77777777" w:rsidR="003A6362" w:rsidRPr="005B63B9" w:rsidRDefault="003A6362" w:rsidP="00077065">
    <w:pPr>
      <w:pBdr>
        <w:bottom w:val="single" w:sz="6" w:space="1" w:color="auto"/>
      </w:pBdr>
      <w:spacing w:line="276" w:lineRule="auto"/>
      <w:rPr>
        <w:sz w:val="22"/>
      </w:rPr>
    </w:pPr>
  </w:p>
  <w:p w14:paraId="255A9085" w14:textId="77777777" w:rsidR="003A6362" w:rsidRPr="005B63B9" w:rsidRDefault="003A6362" w:rsidP="00077065">
    <w:pPr>
      <w:spacing w:line="276" w:lineRule="auto"/>
      <w:rPr>
        <w:sz w:val="21"/>
      </w:rPr>
    </w:pPr>
    <w:r w:rsidRPr="005B63B9">
      <w:rPr>
        <w:sz w:val="21"/>
      </w:rPr>
      <w:t xml:space="preserve">För mer information och intervjuer, var vänlig kontakta </w:t>
    </w:r>
  </w:p>
  <w:p w14:paraId="1E670C65" w14:textId="77777777" w:rsidR="003A6362" w:rsidRPr="00382522" w:rsidRDefault="003A6362" w:rsidP="00382522">
    <w:pPr>
      <w:spacing w:line="276" w:lineRule="auto"/>
      <w:rPr>
        <w:sz w:val="21"/>
      </w:rPr>
    </w:pPr>
    <w:r w:rsidRPr="005B63B9">
      <w:rPr>
        <w:sz w:val="21"/>
      </w:rPr>
      <w:t xml:space="preserve">Erik </w:t>
    </w:r>
    <w:proofErr w:type="spellStart"/>
    <w:r w:rsidRPr="005B63B9">
      <w:rPr>
        <w:sz w:val="21"/>
      </w:rPr>
      <w:t>Lindham</w:t>
    </w:r>
    <w:proofErr w:type="spellEnd"/>
    <w:r w:rsidRPr="005B63B9">
      <w:rPr>
        <w:sz w:val="21"/>
      </w:rPr>
      <w:t xml:space="preserve">, informationschef, </w:t>
    </w:r>
    <w:hyperlink r:id="rId1" w:history="1">
      <w:r w:rsidRPr="005B63B9">
        <w:rPr>
          <w:rStyle w:val="Hyperlnk"/>
          <w:sz w:val="21"/>
        </w:rPr>
        <w:t>elindham@ford.com</w:t>
      </w:r>
    </w:hyperlink>
    <w:r w:rsidRPr="005B63B9">
      <w:rPr>
        <w:sz w:val="21"/>
      </w:rPr>
      <w:t xml:space="preserve"> eller 0733-33 43 09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1463A" w14:textId="77777777" w:rsidR="00AB4B25" w:rsidRDefault="00AB4B25" w:rsidP="00264FEC">
      <w:r>
        <w:separator/>
      </w:r>
    </w:p>
  </w:footnote>
  <w:footnote w:type="continuationSeparator" w:id="0">
    <w:p w14:paraId="22E8DC7B" w14:textId="77777777" w:rsidR="00AB4B25" w:rsidRDefault="00AB4B25" w:rsidP="00264F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CEF7B" w14:textId="77777777" w:rsidR="003A6362" w:rsidRDefault="003A6362">
    <w:pPr>
      <w:pStyle w:val="Sidhuvud"/>
    </w:pPr>
    <w:r>
      <w:rPr>
        <w:noProof/>
        <w:lang w:eastAsia="sv-SE"/>
      </w:rPr>
      <w:drawing>
        <wp:anchor distT="0" distB="0" distL="114300" distR="114300" simplePos="0" relativeHeight="251658240" behindDoc="0" locked="0" layoutInCell="1" allowOverlap="1" wp14:anchorId="600FF4D0" wp14:editId="5F2FC1FA">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9C18C0" w14:textId="77777777" w:rsidR="003A6362" w:rsidRDefault="003A6362">
    <w:pPr>
      <w:pStyle w:val="Sidhuvud"/>
    </w:pPr>
  </w:p>
  <w:p w14:paraId="476E5A23" w14:textId="766B3DD1" w:rsidR="003A6362" w:rsidRPr="00DB1546" w:rsidRDefault="003A6362">
    <w:pPr>
      <w:pStyle w:val="Sidhuvud"/>
      <w:rPr>
        <w:sz w:val="22"/>
      </w:rPr>
    </w:pPr>
    <w:r>
      <w:tab/>
    </w:r>
    <w:r>
      <w:tab/>
    </w:r>
    <w:r>
      <w:rPr>
        <w:sz w:val="22"/>
      </w:rPr>
      <w:t>Pressmeddelande 2016</w:t>
    </w:r>
    <w:r w:rsidRPr="00DB1546">
      <w:rPr>
        <w:sz w:val="22"/>
      </w:rPr>
      <w:t>-</w:t>
    </w:r>
    <w:r w:rsidR="007C4FD3">
      <w:rPr>
        <w:sz w:val="22"/>
      </w:rPr>
      <w:t>06-03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4599B"/>
    <w:multiLevelType w:val="hybridMultilevel"/>
    <w:tmpl w:val="9FB08C10"/>
    <w:lvl w:ilvl="0" w:tplc="89D656BA">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0D8"/>
    <w:rsid w:val="00022604"/>
    <w:rsid w:val="000247EA"/>
    <w:rsid w:val="00024CC7"/>
    <w:rsid w:val="00077065"/>
    <w:rsid w:val="000B2899"/>
    <w:rsid w:val="0013161A"/>
    <w:rsid w:val="00140FD5"/>
    <w:rsid w:val="00153DE0"/>
    <w:rsid w:val="00163097"/>
    <w:rsid w:val="00187260"/>
    <w:rsid w:val="001D1731"/>
    <w:rsid w:val="00264FEC"/>
    <w:rsid w:val="002D44A6"/>
    <w:rsid w:val="002E237B"/>
    <w:rsid w:val="00382522"/>
    <w:rsid w:val="00384F50"/>
    <w:rsid w:val="003A6362"/>
    <w:rsid w:val="003B19EC"/>
    <w:rsid w:val="00572EF1"/>
    <w:rsid w:val="005A1079"/>
    <w:rsid w:val="005B63B9"/>
    <w:rsid w:val="005D0C4B"/>
    <w:rsid w:val="00623ADB"/>
    <w:rsid w:val="00640B4A"/>
    <w:rsid w:val="00675EC4"/>
    <w:rsid w:val="006D00D8"/>
    <w:rsid w:val="006E615F"/>
    <w:rsid w:val="006F07B8"/>
    <w:rsid w:val="00710468"/>
    <w:rsid w:val="00724E5C"/>
    <w:rsid w:val="007C4FD3"/>
    <w:rsid w:val="00903156"/>
    <w:rsid w:val="0090776A"/>
    <w:rsid w:val="00915896"/>
    <w:rsid w:val="009462A1"/>
    <w:rsid w:val="009B623A"/>
    <w:rsid w:val="009C2E64"/>
    <w:rsid w:val="009D62C7"/>
    <w:rsid w:val="009D70C4"/>
    <w:rsid w:val="00A32A45"/>
    <w:rsid w:val="00A846D9"/>
    <w:rsid w:val="00AB4B25"/>
    <w:rsid w:val="00AD02F5"/>
    <w:rsid w:val="00B31635"/>
    <w:rsid w:val="00B70851"/>
    <w:rsid w:val="00B901A2"/>
    <w:rsid w:val="00BA3171"/>
    <w:rsid w:val="00BC107D"/>
    <w:rsid w:val="00C17C37"/>
    <w:rsid w:val="00C35DD6"/>
    <w:rsid w:val="00C42391"/>
    <w:rsid w:val="00CE7EFC"/>
    <w:rsid w:val="00D109A5"/>
    <w:rsid w:val="00D24113"/>
    <w:rsid w:val="00D5305C"/>
    <w:rsid w:val="00D731A2"/>
    <w:rsid w:val="00DB1546"/>
    <w:rsid w:val="00DB5D17"/>
    <w:rsid w:val="00DB7F9A"/>
    <w:rsid w:val="00DD5BAD"/>
    <w:rsid w:val="00DE3AD2"/>
    <w:rsid w:val="00E05D2F"/>
    <w:rsid w:val="00E1037E"/>
    <w:rsid w:val="00EB76D5"/>
    <w:rsid w:val="00F31FF6"/>
    <w:rsid w:val="00F62236"/>
    <w:rsid w:val="00FA3585"/>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317BA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table" w:styleId="Tabellrutnt">
    <w:name w:val="Table Grid"/>
    <w:basedOn w:val="Normaltabell"/>
    <w:uiPriority w:val="59"/>
    <w:rsid w:val="006E61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elindham@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martinruist/Dropbox%20(Four%20PR)/Teammapp%20som%20tillho&#776;r%20Four%20PR/Internt%20Four%20PR/Information%20och%20inspiration/Mallar/Office%20(anva&#776;nd%20som%20officiell%20plats%20fo&#776;r%20Office-mallar)/PRM%20Ford-Erik-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PRM Ford-Erik-2016.dotx</Template>
  <TotalTime>0</TotalTime>
  <Pages>2</Pages>
  <Words>562</Words>
  <Characters>2984</Characters>
  <Application>Microsoft Macintosh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Ruist</dc:creator>
  <cp:keywords/>
  <dc:description/>
  <cp:lastModifiedBy>Martin Ruist</cp:lastModifiedBy>
  <cp:revision>2</cp:revision>
  <dcterms:created xsi:type="dcterms:W3CDTF">2016-06-03T07:19:00Z</dcterms:created>
  <dcterms:modified xsi:type="dcterms:W3CDTF">2016-06-03T07:19:00Z</dcterms:modified>
</cp:coreProperties>
</file>