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DCD2B" w14:textId="1AEA1649" w:rsidR="0054010D" w:rsidRDefault="0054010D" w:rsidP="005401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A3A3A"/>
        </w:rPr>
      </w:pPr>
      <w:r>
        <w:rPr>
          <w:rFonts w:ascii="Arial" w:hAnsi="Arial" w:cs="Arial"/>
          <w:b/>
          <w:noProof/>
          <w:color w:val="3A3A3A"/>
        </w:rPr>
        <w:drawing>
          <wp:inline distT="0" distB="0" distL="0" distR="0" wp14:anchorId="4023F702" wp14:editId="0E853C48">
            <wp:extent cx="2216415" cy="827229"/>
            <wp:effectExtent l="0" t="0" r="0" b="1143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15" cy="82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8EAA" w14:textId="77777777" w:rsidR="0054010D" w:rsidRDefault="0054010D" w:rsidP="00954A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A3A3A"/>
        </w:rPr>
      </w:pPr>
    </w:p>
    <w:p w14:paraId="6E68EF6F" w14:textId="77777777" w:rsidR="00954ABA" w:rsidRPr="00BF3B3E" w:rsidRDefault="001E643B" w:rsidP="00954A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BF3B3E">
        <w:rPr>
          <w:rFonts w:ascii="Arial" w:hAnsi="Arial" w:cs="Arial"/>
          <w:b/>
        </w:rPr>
        <w:t>Pressmeddelande</w:t>
      </w:r>
    </w:p>
    <w:p w14:paraId="1D31B9D5" w14:textId="228CB7E4" w:rsidR="00D01EA4" w:rsidRPr="00BF3B3E" w:rsidRDefault="00954ABA" w:rsidP="00954A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BF3B3E">
        <w:rPr>
          <w:rFonts w:ascii="Arial" w:hAnsi="Arial" w:cs="Arial"/>
          <w:b/>
        </w:rPr>
        <w:t>15 augusti 2012</w:t>
      </w:r>
    </w:p>
    <w:p w14:paraId="7F009E5F" w14:textId="77777777" w:rsidR="00954ABA" w:rsidRPr="00BF3B3E" w:rsidRDefault="00954ABA" w:rsidP="00954AB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FC6CAF3" w14:textId="4B32BBAE" w:rsidR="00B87D09" w:rsidRPr="00BF3B3E" w:rsidRDefault="00B87D09" w:rsidP="00954AB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bookmarkStart w:id="0" w:name="_GoBack"/>
      <w:r w:rsidRPr="00BF3B3E">
        <w:rPr>
          <w:rFonts w:ascii="Arial" w:hAnsi="Arial" w:cs="Arial"/>
          <w:b/>
          <w:sz w:val="28"/>
          <w:szCs w:val="28"/>
        </w:rPr>
        <w:t xml:space="preserve">Weber </w:t>
      </w:r>
      <w:r w:rsidR="00B03DBB" w:rsidRPr="00BF3B3E">
        <w:rPr>
          <w:rFonts w:ascii="Arial" w:hAnsi="Arial" w:cs="Arial"/>
          <w:b/>
          <w:sz w:val="28"/>
          <w:szCs w:val="28"/>
        </w:rPr>
        <w:t>hjälper</w:t>
      </w:r>
      <w:r w:rsidRPr="00BF3B3E">
        <w:rPr>
          <w:rFonts w:ascii="Arial" w:hAnsi="Arial" w:cs="Arial"/>
          <w:b/>
          <w:sz w:val="28"/>
          <w:szCs w:val="28"/>
        </w:rPr>
        <w:t xml:space="preserve"> Skansens sälar </w:t>
      </w:r>
      <w:r w:rsidR="00B03DBB" w:rsidRPr="00BF3B3E">
        <w:rPr>
          <w:rFonts w:ascii="Arial" w:hAnsi="Arial" w:cs="Arial"/>
          <w:b/>
          <w:sz w:val="28"/>
          <w:szCs w:val="28"/>
        </w:rPr>
        <w:t xml:space="preserve">till nytt hem </w:t>
      </w:r>
    </w:p>
    <w:p w14:paraId="43CC5AD7" w14:textId="62E1DA9A" w:rsidR="00D01EA4" w:rsidRPr="00BF3B3E" w:rsidRDefault="001E643B" w:rsidP="00954AB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>S</w:t>
      </w:r>
      <w:r w:rsidR="00D01EA4" w:rsidRPr="00BF3B3E">
        <w:rPr>
          <w:rFonts w:ascii="Arial" w:hAnsi="Arial" w:cs="Arial"/>
          <w:sz w:val="22"/>
          <w:szCs w:val="22"/>
        </w:rPr>
        <w:t xml:space="preserve">älarna på Skansen </w:t>
      </w:r>
      <w:r w:rsidRPr="00BF3B3E">
        <w:rPr>
          <w:rFonts w:ascii="Arial" w:hAnsi="Arial" w:cs="Arial"/>
          <w:sz w:val="22"/>
          <w:szCs w:val="22"/>
        </w:rPr>
        <w:t xml:space="preserve">har flyttat in i </w:t>
      </w:r>
      <w:r w:rsidR="00D01EA4" w:rsidRPr="00BF3B3E">
        <w:rPr>
          <w:rFonts w:ascii="Arial" w:hAnsi="Arial" w:cs="Arial"/>
          <w:sz w:val="22"/>
          <w:szCs w:val="22"/>
        </w:rPr>
        <w:t xml:space="preserve">en </w:t>
      </w:r>
      <w:r w:rsidR="00645DEA" w:rsidRPr="00BF3B3E">
        <w:rPr>
          <w:rFonts w:ascii="Arial" w:hAnsi="Arial" w:cs="Arial"/>
          <w:sz w:val="22"/>
          <w:szCs w:val="22"/>
        </w:rPr>
        <w:t>ny</w:t>
      </w:r>
      <w:r w:rsidR="00D01EA4" w:rsidRPr="00BF3B3E">
        <w:rPr>
          <w:rFonts w:ascii="Arial" w:hAnsi="Arial" w:cs="Arial"/>
          <w:sz w:val="22"/>
          <w:szCs w:val="22"/>
        </w:rPr>
        <w:t>renoverad</w:t>
      </w:r>
      <w:r w:rsidR="00BD38C0" w:rsidRPr="00BF3B3E">
        <w:rPr>
          <w:rFonts w:ascii="Arial" w:hAnsi="Arial" w:cs="Arial"/>
          <w:sz w:val="22"/>
          <w:szCs w:val="22"/>
        </w:rPr>
        <w:t xml:space="preserve"> och utökad anläggning som </w:t>
      </w:r>
      <w:r w:rsidR="00223B08" w:rsidRPr="00BF3B3E">
        <w:rPr>
          <w:rFonts w:ascii="Arial" w:hAnsi="Arial" w:cs="Arial"/>
          <w:sz w:val="22"/>
          <w:szCs w:val="22"/>
        </w:rPr>
        <w:t xml:space="preserve">ger </w:t>
      </w:r>
      <w:r w:rsidR="00565799" w:rsidRPr="00BF3B3E">
        <w:rPr>
          <w:rFonts w:ascii="Arial" w:hAnsi="Arial" w:cs="Arial"/>
          <w:sz w:val="22"/>
          <w:szCs w:val="22"/>
        </w:rPr>
        <w:t>grå</w:t>
      </w:r>
      <w:r w:rsidR="00223B08" w:rsidRPr="00BF3B3E">
        <w:rPr>
          <w:rFonts w:ascii="Arial" w:hAnsi="Arial" w:cs="Arial"/>
          <w:sz w:val="22"/>
          <w:szCs w:val="22"/>
        </w:rPr>
        <w:t xml:space="preserve">sälarna </w:t>
      </w:r>
      <w:r w:rsidR="00565799" w:rsidRPr="00BF3B3E">
        <w:rPr>
          <w:rFonts w:ascii="Arial" w:hAnsi="Arial" w:cs="Arial"/>
          <w:sz w:val="22"/>
          <w:szCs w:val="22"/>
        </w:rPr>
        <w:t xml:space="preserve">100 </w:t>
      </w:r>
      <w:r w:rsidR="00223B08" w:rsidRPr="00BF3B3E">
        <w:rPr>
          <w:rFonts w:ascii="Arial" w:hAnsi="Arial" w:cs="Arial"/>
          <w:sz w:val="22"/>
          <w:szCs w:val="22"/>
        </w:rPr>
        <w:t xml:space="preserve">kvadratmeter </w:t>
      </w:r>
      <w:r w:rsidR="00BD38C0" w:rsidRPr="00BF3B3E">
        <w:rPr>
          <w:rFonts w:ascii="Arial" w:hAnsi="Arial" w:cs="Arial"/>
          <w:sz w:val="22"/>
          <w:szCs w:val="22"/>
        </w:rPr>
        <w:t xml:space="preserve">större yta. </w:t>
      </w:r>
      <w:r w:rsidR="005D1EEF" w:rsidRPr="00BF3B3E">
        <w:rPr>
          <w:rFonts w:ascii="Arial" w:hAnsi="Arial" w:cs="Arial"/>
          <w:sz w:val="22"/>
          <w:szCs w:val="22"/>
        </w:rPr>
        <w:t>Även knubbsälarnas damm och publikytorna har renoverats och förbättrats.</w:t>
      </w:r>
      <w:r w:rsidR="0074760C" w:rsidRPr="00BF3B3E">
        <w:rPr>
          <w:rFonts w:ascii="Arial" w:hAnsi="Arial" w:cs="Arial"/>
          <w:sz w:val="22"/>
          <w:szCs w:val="22"/>
        </w:rPr>
        <w:t xml:space="preserve"> Den 15 augusti invigdes den nya </w:t>
      </w:r>
      <w:r w:rsidR="00150CAE" w:rsidRPr="00BF3B3E">
        <w:rPr>
          <w:rFonts w:ascii="Arial" w:hAnsi="Arial" w:cs="Arial"/>
          <w:sz w:val="22"/>
          <w:szCs w:val="22"/>
        </w:rPr>
        <w:t>sälanläggningen av Anja Pärs</w:t>
      </w:r>
      <w:r w:rsidR="00674EB6" w:rsidRPr="00BF3B3E">
        <w:rPr>
          <w:rFonts w:ascii="Arial" w:hAnsi="Arial" w:cs="Arial"/>
          <w:sz w:val="22"/>
          <w:szCs w:val="22"/>
        </w:rPr>
        <w:t>on, Skansens första säl</w:t>
      </w:r>
      <w:r w:rsidR="00FE7AAC">
        <w:rPr>
          <w:rFonts w:ascii="Arial" w:hAnsi="Arial" w:cs="Arial"/>
          <w:sz w:val="22"/>
          <w:szCs w:val="22"/>
        </w:rPr>
        <w:t>-</w:t>
      </w:r>
      <w:r w:rsidR="00674EB6" w:rsidRPr="00BF3B3E">
        <w:rPr>
          <w:rFonts w:ascii="Arial" w:hAnsi="Arial" w:cs="Arial"/>
          <w:sz w:val="22"/>
          <w:szCs w:val="22"/>
        </w:rPr>
        <w:t>ambassadör.</w:t>
      </w:r>
    </w:p>
    <w:p w14:paraId="56F33F2A" w14:textId="77777777" w:rsidR="00954ABA" w:rsidRPr="00BF3B3E" w:rsidRDefault="00954ABA" w:rsidP="00954AB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88817B" w14:textId="4AFC9CF5" w:rsidR="0048390D" w:rsidRPr="00BF3B3E" w:rsidRDefault="00645DEA" w:rsidP="00483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 xml:space="preserve">Weber </w:t>
      </w:r>
      <w:r w:rsidR="0003077B">
        <w:rPr>
          <w:rFonts w:ascii="Arial" w:hAnsi="Arial" w:cs="Arial"/>
          <w:sz w:val="22"/>
          <w:szCs w:val="22"/>
        </w:rPr>
        <w:t>h</w:t>
      </w:r>
      <w:r w:rsidR="00D01EA4" w:rsidRPr="00BF3B3E">
        <w:rPr>
          <w:rFonts w:ascii="Arial" w:hAnsi="Arial" w:cs="Arial"/>
          <w:sz w:val="22"/>
          <w:szCs w:val="22"/>
        </w:rPr>
        <w:t>ar sponsrat renoveringen av säldammen och på så sätt möjliggjort att sälarna på Skansen få</w:t>
      </w:r>
      <w:r w:rsidR="00681DB8" w:rsidRPr="00BF3B3E">
        <w:rPr>
          <w:rFonts w:ascii="Arial" w:hAnsi="Arial" w:cs="Arial"/>
          <w:sz w:val="22"/>
          <w:szCs w:val="22"/>
        </w:rPr>
        <w:t>tt</w:t>
      </w:r>
      <w:r w:rsidR="00D01EA4" w:rsidRPr="00BF3B3E">
        <w:rPr>
          <w:rFonts w:ascii="Arial" w:hAnsi="Arial" w:cs="Arial"/>
          <w:sz w:val="22"/>
          <w:szCs w:val="22"/>
        </w:rPr>
        <w:t xml:space="preserve"> en större och förbättrad anläggning. </w:t>
      </w:r>
      <w:r w:rsidR="005D0A4A" w:rsidRPr="00BF3B3E">
        <w:rPr>
          <w:rFonts w:ascii="Arial" w:hAnsi="Arial" w:cs="Arial"/>
          <w:sz w:val="22"/>
          <w:szCs w:val="22"/>
        </w:rPr>
        <w:t>Företagets</w:t>
      </w:r>
      <w:r w:rsidR="00D01EA4" w:rsidRPr="00BF3B3E">
        <w:rPr>
          <w:rFonts w:ascii="Arial" w:hAnsi="Arial" w:cs="Arial"/>
          <w:sz w:val="22"/>
          <w:szCs w:val="22"/>
        </w:rPr>
        <w:t xml:space="preserve"> expertis inom hållbart byggande och engagemang för miljöfrågor ligger nära </w:t>
      </w:r>
      <w:r w:rsidR="00565799" w:rsidRPr="00BF3B3E">
        <w:rPr>
          <w:rFonts w:ascii="Arial" w:hAnsi="Arial" w:cs="Arial"/>
          <w:sz w:val="22"/>
          <w:szCs w:val="22"/>
        </w:rPr>
        <w:t>många av Skansens nyckelfrågor och samarbetet med Skansen är viktigt för Weber:</w:t>
      </w:r>
    </w:p>
    <w:p w14:paraId="2E4227C1" w14:textId="77777777" w:rsidR="00BD38C0" w:rsidRPr="00BF3B3E" w:rsidRDefault="00BD38C0" w:rsidP="00D01E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D61322" w14:textId="773F421A" w:rsidR="00BD38C0" w:rsidRPr="00BF3B3E" w:rsidRDefault="00854BED" w:rsidP="00854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 xml:space="preserve">– </w:t>
      </w:r>
      <w:r w:rsidR="00BD38C0" w:rsidRPr="00BF3B3E">
        <w:rPr>
          <w:rFonts w:ascii="Arial" w:hAnsi="Arial" w:cs="Arial"/>
          <w:sz w:val="22"/>
          <w:szCs w:val="22"/>
        </w:rPr>
        <w:t xml:space="preserve">Sälarna är ett av de mest populära djuren på Skansen och vi är </w:t>
      </w:r>
      <w:r w:rsidR="0048390D" w:rsidRPr="00BF3B3E">
        <w:rPr>
          <w:rFonts w:ascii="Arial" w:hAnsi="Arial" w:cs="Arial"/>
          <w:sz w:val="22"/>
          <w:szCs w:val="22"/>
        </w:rPr>
        <w:t xml:space="preserve">glada att </w:t>
      </w:r>
      <w:r w:rsidR="005929C0" w:rsidRPr="00BF3B3E">
        <w:rPr>
          <w:rFonts w:ascii="Arial" w:hAnsi="Arial" w:cs="Arial"/>
          <w:sz w:val="22"/>
          <w:szCs w:val="22"/>
        </w:rPr>
        <w:t>kunna bidra till att</w:t>
      </w:r>
      <w:r w:rsidR="0048390D" w:rsidRPr="00BF3B3E">
        <w:rPr>
          <w:rFonts w:ascii="Arial" w:hAnsi="Arial" w:cs="Arial"/>
          <w:sz w:val="22"/>
          <w:szCs w:val="22"/>
        </w:rPr>
        <w:t xml:space="preserve"> </w:t>
      </w:r>
      <w:r w:rsidR="00BD38C0" w:rsidRPr="00BF3B3E">
        <w:rPr>
          <w:rFonts w:ascii="Arial" w:hAnsi="Arial" w:cs="Arial"/>
          <w:sz w:val="22"/>
          <w:szCs w:val="22"/>
        </w:rPr>
        <w:t>sälarna får det ännu bättre.</w:t>
      </w:r>
      <w:r w:rsidR="0048390D" w:rsidRPr="00BF3B3E">
        <w:rPr>
          <w:rFonts w:ascii="Arial" w:hAnsi="Arial" w:cs="Arial"/>
          <w:sz w:val="22"/>
          <w:szCs w:val="22"/>
        </w:rPr>
        <w:t xml:space="preserve"> Vi är stolta över att få samarbeta med Skansen i viktiga frågor som bevarandet av djur</w:t>
      </w:r>
      <w:r w:rsidR="00782B76">
        <w:rPr>
          <w:rFonts w:ascii="Arial" w:hAnsi="Arial" w:cs="Arial"/>
          <w:sz w:val="22"/>
          <w:szCs w:val="22"/>
        </w:rPr>
        <w:t>-</w:t>
      </w:r>
      <w:r w:rsidR="0048390D" w:rsidRPr="00BF3B3E">
        <w:rPr>
          <w:rFonts w:ascii="Arial" w:hAnsi="Arial" w:cs="Arial"/>
          <w:sz w:val="22"/>
          <w:szCs w:val="22"/>
        </w:rPr>
        <w:t xml:space="preserve"> och kulturhus, säger</w:t>
      </w:r>
      <w:r w:rsidR="00BD38C0" w:rsidRPr="00BF3B3E">
        <w:rPr>
          <w:rFonts w:ascii="Arial" w:hAnsi="Arial" w:cs="Arial"/>
          <w:sz w:val="22"/>
          <w:szCs w:val="22"/>
        </w:rPr>
        <w:t xml:space="preserve"> </w:t>
      </w:r>
      <w:r w:rsidR="0048390D" w:rsidRPr="00BF3B3E">
        <w:rPr>
          <w:rFonts w:ascii="Arial" w:hAnsi="Arial" w:cs="Arial"/>
          <w:sz w:val="22"/>
          <w:szCs w:val="22"/>
        </w:rPr>
        <w:t>Crister Larsson, senior projektledare på Weber</w:t>
      </w:r>
      <w:r w:rsidR="00645DEA" w:rsidRPr="00BF3B3E">
        <w:rPr>
          <w:rFonts w:ascii="Arial" w:hAnsi="Arial" w:cs="Arial"/>
          <w:sz w:val="22"/>
          <w:szCs w:val="22"/>
        </w:rPr>
        <w:t xml:space="preserve"> Saint-</w:t>
      </w:r>
      <w:r w:rsidR="00CD4DBE" w:rsidRPr="00BF3B3E">
        <w:rPr>
          <w:rFonts w:ascii="Arial" w:hAnsi="Arial" w:cs="Arial"/>
          <w:sz w:val="22"/>
          <w:szCs w:val="22"/>
        </w:rPr>
        <w:t>Gobain</w:t>
      </w:r>
      <w:r w:rsidR="0048390D" w:rsidRPr="00BF3B3E">
        <w:rPr>
          <w:rFonts w:ascii="Arial" w:hAnsi="Arial" w:cs="Arial"/>
          <w:sz w:val="22"/>
          <w:szCs w:val="22"/>
        </w:rPr>
        <w:t xml:space="preserve">. </w:t>
      </w:r>
    </w:p>
    <w:p w14:paraId="7DD94C7E" w14:textId="77777777" w:rsidR="00565799" w:rsidRPr="00BF3B3E" w:rsidRDefault="00565799" w:rsidP="00483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6761FF" w14:textId="0756CE5B" w:rsidR="0048390D" w:rsidRPr="00BF3B3E" w:rsidRDefault="00B03DBB" w:rsidP="00483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>Weber samarbetar med Skansen sedan 1</w:t>
      </w:r>
      <w:r w:rsidR="00F11B80" w:rsidRPr="00BF3B3E">
        <w:rPr>
          <w:rFonts w:ascii="Arial" w:hAnsi="Arial" w:cs="Arial"/>
          <w:sz w:val="22"/>
          <w:szCs w:val="22"/>
        </w:rPr>
        <w:t>5</w:t>
      </w:r>
      <w:r w:rsidRPr="00BF3B3E">
        <w:rPr>
          <w:rFonts w:ascii="Arial" w:hAnsi="Arial" w:cs="Arial"/>
          <w:sz w:val="22"/>
          <w:szCs w:val="22"/>
        </w:rPr>
        <w:t xml:space="preserve"> år tillbaka. </w:t>
      </w:r>
      <w:r w:rsidR="00565799" w:rsidRPr="00BF3B3E">
        <w:rPr>
          <w:rFonts w:ascii="Arial" w:hAnsi="Arial" w:cs="Arial"/>
          <w:sz w:val="22"/>
          <w:szCs w:val="22"/>
        </w:rPr>
        <w:t>I samband med om</w:t>
      </w:r>
      <w:r w:rsidR="00AA7DBE" w:rsidRPr="00BF3B3E">
        <w:rPr>
          <w:rFonts w:ascii="Arial" w:hAnsi="Arial" w:cs="Arial"/>
          <w:sz w:val="22"/>
          <w:szCs w:val="22"/>
        </w:rPr>
        <w:t>byggnaden</w:t>
      </w:r>
      <w:r w:rsidR="00565799" w:rsidRPr="00BF3B3E">
        <w:rPr>
          <w:rFonts w:ascii="Arial" w:hAnsi="Arial" w:cs="Arial"/>
          <w:sz w:val="22"/>
          <w:szCs w:val="22"/>
        </w:rPr>
        <w:t xml:space="preserve"> av säldammarna utökades samarbetet och </w:t>
      </w:r>
      <w:r w:rsidR="00645DEA" w:rsidRPr="00BF3B3E">
        <w:rPr>
          <w:rFonts w:ascii="Arial" w:hAnsi="Arial" w:cs="Arial"/>
          <w:sz w:val="22"/>
          <w:szCs w:val="22"/>
        </w:rPr>
        <w:t>Weber är nu, utöver materialspo</w:t>
      </w:r>
      <w:r w:rsidR="00565799" w:rsidRPr="00BF3B3E">
        <w:rPr>
          <w:rFonts w:ascii="Arial" w:hAnsi="Arial" w:cs="Arial"/>
          <w:sz w:val="22"/>
          <w:szCs w:val="22"/>
        </w:rPr>
        <w:t>n</w:t>
      </w:r>
      <w:r w:rsidR="00645DEA" w:rsidRPr="00BF3B3E">
        <w:rPr>
          <w:rFonts w:ascii="Arial" w:hAnsi="Arial" w:cs="Arial"/>
          <w:sz w:val="22"/>
          <w:szCs w:val="22"/>
        </w:rPr>
        <w:t>sor</w:t>
      </w:r>
      <w:r w:rsidR="00565799" w:rsidRPr="00BF3B3E">
        <w:rPr>
          <w:rFonts w:ascii="Arial" w:hAnsi="Arial" w:cs="Arial"/>
          <w:sz w:val="22"/>
          <w:szCs w:val="22"/>
        </w:rPr>
        <w:t xml:space="preserve">, även </w:t>
      </w:r>
      <w:r w:rsidR="009B4F2C" w:rsidRPr="00BF3B3E">
        <w:rPr>
          <w:rFonts w:ascii="Arial" w:hAnsi="Arial" w:cs="Arial"/>
          <w:sz w:val="22"/>
          <w:szCs w:val="22"/>
        </w:rPr>
        <w:t>projekt</w:t>
      </w:r>
      <w:r w:rsidR="00AD7C45" w:rsidRPr="00BF3B3E">
        <w:rPr>
          <w:rFonts w:ascii="Arial" w:hAnsi="Arial" w:cs="Arial"/>
          <w:sz w:val="22"/>
          <w:szCs w:val="22"/>
        </w:rPr>
        <w:t>partner</w:t>
      </w:r>
      <w:r w:rsidR="009B4F2C" w:rsidRPr="00BF3B3E">
        <w:rPr>
          <w:rFonts w:ascii="Arial" w:hAnsi="Arial" w:cs="Arial"/>
          <w:sz w:val="22"/>
          <w:szCs w:val="22"/>
        </w:rPr>
        <w:t xml:space="preserve"> för den nya </w:t>
      </w:r>
      <w:proofErr w:type="spellStart"/>
      <w:r w:rsidR="009B4F2C" w:rsidRPr="00BF3B3E">
        <w:rPr>
          <w:rFonts w:ascii="Arial" w:hAnsi="Arial" w:cs="Arial"/>
          <w:sz w:val="22"/>
          <w:szCs w:val="22"/>
        </w:rPr>
        <w:t>sälanläggningen</w:t>
      </w:r>
      <w:proofErr w:type="spellEnd"/>
      <w:r w:rsidR="009B4F2C" w:rsidRPr="00BF3B3E">
        <w:rPr>
          <w:rFonts w:ascii="Arial" w:hAnsi="Arial" w:cs="Arial"/>
          <w:sz w:val="22"/>
          <w:szCs w:val="22"/>
        </w:rPr>
        <w:t>.</w:t>
      </w:r>
    </w:p>
    <w:p w14:paraId="61F77D04" w14:textId="77777777" w:rsidR="00CD4DBE" w:rsidRPr="00BF3B3E" w:rsidRDefault="00CD4DBE" w:rsidP="00483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B92BF0" w14:textId="5FE38D20" w:rsidR="00565799" w:rsidRPr="00BF3B3E" w:rsidRDefault="00854BED" w:rsidP="00854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 xml:space="preserve">– </w:t>
      </w:r>
      <w:r w:rsidR="00CD4DBE" w:rsidRPr="00BF3B3E">
        <w:rPr>
          <w:rFonts w:ascii="Arial" w:hAnsi="Arial" w:cs="Arial"/>
          <w:sz w:val="22"/>
          <w:szCs w:val="22"/>
        </w:rPr>
        <w:t xml:space="preserve">Weber bidrar med fundamentet som Skansen står på, bokstavligt talat, och utan deras medverkan hade inte renoveringen av säldammen varit möjlig, säger Cecilia </w:t>
      </w:r>
      <w:proofErr w:type="spellStart"/>
      <w:r w:rsidR="00CD4DBE" w:rsidRPr="00BF3B3E">
        <w:rPr>
          <w:rFonts w:ascii="Arial" w:hAnsi="Arial" w:cs="Arial"/>
          <w:sz w:val="22"/>
          <w:szCs w:val="22"/>
        </w:rPr>
        <w:t>Urwitz</w:t>
      </w:r>
      <w:proofErr w:type="spellEnd"/>
      <w:r w:rsidR="00CD4DBE" w:rsidRPr="00BF3B3E">
        <w:rPr>
          <w:rFonts w:ascii="Arial" w:hAnsi="Arial" w:cs="Arial"/>
          <w:sz w:val="22"/>
          <w:szCs w:val="22"/>
        </w:rPr>
        <w:t>, sponsoransvarig på Skansen.</w:t>
      </w:r>
    </w:p>
    <w:p w14:paraId="6E83E55B" w14:textId="77777777" w:rsidR="00CD4DBE" w:rsidRPr="00BF3B3E" w:rsidRDefault="00CD4DBE" w:rsidP="00483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74405" w14:textId="1ADA070F" w:rsidR="00565799" w:rsidRPr="00BF3B3E" w:rsidRDefault="00565799" w:rsidP="00565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 xml:space="preserve">I september 2011 startade renoveringen och utbyggnaden av den övre säldammen där gråsälarna nu flyttat in. Dessförinnan renoverades den nedre säldammen där knubbsälarna håller till. I samband med utbyggnaden </w:t>
      </w:r>
      <w:r w:rsidR="00CD4DBE" w:rsidRPr="00BF3B3E">
        <w:rPr>
          <w:rFonts w:ascii="Arial" w:hAnsi="Arial" w:cs="Arial"/>
          <w:sz w:val="22"/>
          <w:szCs w:val="22"/>
        </w:rPr>
        <w:t>har</w:t>
      </w:r>
      <w:r w:rsidRPr="00BF3B3E">
        <w:rPr>
          <w:rFonts w:ascii="Arial" w:hAnsi="Arial" w:cs="Arial"/>
          <w:sz w:val="22"/>
          <w:szCs w:val="22"/>
        </w:rPr>
        <w:t xml:space="preserve"> publikplatsen </w:t>
      </w:r>
      <w:r w:rsidR="00CD4DBE" w:rsidRPr="00BF3B3E">
        <w:rPr>
          <w:rFonts w:ascii="Arial" w:hAnsi="Arial" w:cs="Arial"/>
          <w:sz w:val="22"/>
          <w:szCs w:val="22"/>
        </w:rPr>
        <w:t xml:space="preserve">byggts </w:t>
      </w:r>
      <w:r w:rsidRPr="00BF3B3E">
        <w:rPr>
          <w:rFonts w:ascii="Arial" w:hAnsi="Arial" w:cs="Arial"/>
          <w:sz w:val="22"/>
          <w:szCs w:val="22"/>
        </w:rPr>
        <w:t>om vilket ger bättre utrymme för publik</w:t>
      </w:r>
      <w:r w:rsidR="00CD4DBE" w:rsidRPr="00BF3B3E">
        <w:rPr>
          <w:rFonts w:ascii="Arial" w:hAnsi="Arial" w:cs="Arial"/>
          <w:sz w:val="22"/>
          <w:szCs w:val="22"/>
        </w:rPr>
        <w:t>en och mer plats för information.</w:t>
      </w:r>
    </w:p>
    <w:p w14:paraId="67AB0A7C" w14:textId="77777777" w:rsidR="00CD4DBE" w:rsidRPr="00BF3B3E" w:rsidRDefault="00CD4DBE" w:rsidP="005657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DDBAD5" w14:textId="6215F263" w:rsidR="00D01EA4" w:rsidRPr="00BF3B3E" w:rsidRDefault="00D01EA4" w:rsidP="00D01EA4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2"/>
          <w:szCs w:val="22"/>
        </w:rPr>
        <w:t>Skansen har sälar för att informera om vikten av att bevara den biologiska mångfalden i havet, att lära barn – och vuxna - om sambanden mellan djur, natur och människa. En annan uppgift är att aktivt bidra till artens fortbestånd. Skansen samarbetar bl</w:t>
      </w:r>
      <w:r w:rsidR="00954ABA" w:rsidRPr="00BF3B3E">
        <w:rPr>
          <w:rFonts w:ascii="Arial" w:hAnsi="Arial" w:cs="Arial"/>
          <w:sz w:val="22"/>
          <w:szCs w:val="22"/>
        </w:rPr>
        <w:t>.</w:t>
      </w:r>
      <w:r w:rsidRPr="00BF3B3E">
        <w:rPr>
          <w:rFonts w:ascii="Arial" w:hAnsi="Arial" w:cs="Arial"/>
          <w:sz w:val="22"/>
          <w:szCs w:val="22"/>
        </w:rPr>
        <w:t>a</w:t>
      </w:r>
      <w:r w:rsidR="00954ABA" w:rsidRPr="00BF3B3E">
        <w:rPr>
          <w:rFonts w:ascii="Arial" w:hAnsi="Arial" w:cs="Arial"/>
          <w:sz w:val="22"/>
          <w:szCs w:val="22"/>
        </w:rPr>
        <w:t>.</w:t>
      </w:r>
      <w:r w:rsidRPr="00BF3B3E">
        <w:rPr>
          <w:rFonts w:ascii="Arial" w:hAnsi="Arial" w:cs="Arial"/>
          <w:sz w:val="22"/>
          <w:szCs w:val="22"/>
        </w:rPr>
        <w:t xml:space="preserve"> med SLU, WWF, Skärgårdsstiftelsen och Naturskyddsföreningen i folkbildande syfte och genom forskningsarbete.</w:t>
      </w:r>
    </w:p>
    <w:p w14:paraId="349F57D8" w14:textId="0328BBF9" w:rsidR="005929C0" w:rsidRPr="0003077B" w:rsidRDefault="005929C0" w:rsidP="005929C0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sz w:val="20"/>
          <w:szCs w:val="20"/>
          <w:lang w:val="en-US"/>
        </w:rPr>
      </w:pPr>
      <w:proofErr w:type="spellStart"/>
      <w:r w:rsidRPr="0003077B">
        <w:rPr>
          <w:rFonts w:ascii="Arial" w:hAnsi="Arial" w:cs="Arial"/>
          <w:b/>
          <w:sz w:val="20"/>
          <w:szCs w:val="20"/>
          <w:lang w:val="en-US"/>
        </w:rPr>
        <w:t>Kontaktperson</w:t>
      </w:r>
      <w:proofErr w:type="spellEnd"/>
      <w:r w:rsidRPr="0003077B">
        <w:rPr>
          <w:rFonts w:ascii="Arial" w:hAnsi="Arial" w:cs="Arial"/>
          <w:b/>
          <w:sz w:val="20"/>
          <w:szCs w:val="20"/>
          <w:lang w:val="en-US"/>
        </w:rPr>
        <w:t xml:space="preserve"> Weber Sa</w:t>
      </w:r>
      <w:r w:rsidR="00762462" w:rsidRPr="0003077B">
        <w:rPr>
          <w:rFonts w:ascii="Arial" w:hAnsi="Arial" w:cs="Arial"/>
          <w:b/>
          <w:sz w:val="20"/>
          <w:szCs w:val="20"/>
          <w:lang w:val="en-US"/>
        </w:rPr>
        <w:t>int-</w:t>
      </w:r>
      <w:r w:rsidRPr="0003077B">
        <w:rPr>
          <w:rFonts w:ascii="Arial" w:hAnsi="Arial" w:cs="Arial"/>
          <w:b/>
          <w:sz w:val="20"/>
          <w:szCs w:val="20"/>
          <w:lang w:val="en-US"/>
        </w:rPr>
        <w:t>Gobain:</w:t>
      </w:r>
      <w:r w:rsidRPr="0003077B">
        <w:rPr>
          <w:rFonts w:ascii="Arial" w:hAnsi="Arial" w:cs="Arial"/>
          <w:sz w:val="20"/>
          <w:szCs w:val="20"/>
          <w:lang w:val="en-US"/>
        </w:rPr>
        <w:t xml:space="preserve"> Crister Larsson, 08 625 61 17, </w:t>
      </w:r>
      <w:hyperlink r:id="rId8" w:history="1">
        <w:r w:rsidRPr="0003077B">
          <w:rPr>
            <w:rStyle w:val="Hyperlnk"/>
            <w:rFonts w:ascii="Arial" w:hAnsi="Arial" w:cs="Arial"/>
            <w:color w:val="auto"/>
            <w:sz w:val="20"/>
            <w:szCs w:val="20"/>
            <w:lang w:val="en-US"/>
          </w:rPr>
          <w:t>crister.larsson@weber.se</w:t>
        </w:r>
      </w:hyperlink>
    </w:p>
    <w:p w14:paraId="5FF9D0C2" w14:textId="6265B256" w:rsidR="005929C0" w:rsidRPr="00BF3B3E" w:rsidRDefault="005929C0" w:rsidP="005929C0">
      <w:pPr>
        <w:rPr>
          <w:rFonts w:ascii="Arial" w:hAnsi="Arial" w:cs="Arial"/>
          <w:sz w:val="20"/>
          <w:szCs w:val="20"/>
          <w:u w:val="single" w:color="0000FE"/>
        </w:rPr>
      </w:pPr>
      <w:r w:rsidRPr="00BF3B3E">
        <w:rPr>
          <w:rFonts w:ascii="Arial" w:hAnsi="Arial" w:cs="Arial"/>
          <w:b/>
          <w:sz w:val="20"/>
          <w:szCs w:val="20"/>
        </w:rPr>
        <w:t>Kon</w:t>
      </w:r>
      <w:r w:rsidR="00D65CD3" w:rsidRPr="00BF3B3E">
        <w:rPr>
          <w:rFonts w:ascii="Arial" w:hAnsi="Arial" w:cs="Arial"/>
          <w:b/>
          <w:sz w:val="20"/>
          <w:szCs w:val="20"/>
        </w:rPr>
        <w:t>t</w:t>
      </w:r>
      <w:r w:rsidRPr="00BF3B3E">
        <w:rPr>
          <w:rFonts w:ascii="Arial" w:hAnsi="Arial" w:cs="Arial"/>
          <w:b/>
          <w:sz w:val="20"/>
          <w:szCs w:val="20"/>
        </w:rPr>
        <w:t>aktperson Skansen:</w:t>
      </w:r>
      <w:r w:rsidRPr="00BF3B3E">
        <w:rPr>
          <w:rFonts w:ascii="Arial" w:hAnsi="Arial" w:cs="Arial"/>
          <w:sz w:val="20"/>
          <w:szCs w:val="20"/>
        </w:rPr>
        <w:t xml:space="preserve"> Cecilia </w:t>
      </w:r>
      <w:proofErr w:type="spellStart"/>
      <w:r w:rsidRPr="00BF3B3E">
        <w:rPr>
          <w:rFonts w:ascii="Arial" w:hAnsi="Arial" w:cs="Arial"/>
          <w:sz w:val="20"/>
          <w:szCs w:val="20"/>
        </w:rPr>
        <w:t>Urwitz</w:t>
      </w:r>
      <w:proofErr w:type="spellEnd"/>
      <w:r w:rsidRPr="00BF3B3E">
        <w:rPr>
          <w:rFonts w:ascii="Arial" w:hAnsi="Arial" w:cs="Arial"/>
          <w:sz w:val="20"/>
          <w:szCs w:val="20"/>
        </w:rPr>
        <w:t xml:space="preserve">, sponsringsansvarig, Skansen, 08 442 80 02, </w:t>
      </w:r>
      <w:hyperlink r:id="rId9" w:history="1">
        <w:r w:rsidRPr="00E4181C">
          <w:rPr>
            <w:rStyle w:val="Hyperlnk"/>
            <w:rFonts w:ascii="Arial" w:hAnsi="Arial" w:cs="Arial"/>
            <w:color w:val="auto"/>
            <w:sz w:val="20"/>
            <w:szCs w:val="20"/>
          </w:rPr>
          <w:t>cecilia.urwitz@skansen.se</w:t>
        </w:r>
      </w:hyperlink>
    </w:p>
    <w:p w14:paraId="44B1D0CB" w14:textId="77777777" w:rsidR="00913D1E" w:rsidRPr="00BF3B3E" w:rsidRDefault="00913D1E" w:rsidP="00913D1E">
      <w:pPr>
        <w:rPr>
          <w:rFonts w:ascii="Arial" w:hAnsi="Arial" w:cs="Arial"/>
          <w:b/>
          <w:bCs/>
          <w:sz w:val="20"/>
          <w:szCs w:val="20"/>
        </w:rPr>
      </w:pPr>
    </w:p>
    <w:p w14:paraId="1CCDDF15" w14:textId="77777777" w:rsidR="00913D1E" w:rsidRPr="00BF3B3E" w:rsidRDefault="00913D1E" w:rsidP="00913D1E">
      <w:pPr>
        <w:rPr>
          <w:rFonts w:ascii="Arial" w:hAnsi="Arial" w:cs="Arial"/>
          <w:b/>
          <w:bCs/>
          <w:sz w:val="20"/>
          <w:szCs w:val="20"/>
        </w:rPr>
      </w:pPr>
      <w:r w:rsidRPr="00BF3B3E">
        <w:rPr>
          <w:rFonts w:ascii="Arial" w:hAnsi="Arial" w:cs="Arial"/>
          <w:b/>
          <w:bCs/>
          <w:sz w:val="20"/>
          <w:szCs w:val="20"/>
        </w:rPr>
        <w:t>Weber är ett varumärke som i Sverige marknadsförs av Saint-Gobain Byggprodukter AB</w:t>
      </w:r>
    </w:p>
    <w:p w14:paraId="20F3EE17" w14:textId="77777777" w:rsidR="00913D1E" w:rsidRPr="00BF3B3E" w:rsidRDefault="00913D1E" w:rsidP="00913D1E">
      <w:pPr>
        <w:rPr>
          <w:rFonts w:ascii="Arial" w:hAnsi="Arial" w:cs="Arial"/>
          <w:sz w:val="20"/>
          <w:szCs w:val="20"/>
        </w:rPr>
      </w:pPr>
      <w:r w:rsidRPr="00BF3B3E">
        <w:rPr>
          <w:rFonts w:ascii="Arial" w:hAnsi="Arial" w:cs="Arial"/>
          <w:sz w:val="20"/>
          <w:szCs w:val="20"/>
        </w:rPr>
        <w:t>Weber, Saint-Gobain Byggprodukter AB utvecklar, tillverkar och marknadsför produkter och system för bygg och anläggning inom områdena mur och puts, golvavjämning, betong, plattsättning/tätskikt samt Leca® lättklinker, -lättklinkerblock, -husgrunder och -element.</w:t>
      </w:r>
    </w:p>
    <w:p w14:paraId="4901AA71" w14:textId="77777777" w:rsidR="00913D1E" w:rsidRPr="00BF3B3E" w:rsidRDefault="00913D1E" w:rsidP="00913D1E">
      <w:pPr>
        <w:rPr>
          <w:rFonts w:ascii="Arial" w:hAnsi="Arial" w:cs="Arial"/>
          <w:sz w:val="20"/>
          <w:szCs w:val="20"/>
        </w:rPr>
      </w:pPr>
    </w:p>
    <w:p w14:paraId="280EEC81" w14:textId="71C566ED" w:rsidR="005929C0" w:rsidRPr="00BF3B3E" w:rsidRDefault="00913D1E" w:rsidP="005929C0">
      <w:pPr>
        <w:rPr>
          <w:rFonts w:ascii="Arial" w:hAnsi="Arial" w:cs="Arial"/>
          <w:sz w:val="22"/>
          <w:szCs w:val="22"/>
        </w:rPr>
      </w:pPr>
      <w:r w:rsidRPr="00BF3B3E">
        <w:rPr>
          <w:rFonts w:ascii="Arial" w:hAnsi="Arial" w:cs="Arial"/>
          <w:sz w:val="20"/>
          <w:szCs w:val="20"/>
        </w:rPr>
        <w:t xml:space="preserve">Weber, Saint-Gobain Byggprodukter AB har en marknadsledande ställning inom mineralbaserade byggprodukter på den svenska marknaden. Företaget ingår i den franska Saint-Gobain-koncernen. I Sverige bidrar drygt 300 anställda till en omsättning på ca 1,3 miljarder SEK. </w:t>
      </w:r>
      <w:r w:rsidRPr="00BF3B3E">
        <w:rPr>
          <w:rFonts w:ascii="Arial" w:hAnsi="Arial" w:cs="Arial"/>
          <w:sz w:val="20"/>
          <w:szCs w:val="20"/>
        </w:rPr>
        <w:br/>
        <w:t>Läs mer på www.weber.se</w:t>
      </w:r>
      <w:bookmarkEnd w:id="0"/>
    </w:p>
    <w:sectPr w:rsidR="005929C0" w:rsidRPr="00BF3B3E" w:rsidSect="00EB782E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altName w:val="Century Gothic"/>
    <w:charset w:val="00"/>
    <w:family w:val="auto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FF4"/>
    <w:multiLevelType w:val="hybridMultilevel"/>
    <w:tmpl w:val="A88EC800"/>
    <w:lvl w:ilvl="0" w:tplc="AD9A6524">
      <w:start w:val="6"/>
      <w:numFmt w:val="bullet"/>
      <w:lvlText w:val="-"/>
      <w:lvlJc w:val="left"/>
      <w:pPr>
        <w:ind w:left="9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C6"/>
    <w:rsid w:val="00027133"/>
    <w:rsid w:val="0003077B"/>
    <w:rsid w:val="0008331F"/>
    <w:rsid w:val="0009346C"/>
    <w:rsid w:val="00116EEE"/>
    <w:rsid w:val="00150CAE"/>
    <w:rsid w:val="0016423F"/>
    <w:rsid w:val="001E643B"/>
    <w:rsid w:val="00223B08"/>
    <w:rsid w:val="002F39C1"/>
    <w:rsid w:val="00312F69"/>
    <w:rsid w:val="00414A62"/>
    <w:rsid w:val="0048390D"/>
    <w:rsid w:val="004D4DB7"/>
    <w:rsid w:val="004D6AEA"/>
    <w:rsid w:val="004D6DF2"/>
    <w:rsid w:val="0054010D"/>
    <w:rsid w:val="00565799"/>
    <w:rsid w:val="00566399"/>
    <w:rsid w:val="00585A22"/>
    <w:rsid w:val="005929C0"/>
    <w:rsid w:val="005D0A4A"/>
    <w:rsid w:val="005D1EEF"/>
    <w:rsid w:val="005D5C03"/>
    <w:rsid w:val="005E6CC2"/>
    <w:rsid w:val="00645DEA"/>
    <w:rsid w:val="00674EB6"/>
    <w:rsid w:val="00681DB8"/>
    <w:rsid w:val="006B2F2A"/>
    <w:rsid w:val="006D60C3"/>
    <w:rsid w:val="0074760C"/>
    <w:rsid w:val="00762462"/>
    <w:rsid w:val="00780345"/>
    <w:rsid w:val="00782B76"/>
    <w:rsid w:val="00820D77"/>
    <w:rsid w:val="00833CEA"/>
    <w:rsid w:val="00833FE0"/>
    <w:rsid w:val="00854BED"/>
    <w:rsid w:val="00913D1E"/>
    <w:rsid w:val="00954ABA"/>
    <w:rsid w:val="009609C6"/>
    <w:rsid w:val="00977594"/>
    <w:rsid w:val="009B4F2C"/>
    <w:rsid w:val="00A02925"/>
    <w:rsid w:val="00A90DA8"/>
    <w:rsid w:val="00A97479"/>
    <w:rsid w:val="00AA13AB"/>
    <w:rsid w:val="00AA7DBE"/>
    <w:rsid w:val="00AD24AB"/>
    <w:rsid w:val="00AD7C45"/>
    <w:rsid w:val="00AF1927"/>
    <w:rsid w:val="00B03DBB"/>
    <w:rsid w:val="00B654FE"/>
    <w:rsid w:val="00B87D09"/>
    <w:rsid w:val="00BD35E7"/>
    <w:rsid w:val="00BD38C0"/>
    <w:rsid w:val="00BF3B3E"/>
    <w:rsid w:val="00C1218D"/>
    <w:rsid w:val="00C172FD"/>
    <w:rsid w:val="00C54940"/>
    <w:rsid w:val="00CA1972"/>
    <w:rsid w:val="00CD4DBE"/>
    <w:rsid w:val="00D01EA4"/>
    <w:rsid w:val="00D65CD3"/>
    <w:rsid w:val="00D92AC5"/>
    <w:rsid w:val="00E4181C"/>
    <w:rsid w:val="00E9174F"/>
    <w:rsid w:val="00EB782E"/>
    <w:rsid w:val="00EB7980"/>
    <w:rsid w:val="00F11B80"/>
    <w:rsid w:val="00FA051A"/>
    <w:rsid w:val="00FC76CC"/>
    <w:rsid w:val="00FE62CC"/>
    <w:rsid w:val="00FE7A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C9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A97479"/>
    <w:pPr>
      <w:keepNext/>
      <w:widowControl w:val="0"/>
      <w:overflowPunct w:val="0"/>
      <w:adjustRightInd w:val="0"/>
      <w:spacing w:before="240" w:after="60" w:line="260" w:lineRule="atLeast"/>
      <w:outlineLvl w:val="0"/>
    </w:pPr>
    <w:rPr>
      <w:rFonts w:ascii="Gill Sans MT" w:eastAsiaTheme="majorEastAsia" w:hAnsi="Gill Sans MT" w:cstheme="majorBidi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7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7479"/>
    <w:rPr>
      <w:rFonts w:ascii="Gill Sans MT" w:eastAsiaTheme="majorEastAsia" w:hAnsi="Gill Sans MT" w:cstheme="majorBidi"/>
      <w:b/>
      <w:bCs/>
      <w:kern w:val="32"/>
      <w:sz w:val="24"/>
      <w:szCs w:val="32"/>
    </w:rPr>
  </w:style>
  <w:style w:type="paragraph" w:customStyle="1" w:styleId="Formatmall2">
    <w:name w:val="Formatmall2"/>
    <w:basedOn w:val="Rubrik2"/>
    <w:autoRedefine/>
    <w:qFormat/>
    <w:rsid w:val="00A97479"/>
    <w:pPr>
      <w:keepLines w:val="0"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before="140" w:after="140"/>
    </w:pPr>
    <w:rPr>
      <w:rFonts w:ascii="Gill Sans MT" w:eastAsia="Times New Roman" w:hAnsi="Gill Sans MT" w:cs="Times New Roman"/>
      <w:bCs w:val="0"/>
      <w:color w:val="auto"/>
      <w:kern w:val="20"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54F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54FE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8390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929C0"/>
    <w:rPr>
      <w:color w:val="0000FF" w:themeColor="hyperlink"/>
      <w:u w:val="single"/>
    </w:rPr>
  </w:style>
  <w:style w:type="character" w:styleId="Stark">
    <w:name w:val="Strong"/>
    <w:uiPriority w:val="99"/>
    <w:qFormat/>
    <w:rsid w:val="00913D1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A97479"/>
    <w:pPr>
      <w:keepNext/>
      <w:widowControl w:val="0"/>
      <w:overflowPunct w:val="0"/>
      <w:adjustRightInd w:val="0"/>
      <w:spacing w:before="240" w:after="60" w:line="260" w:lineRule="atLeast"/>
      <w:outlineLvl w:val="0"/>
    </w:pPr>
    <w:rPr>
      <w:rFonts w:ascii="Gill Sans MT" w:eastAsiaTheme="majorEastAsia" w:hAnsi="Gill Sans MT" w:cstheme="majorBidi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7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7479"/>
    <w:rPr>
      <w:rFonts w:ascii="Gill Sans MT" w:eastAsiaTheme="majorEastAsia" w:hAnsi="Gill Sans MT" w:cstheme="majorBidi"/>
      <w:b/>
      <w:bCs/>
      <w:kern w:val="32"/>
      <w:sz w:val="24"/>
      <w:szCs w:val="32"/>
    </w:rPr>
  </w:style>
  <w:style w:type="paragraph" w:customStyle="1" w:styleId="Formatmall2">
    <w:name w:val="Formatmall2"/>
    <w:basedOn w:val="Rubrik2"/>
    <w:autoRedefine/>
    <w:qFormat/>
    <w:rsid w:val="00A97479"/>
    <w:pPr>
      <w:keepLines w:val="0"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before="140" w:after="140"/>
    </w:pPr>
    <w:rPr>
      <w:rFonts w:ascii="Gill Sans MT" w:eastAsia="Times New Roman" w:hAnsi="Gill Sans MT" w:cs="Times New Roman"/>
      <w:bCs w:val="0"/>
      <w:color w:val="auto"/>
      <w:kern w:val="20"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54F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54FE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8390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929C0"/>
    <w:rPr>
      <w:color w:val="0000FF" w:themeColor="hyperlink"/>
      <w:u w:val="single"/>
    </w:rPr>
  </w:style>
  <w:style w:type="character" w:styleId="Stark">
    <w:name w:val="Strong"/>
    <w:uiPriority w:val="99"/>
    <w:qFormat/>
    <w:rsid w:val="00913D1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er.larsson@weber.s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ecilia.urwitz@skans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BB458-432A-4925-B9F2-A97C1932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Informedia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Karlsson</dc:creator>
  <cp:keywords/>
  <dc:description/>
  <cp:lastModifiedBy>Broström, Anna-Karin - Weber Sweden</cp:lastModifiedBy>
  <cp:revision>2</cp:revision>
  <cp:lastPrinted>2012-08-14T14:09:00Z</cp:lastPrinted>
  <dcterms:created xsi:type="dcterms:W3CDTF">2012-08-16T10:24:00Z</dcterms:created>
  <dcterms:modified xsi:type="dcterms:W3CDTF">2012-08-16T10:24:00Z</dcterms:modified>
</cp:coreProperties>
</file>