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62" w:rsidRPr="00912562" w:rsidRDefault="00912562" w:rsidP="00912562">
      <w:pPr>
        <w:spacing w:before="180" w:after="180" w:line="360" w:lineRule="auto"/>
        <w:rPr>
          <w:rFonts w:ascii="Arial" w:hAnsi="Arial" w:cs="Arial"/>
          <w:b/>
          <w:sz w:val="28"/>
          <w:szCs w:val="28"/>
        </w:rPr>
      </w:pPr>
      <w:r w:rsidRPr="00912562">
        <w:rPr>
          <w:rFonts w:ascii="Arial" w:hAnsi="Arial" w:cs="Arial"/>
          <w:b/>
          <w:sz w:val="28"/>
          <w:szCs w:val="28"/>
        </w:rPr>
        <w:t>Photovoltaik-Netzwerk Neckar-Alb – Potenziale in der Region heben</w:t>
      </w:r>
    </w:p>
    <w:p w:rsidR="00912562" w:rsidRPr="00071B9E" w:rsidRDefault="00912562" w:rsidP="00912562">
      <w:pPr>
        <w:spacing w:before="180" w:after="180" w:line="360" w:lineRule="auto"/>
        <w:rPr>
          <w:rFonts w:ascii="Arial" w:hAnsi="Arial" w:cs="Arial"/>
          <w:b/>
          <w:sz w:val="20"/>
          <w:szCs w:val="20"/>
        </w:rPr>
      </w:pPr>
      <w:r w:rsidRPr="00912562">
        <w:rPr>
          <w:rFonts w:ascii="Arial" w:hAnsi="Arial" w:cs="Arial"/>
          <w:b/>
          <w:sz w:val="20"/>
          <w:szCs w:val="20"/>
        </w:rPr>
        <w:t xml:space="preserve">Seit Sommer 2018 besteht in der Region das Photovoltaik-Netzwerk Neckar-Alb. </w:t>
      </w:r>
      <w:r>
        <w:rPr>
          <w:rFonts w:ascii="Arial" w:hAnsi="Arial" w:cs="Arial"/>
          <w:b/>
          <w:sz w:val="20"/>
          <w:szCs w:val="20"/>
        </w:rPr>
        <w:t>Das Netzwerk, das sich aus der</w:t>
      </w:r>
      <w:r w:rsidR="00A46F64">
        <w:rPr>
          <w:rFonts w:ascii="Arial" w:hAnsi="Arial" w:cs="Arial"/>
          <w:b/>
          <w:sz w:val="20"/>
          <w:szCs w:val="20"/>
        </w:rPr>
        <w:t xml:space="preserve"> </w:t>
      </w:r>
      <w:proofErr w:type="spellStart"/>
      <w:r w:rsidR="00A46F64">
        <w:rPr>
          <w:rFonts w:ascii="Arial" w:hAnsi="Arial" w:cs="Arial"/>
          <w:b/>
          <w:sz w:val="20"/>
          <w:szCs w:val="20"/>
        </w:rPr>
        <w:t>KlimaschutzAgentur</w:t>
      </w:r>
      <w:proofErr w:type="spellEnd"/>
      <w:r w:rsidR="00A46F64">
        <w:rPr>
          <w:rFonts w:ascii="Arial" w:hAnsi="Arial" w:cs="Arial"/>
          <w:b/>
          <w:sz w:val="20"/>
          <w:szCs w:val="20"/>
        </w:rPr>
        <w:t xml:space="preserve"> im Landkreis Reutlingen</w:t>
      </w:r>
      <w:bookmarkStart w:id="0" w:name="_GoBack"/>
      <w:bookmarkEnd w:id="0"/>
      <w:r w:rsidR="00A46F64">
        <w:rPr>
          <w:rFonts w:ascii="Arial" w:hAnsi="Arial" w:cs="Arial"/>
          <w:b/>
          <w:sz w:val="20"/>
          <w:szCs w:val="20"/>
        </w:rPr>
        <w:t>, der</w:t>
      </w:r>
      <w:r>
        <w:rPr>
          <w:rFonts w:ascii="Arial" w:hAnsi="Arial" w:cs="Arial"/>
          <w:b/>
          <w:sz w:val="20"/>
          <w:szCs w:val="20"/>
        </w:rPr>
        <w:t xml:space="preserve"> Ag</w:t>
      </w:r>
      <w:r w:rsidR="00A46F64">
        <w:rPr>
          <w:rFonts w:ascii="Arial" w:hAnsi="Arial" w:cs="Arial"/>
          <w:b/>
          <w:sz w:val="20"/>
          <w:szCs w:val="20"/>
        </w:rPr>
        <w:t xml:space="preserve">entur für Klimaschutz Tübingen und </w:t>
      </w:r>
      <w:r>
        <w:rPr>
          <w:rFonts w:ascii="Arial" w:hAnsi="Arial" w:cs="Arial"/>
          <w:b/>
          <w:sz w:val="20"/>
          <w:szCs w:val="20"/>
        </w:rPr>
        <w:t>der E</w:t>
      </w:r>
      <w:r w:rsidR="00A46F64">
        <w:rPr>
          <w:rFonts w:ascii="Arial" w:hAnsi="Arial" w:cs="Arial"/>
          <w:b/>
          <w:sz w:val="20"/>
          <w:szCs w:val="20"/>
        </w:rPr>
        <w:t xml:space="preserve">nergieagentur </w:t>
      </w:r>
      <w:proofErr w:type="spellStart"/>
      <w:r w:rsidR="00A46F64">
        <w:rPr>
          <w:rFonts w:ascii="Arial" w:hAnsi="Arial" w:cs="Arial"/>
          <w:b/>
          <w:sz w:val="20"/>
          <w:szCs w:val="20"/>
        </w:rPr>
        <w:t>Zollernalb</w:t>
      </w:r>
      <w:proofErr w:type="spellEnd"/>
      <w:r>
        <w:rPr>
          <w:rFonts w:ascii="Arial" w:hAnsi="Arial" w:cs="Arial"/>
          <w:b/>
          <w:sz w:val="20"/>
          <w:szCs w:val="20"/>
        </w:rPr>
        <w:t xml:space="preserve"> zusammensetzt, will Hauseigentümer und Unternehmen neutral und unabhängig über die Vorteile von Solarstromanlagen informieren. Mit finanzieller Förderung des Umweltministeriums Baden-Württemberg sollen Vorbehalte gegenüber der klimafreundlichen Technologie abgebaut werden – etwa dass sich Photovoltaikanlagen nicht mehr rechnen. Die Initiative versteht sich auch als Anlaufstelle: „Wir unterstützen die Errichtung von Solaranlagen durch </w:t>
      </w:r>
      <w:r w:rsidRPr="00275179">
        <w:rPr>
          <w:rFonts w:ascii="Arial" w:hAnsi="Arial" w:cs="Arial"/>
          <w:b/>
          <w:sz w:val="20"/>
          <w:szCs w:val="20"/>
        </w:rPr>
        <w:t xml:space="preserve">unabhängige und neutrale </w:t>
      </w:r>
      <w:r>
        <w:rPr>
          <w:rFonts w:ascii="Arial" w:hAnsi="Arial" w:cs="Arial"/>
          <w:b/>
          <w:sz w:val="20"/>
          <w:szCs w:val="20"/>
        </w:rPr>
        <w:t>Informationen und Erstb</w:t>
      </w:r>
      <w:r w:rsidRPr="00275179">
        <w:rPr>
          <w:rFonts w:ascii="Arial" w:hAnsi="Arial" w:cs="Arial"/>
          <w:b/>
          <w:sz w:val="20"/>
          <w:szCs w:val="20"/>
        </w:rPr>
        <w:t>eratungen</w:t>
      </w:r>
      <w:r>
        <w:rPr>
          <w:rFonts w:ascii="Arial" w:hAnsi="Arial" w:cs="Arial"/>
          <w:b/>
          <w:sz w:val="20"/>
          <w:szCs w:val="20"/>
        </w:rPr>
        <w:t xml:space="preserve">“, sagt Corinna Vogt von der </w:t>
      </w:r>
      <w:proofErr w:type="spellStart"/>
      <w:r>
        <w:rPr>
          <w:rFonts w:ascii="Arial" w:hAnsi="Arial" w:cs="Arial"/>
          <w:b/>
          <w:sz w:val="20"/>
          <w:szCs w:val="20"/>
        </w:rPr>
        <w:t>KlimaschutzAgentur</w:t>
      </w:r>
      <w:proofErr w:type="spellEnd"/>
      <w:r>
        <w:rPr>
          <w:rFonts w:ascii="Arial" w:hAnsi="Arial" w:cs="Arial"/>
          <w:b/>
          <w:sz w:val="20"/>
          <w:szCs w:val="20"/>
        </w:rPr>
        <w:t xml:space="preserve"> im Landkreis Reutlingen. Das Vorhaben ist Teil der Solaroffensive des Landes Baden-Württemberg und verfolgt das Ziel, in der Region den Ausbau von Solarstromanlagen voranzutreiben. </w:t>
      </w:r>
    </w:p>
    <w:p w:rsidR="00912562" w:rsidRDefault="00912562" w:rsidP="00912562">
      <w:pPr>
        <w:spacing w:after="120" w:line="360" w:lineRule="auto"/>
        <w:rPr>
          <w:rFonts w:ascii="Arial" w:hAnsi="Arial" w:cs="Arial"/>
          <w:sz w:val="20"/>
          <w:szCs w:val="20"/>
        </w:rPr>
      </w:pPr>
      <w:r>
        <w:rPr>
          <w:rFonts w:ascii="Arial" w:hAnsi="Arial" w:cs="Arial"/>
          <w:sz w:val="20"/>
          <w:szCs w:val="20"/>
        </w:rPr>
        <w:t>Das Photovoltaik</w:t>
      </w:r>
      <w:r w:rsidRPr="0038321E">
        <w:rPr>
          <w:rFonts w:ascii="Arial" w:hAnsi="Arial" w:cs="Arial"/>
          <w:sz w:val="20"/>
          <w:szCs w:val="20"/>
        </w:rPr>
        <w:t xml:space="preserve">-Netzwerk </w:t>
      </w:r>
      <w:r>
        <w:rPr>
          <w:rFonts w:ascii="Arial" w:hAnsi="Arial" w:cs="Arial"/>
          <w:sz w:val="20"/>
          <w:szCs w:val="20"/>
        </w:rPr>
        <w:t xml:space="preserve">wird </w:t>
      </w:r>
      <w:r w:rsidRPr="0038321E">
        <w:rPr>
          <w:rFonts w:ascii="Arial" w:hAnsi="Arial" w:cs="Arial"/>
          <w:sz w:val="20"/>
          <w:szCs w:val="20"/>
        </w:rPr>
        <w:t>in den kommenden drei Jahren</w:t>
      </w:r>
      <w:r>
        <w:rPr>
          <w:rFonts w:ascii="Arial" w:hAnsi="Arial" w:cs="Arial"/>
          <w:sz w:val="20"/>
          <w:szCs w:val="20"/>
        </w:rPr>
        <w:t xml:space="preserve"> vom</w:t>
      </w:r>
      <w:r w:rsidRPr="0038321E">
        <w:rPr>
          <w:rFonts w:ascii="Arial" w:hAnsi="Arial" w:cs="Arial"/>
          <w:sz w:val="20"/>
          <w:szCs w:val="20"/>
        </w:rPr>
        <w:t xml:space="preserve"> Stuttgarter Umweltministerium </w:t>
      </w:r>
      <w:r>
        <w:rPr>
          <w:rFonts w:ascii="Arial" w:hAnsi="Arial" w:cs="Arial"/>
          <w:sz w:val="20"/>
          <w:szCs w:val="20"/>
        </w:rPr>
        <w:t>finanziell unterstützt. Die Fachleute der Energieagenturen wollen die Hauseigentümer und Unternehmen in der Region über die Vorteile der Technologie aufklären und verbreitete Vorurteile abbauen. V</w:t>
      </w:r>
      <w:r w:rsidRPr="007F0FA9">
        <w:rPr>
          <w:rFonts w:ascii="Arial" w:hAnsi="Arial" w:cs="Arial"/>
          <w:sz w:val="20"/>
          <w:szCs w:val="20"/>
        </w:rPr>
        <w:t xml:space="preserve">ernetzt </w:t>
      </w:r>
      <w:r>
        <w:rPr>
          <w:rFonts w:ascii="Arial" w:hAnsi="Arial" w:cs="Arial"/>
          <w:sz w:val="20"/>
          <w:szCs w:val="20"/>
        </w:rPr>
        <w:t xml:space="preserve">sind sie </w:t>
      </w:r>
      <w:r w:rsidRPr="007F0FA9">
        <w:rPr>
          <w:rFonts w:ascii="Arial" w:hAnsi="Arial" w:cs="Arial"/>
          <w:sz w:val="20"/>
          <w:szCs w:val="20"/>
        </w:rPr>
        <w:t xml:space="preserve">mit </w:t>
      </w:r>
      <w:r>
        <w:rPr>
          <w:rFonts w:ascii="Arial" w:hAnsi="Arial" w:cs="Arial"/>
          <w:sz w:val="20"/>
          <w:szCs w:val="20"/>
        </w:rPr>
        <w:t xml:space="preserve">zwei anerkannten Institutionen im Land: </w:t>
      </w:r>
      <w:r w:rsidRPr="007F0FA9">
        <w:rPr>
          <w:rFonts w:ascii="Arial" w:hAnsi="Arial" w:cs="Arial"/>
          <w:sz w:val="20"/>
          <w:szCs w:val="20"/>
        </w:rPr>
        <w:t>der KEA Klimaschutz- und Energieagentur Baden-Württemberg und dem Solar Cluster Baden-Württemberg.</w:t>
      </w:r>
    </w:p>
    <w:p w:rsidR="00912562" w:rsidRPr="006D2A88" w:rsidRDefault="00912562" w:rsidP="00912562">
      <w:pPr>
        <w:spacing w:after="120" w:line="360" w:lineRule="auto"/>
        <w:rPr>
          <w:rFonts w:ascii="Arial" w:hAnsi="Arial" w:cs="Arial"/>
          <w:b/>
          <w:sz w:val="20"/>
          <w:szCs w:val="20"/>
        </w:rPr>
      </w:pPr>
      <w:r>
        <w:rPr>
          <w:rFonts w:ascii="Arial" w:hAnsi="Arial" w:cs="Arial"/>
          <w:b/>
          <w:sz w:val="20"/>
          <w:szCs w:val="20"/>
        </w:rPr>
        <w:t>Solaranlagen lohnen sich</w:t>
      </w:r>
    </w:p>
    <w:p w:rsidR="00912562" w:rsidRDefault="00912562" w:rsidP="00912562">
      <w:pPr>
        <w:spacing w:after="120" w:line="360" w:lineRule="auto"/>
        <w:rPr>
          <w:rFonts w:ascii="Arial" w:hAnsi="Arial" w:cs="Arial"/>
          <w:sz w:val="20"/>
          <w:szCs w:val="20"/>
        </w:rPr>
      </w:pPr>
      <w:r>
        <w:rPr>
          <w:rFonts w:ascii="Arial" w:hAnsi="Arial" w:cs="Arial"/>
          <w:sz w:val="20"/>
          <w:szCs w:val="20"/>
        </w:rPr>
        <w:t xml:space="preserve">Unter so manchem Hauseigentümer und Unternehmer kursiert seit ein paar Jahren die Vorstellung, dass sich Solarstrom vom Dach nicht mehr rechnet. Energieexperten widersprechen hier eindeutig: </w:t>
      </w:r>
      <w:r w:rsidRPr="00CD21AE">
        <w:rPr>
          <w:rFonts w:ascii="Arial" w:hAnsi="Arial" w:cs="Arial"/>
          <w:sz w:val="20"/>
          <w:szCs w:val="20"/>
        </w:rPr>
        <w:t xml:space="preserve">Zwar ist die Einspeisevergütung </w:t>
      </w:r>
      <w:r>
        <w:rPr>
          <w:rFonts w:ascii="Arial" w:hAnsi="Arial" w:cs="Arial"/>
          <w:sz w:val="20"/>
          <w:szCs w:val="20"/>
        </w:rPr>
        <w:t xml:space="preserve">für Solaranlagen </w:t>
      </w:r>
      <w:r w:rsidRPr="00CD21AE">
        <w:rPr>
          <w:rFonts w:ascii="Arial" w:hAnsi="Arial" w:cs="Arial"/>
          <w:sz w:val="20"/>
          <w:szCs w:val="20"/>
        </w:rPr>
        <w:t>seit 2009 drastisch gesunken</w:t>
      </w:r>
      <w:r>
        <w:rPr>
          <w:rFonts w:ascii="Arial" w:hAnsi="Arial" w:cs="Arial"/>
          <w:sz w:val="20"/>
          <w:szCs w:val="20"/>
        </w:rPr>
        <w:t xml:space="preserve">. </w:t>
      </w:r>
      <w:r w:rsidRPr="00D53E84">
        <w:rPr>
          <w:rFonts w:ascii="Arial" w:hAnsi="Arial" w:cs="Arial"/>
          <w:sz w:val="20"/>
          <w:szCs w:val="20"/>
        </w:rPr>
        <w:t>Von rund 43 Cent pro eingespeister Kilowattstunde auf nunmehr knapp 12 Cent. Das ist eine Reduktion um rund 70 Prozent. Im Gegenzug sind jedoch auch die Anlagen billiger geworden. Von 2009 bis Ende 2016 sanken die Kosten im Schnitt um 62 Prozent, im vergangenen Jahr kamen noch einmal mehrere Prozentpunkte dazu.</w:t>
      </w:r>
    </w:p>
    <w:p w:rsidR="00912562" w:rsidRDefault="00912562" w:rsidP="00912562">
      <w:pPr>
        <w:spacing w:after="120" w:line="360" w:lineRule="auto"/>
        <w:rPr>
          <w:rFonts w:ascii="Arial" w:hAnsi="Arial" w:cs="Arial"/>
          <w:sz w:val="20"/>
          <w:szCs w:val="20"/>
        </w:rPr>
      </w:pPr>
      <w:r>
        <w:rPr>
          <w:rFonts w:ascii="Arial" w:hAnsi="Arial" w:cs="Arial"/>
          <w:sz w:val="20"/>
          <w:szCs w:val="20"/>
        </w:rPr>
        <w:t>Die Anlagen sind inzwischen so günstig, dass der Sonnenstrom vom eigenen Dach nur rund ein Drittel des Stromtarifs vom Energieversorger beträgt. „</w:t>
      </w:r>
      <w:r w:rsidRPr="00CD21AE">
        <w:rPr>
          <w:rFonts w:ascii="Arial" w:hAnsi="Arial" w:cs="Arial"/>
          <w:sz w:val="20"/>
          <w:szCs w:val="20"/>
        </w:rPr>
        <w:t xml:space="preserve">Bis zu </w:t>
      </w:r>
      <w:r>
        <w:rPr>
          <w:rFonts w:ascii="Arial" w:hAnsi="Arial" w:cs="Arial"/>
          <w:sz w:val="20"/>
          <w:szCs w:val="20"/>
        </w:rPr>
        <w:t>sechs</w:t>
      </w:r>
      <w:r w:rsidRPr="00CD21AE">
        <w:rPr>
          <w:rFonts w:ascii="Arial" w:hAnsi="Arial" w:cs="Arial"/>
          <w:sz w:val="20"/>
          <w:szCs w:val="20"/>
        </w:rPr>
        <w:t xml:space="preserve"> Prozent Rendite pro Jahr sind </w:t>
      </w:r>
      <w:r>
        <w:rPr>
          <w:rFonts w:ascii="Arial" w:hAnsi="Arial" w:cs="Arial"/>
          <w:sz w:val="20"/>
          <w:szCs w:val="20"/>
        </w:rPr>
        <w:t xml:space="preserve">für Hausdachanlagen </w:t>
      </w:r>
      <w:r w:rsidRPr="00CD21AE">
        <w:rPr>
          <w:rFonts w:ascii="Arial" w:hAnsi="Arial" w:cs="Arial"/>
          <w:sz w:val="20"/>
          <w:szCs w:val="20"/>
        </w:rPr>
        <w:t>möglich</w:t>
      </w:r>
      <w:r>
        <w:rPr>
          <w:rFonts w:ascii="Arial" w:hAnsi="Arial" w:cs="Arial"/>
          <w:sz w:val="20"/>
          <w:szCs w:val="20"/>
        </w:rPr>
        <w:t xml:space="preserve">“, sagt Vogt. „Die meisten </w:t>
      </w:r>
      <w:r w:rsidRPr="00CD21AE">
        <w:rPr>
          <w:rFonts w:ascii="Arial" w:hAnsi="Arial" w:cs="Arial"/>
          <w:sz w:val="20"/>
          <w:szCs w:val="20"/>
        </w:rPr>
        <w:t xml:space="preserve">Kapitalanlagen </w:t>
      </w:r>
      <w:r>
        <w:rPr>
          <w:rFonts w:ascii="Arial" w:hAnsi="Arial" w:cs="Arial"/>
          <w:sz w:val="20"/>
          <w:szCs w:val="20"/>
        </w:rPr>
        <w:t>b</w:t>
      </w:r>
      <w:r w:rsidRPr="00CD21AE">
        <w:rPr>
          <w:rFonts w:ascii="Arial" w:hAnsi="Arial" w:cs="Arial"/>
          <w:sz w:val="20"/>
          <w:szCs w:val="20"/>
        </w:rPr>
        <w:t>ieten</w:t>
      </w:r>
      <w:r>
        <w:rPr>
          <w:rFonts w:ascii="Arial" w:hAnsi="Arial" w:cs="Arial"/>
          <w:sz w:val="20"/>
          <w:szCs w:val="20"/>
        </w:rPr>
        <w:t xml:space="preserve"> weniger.“</w:t>
      </w:r>
    </w:p>
    <w:p w:rsidR="00912562" w:rsidRPr="00EF1FC4" w:rsidRDefault="00912562" w:rsidP="00912562">
      <w:pPr>
        <w:spacing w:after="120" w:line="360" w:lineRule="auto"/>
        <w:rPr>
          <w:rFonts w:ascii="Arial" w:hAnsi="Arial" w:cs="Arial"/>
          <w:b/>
          <w:sz w:val="20"/>
          <w:szCs w:val="20"/>
        </w:rPr>
      </w:pPr>
      <w:r w:rsidRPr="00EF1FC4">
        <w:rPr>
          <w:rFonts w:ascii="Arial" w:hAnsi="Arial" w:cs="Arial"/>
          <w:b/>
          <w:sz w:val="20"/>
          <w:szCs w:val="20"/>
        </w:rPr>
        <w:t>Brandgefahr ist äußerst gering</w:t>
      </w:r>
    </w:p>
    <w:p w:rsidR="00912562" w:rsidRDefault="00912562" w:rsidP="00912562">
      <w:pPr>
        <w:spacing w:after="120" w:line="360" w:lineRule="auto"/>
        <w:rPr>
          <w:rFonts w:ascii="Arial" w:hAnsi="Arial" w:cs="Arial"/>
          <w:sz w:val="20"/>
          <w:szCs w:val="20"/>
        </w:rPr>
      </w:pPr>
      <w:r>
        <w:rPr>
          <w:rFonts w:ascii="Arial" w:hAnsi="Arial" w:cs="Arial"/>
          <w:sz w:val="20"/>
          <w:szCs w:val="20"/>
        </w:rPr>
        <w:t xml:space="preserve">Immer wieder wird auch die Brandgefahr durch Solaranlagen diskutiert. Fakt ist: Photovoltaikanlagen erhöhen die Brandgefahr wie alle elektrischen Anlagen im Haushalt. </w:t>
      </w:r>
      <w:r w:rsidRPr="008358B0">
        <w:rPr>
          <w:rFonts w:ascii="Arial" w:hAnsi="Arial" w:cs="Arial"/>
          <w:sz w:val="20"/>
          <w:szCs w:val="20"/>
        </w:rPr>
        <w:t>Brände im Zusammenhang mit Solarstrom</w:t>
      </w:r>
      <w:r>
        <w:rPr>
          <w:rFonts w:ascii="Arial" w:hAnsi="Arial" w:cs="Arial"/>
          <w:sz w:val="20"/>
          <w:szCs w:val="20"/>
        </w:rPr>
        <w:t xml:space="preserve">modulen und Wechselrichtern </w:t>
      </w:r>
      <w:r w:rsidRPr="008358B0">
        <w:rPr>
          <w:rFonts w:ascii="Arial" w:hAnsi="Arial" w:cs="Arial"/>
          <w:sz w:val="20"/>
          <w:szCs w:val="20"/>
        </w:rPr>
        <w:t xml:space="preserve">sind </w:t>
      </w:r>
      <w:r>
        <w:rPr>
          <w:rFonts w:ascii="Arial" w:hAnsi="Arial" w:cs="Arial"/>
          <w:sz w:val="20"/>
          <w:szCs w:val="20"/>
        </w:rPr>
        <w:t xml:space="preserve">jedoch </w:t>
      </w:r>
      <w:r w:rsidRPr="008358B0">
        <w:rPr>
          <w:rFonts w:ascii="Arial" w:hAnsi="Arial" w:cs="Arial"/>
          <w:sz w:val="20"/>
          <w:szCs w:val="20"/>
        </w:rPr>
        <w:t>äußerst seltene Einzelereignisse</w:t>
      </w:r>
      <w:r>
        <w:rPr>
          <w:rFonts w:ascii="Arial" w:hAnsi="Arial" w:cs="Arial"/>
          <w:sz w:val="20"/>
          <w:szCs w:val="20"/>
        </w:rPr>
        <w:t xml:space="preserve">. </w:t>
      </w:r>
      <w:r w:rsidRPr="00EF1FC4">
        <w:rPr>
          <w:rFonts w:ascii="Arial" w:hAnsi="Arial" w:cs="Arial"/>
          <w:sz w:val="20"/>
          <w:szCs w:val="20"/>
        </w:rPr>
        <w:t xml:space="preserve">0,006 Prozent der Photovoltaikanlagen </w:t>
      </w:r>
      <w:r>
        <w:rPr>
          <w:rFonts w:ascii="Arial" w:hAnsi="Arial" w:cs="Arial"/>
          <w:sz w:val="20"/>
          <w:szCs w:val="20"/>
        </w:rPr>
        <w:t>in Deutschland haben</w:t>
      </w:r>
      <w:r w:rsidRPr="00EF1FC4">
        <w:rPr>
          <w:rFonts w:ascii="Arial" w:hAnsi="Arial" w:cs="Arial"/>
          <w:sz w:val="20"/>
          <w:szCs w:val="20"/>
        </w:rPr>
        <w:t xml:space="preserve"> bis</w:t>
      </w:r>
      <w:r>
        <w:rPr>
          <w:rFonts w:ascii="Arial" w:hAnsi="Arial" w:cs="Arial"/>
          <w:sz w:val="20"/>
          <w:szCs w:val="20"/>
        </w:rPr>
        <w:t>her</w:t>
      </w:r>
      <w:r w:rsidRPr="00EF1FC4">
        <w:rPr>
          <w:rFonts w:ascii="Arial" w:hAnsi="Arial" w:cs="Arial"/>
          <w:sz w:val="20"/>
          <w:szCs w:val="20"/>
        </w:rPr>
        <w:t xml:space="preserve"> einen Brand mit größerem Schaden</w:t>
      </w:r>
      <w:r>
        <w:rPr>
          <w:rFonts w:ascii="Arial" w:hAnsi="Arial" w:cs="Arial"/>
          <w:sz w:val="20"/>
          <w:szCs w:val="20"/>
        </w:rPr>
        <w:t xml:space="preserve"> verursacht. Pro Jahr lösen rund sechs Anlagen einen Brand aus.</w:t>
      </w:r>
    </w:p>
    <w:p w:rsidR="00912562" w:rsidRPr="00624705" w:rsidRDefault="00912562" w:rsidP="00912562">
      <w:pPr>
        <w:spacing w:after="120" w:line="360" w:lineRule="auto"/>
        <w:rPr>
          <w:rFonts w:ascii="Arial" w:hAnsi="Arial" w:cs="Arial"/>
          <w:sz w:val="20"/>
          <w:szCs w:val="20"/>
        </w:rPr>
      </w:pPr>
      <w:r w:rsidRPr="008358B0">
        <w:rPr>
          <w:rFonts w:ascii="Arial" w:hAnsi="Arial" w:cs="Arial"/>
          <w:sz w:val="20"/>
          <w:szCs w:val="20"/>
        </w:rPr>
        <w:t xml:space="preserve">Die </w:t>
      </w:r>
      <w:r>
        <w:rPr>
          <w:rFonts w:ascii="Arial" w:hAnsi="Arial" w:cs="Arial"/>
          <w:sz w:val="20"/>
          <w:szCs w:val="20"/>
        </w:rPr>
        <w:t>eigentliche G</w:t>
      </w:r>
      <w:r w:rsidRPr="008358B0">
        <w:rPr>
          <w:rFonts w:ascii="Arial" w:hAnsi="Arial" w:cs="Arial"/>
          <w:sz w:val="20"/>
          <w:szCs w:val="20"/>
        </w:rPr>
        <w:t xml:space="preserve">efahr für Leib und Leben der Bewohner besteht </w:t>
      </w:r>
      <w:r>
        <w:rPr>
          <w:rFonts w:ascii="Arial" w:hAnsi="Arial" w:cs="Arial"/>
          <w:sz w:val="20"/>
          <w:szCs w:val="20"/>
        </w:rPr>
        <w:t>im</w:t>
      </w:r>
      <w:r w:rsidRPr="008358B0">
        <w:rPr>
          <w:rFonts w:ascii="Arial" w:hAnsi="Arial" w:cs="Arial"/>
          <w:sz w:val="20"/>
          <w:szCs w:val="20"/>
        </w:rPr>
        <w:t xml:space="preserve"> Brand der Inneneinrichtung.</w:t>
      </w:r>
      <w:r>
        <w:rPr>
          <w:rFonts w:ascii="Arial" w:hAnsi="Arial" w:cs="Arial"/>
          <w:sz w:val="20"/>
          <w:szCs w:val="20"/>
        </w:rPr>
        <w:t xml:space="preserve"> Davon gibt es rund 200.000 Fälle im Jahr. Ist in einem Haus ein Brand ausgebrochen und befindet sich dort eine Photovoltaikanlage, ist d</w:t>
      </w:r>
      <w:r w:rsidRPr="00B42235">
        <w:rPr>
          <w:rFonts w:ascii="Arial" w:hAnsi="Arial" w:cs="Arial"/>
          <w:sz w:val="20"/>
          <w:szCs w:val="20"/>
        </w:rPr>
        <w:t>ie Feuerwehr angehalten</w:t>
      </w:r>
      <w:r>
        <w:rPr>
          <w:rFonts w:ascii="Arial" w:hAnsi="Arial" w:cs="Arial"/>
          <w:sz w:val="20"/>
          <w:szCs w:val="20"/>
        </w:rPr>
        <w:t xml:space="preserve">, den Brand zu löschen und </w:t>
      </w:r>
      <w:r w:rsidRPr="00B42235">
        <w:rPr>
          <w:rFonts w:ascii="Arial" w:hAnsi="Arial" w:cs="Arial"/>
          <w:sz w:val="20"/>
          <w:szCs w:val="20"/>
        </w:rPr>
        <w:t xml:space="preserve">die </w:t>
      </w:r>
      <w:r w:rsidRPr="00B42235">
        <w:rPr>
          <w:rFonts w:ascii="Arial" w:hAnsi="Arial" w:cs="Arial"/>
          <w:sz w:val="20"/>
          <w:szCs w:val="20"/>
        </w:rPr>
        <w:lastRenderedPageBreak/>
        <w:t>Hilfeleistung nicht zu unterlassen</w:t>
      </w:r>
      <w:r>
        <w:rPr>
          <w:rFonts w:ascii="Arial" w:hAnsi="Arial" w:cs="Arial"/>
          <w:sz w:val="20"/>
          <w:szCs w:val="20"/>
        </w:rPr>
        <w:t>. Berichte, die Feuerwehr lasse solche Brände kontrolliert abbrennen, sind falsch. Warum auch: D</w:t>
      </w:r>
      <w:r w:rsidRPr="00B42235">
        <w:rPr>
          <w:rFonts w:ascii="Arial" w:hAnsi="Arial" w:cs="Arial"/>
          <w:sz w:val="20"/>
          <w:szCs w:val="20"/>
        </w:rPr>
        <w:t xml:space="preserve">as Löschen eines brennenden Hauses </w:t>
      </w:r>
      <w:r>
        <w:rPr>
          <w:rFonts w:ascii="Arial" w:hAnsi="Arial" w:cs="Arial"/>
          <w:sz w:val="20"/>
          <w:szCs w:val="20"/>
        </w:rPr>
        <w:t>ist t</w:t>
      </w:r>
      <w:r w:rsidRPr="00B42235">
        <w:rPr>
          <w:rFonts w:ascii="Arial" w:hAnsi="Arial" w:cs="Arial"/>
          <w:sz w:val="20"/>
          <w:szCs w:val="20"/>
        </w:rPr>
        <w:t xml:space="preserve">rotz anliegender Spannung </w:t>
      </w:r>
      <w:r>
        <w:rPr>
          <w:rFonts w:ascii="Arial" w:hAnsi="Arial" w:cs="Arial"/>
          <w:sz w:val="20"/>
          <w:szCs w:val="20"/>
        </w:rPr>
        <w:t xml:space="preserve">etwa einer Photovoltaikanlage </w:t>
      </w:r>
      <w:r w:rsidRPr="00B42235">
        <w:rPr>
          <w:rFonts w:ascii="Arial" w:hAnsi="Arial" w:cs="Arial"/>
          <w:sz w:val="20"/>
          <w:szCs w:val="20"/>
        </w:rPr>
        <w:t xml:space="preserve">mit </w:t>
      </w:r>
      <w:r>
        <w:rPr>
          <w:rFonts w:ascii="Arial" w:hAnsi="Arial" w:cs="Arial"/>
          <w:sz w:val="20"/>
          <w:szCs w:val="20"/>
        </w:rPr>
        <w:t xml:space="preserve">einem </w:t>
      </w:r>
      <w:r w:rsidRPr="00B42235">
        <w:rPr>
          <w:rFonts w:ascii="Arial" w:hAnsi="Arial" w:cs="Arial"/>
          <w:sz w:val="20"/>
          <w:szCs w:val="20"/>
        </w:rPr>
        <w:t>Vollstrahl aus fünf Metern Abstand möglich, mit einem Sprühstrahl bereits ab einem Meter.</w:t>
      </w:r>
      <w:r>
        <w:rPr>
          <w:rFonts w:ascii="Arial" w:hAnsi="Arial" w:cs="Arial"/>
          <w:sz w:val="20"/>
          <w:szCs w:val="20"/>
        </w:rPr>
        <w:t xml:space="preserve"> </w:t>
      </w:r>
      <w:r w:rsidRPr="00E17667">
        <w:rPr>
          <w:rFonts w:ascii="Arial" w:hAnsi="Arial" w:cs="Arial"/>
          <w:sz w:val="20"/>
          <w:szCs w:val="20"/>
        </w:rPr>
        <w:t xml:space="preserve">Bisher ist in Deutschland noch kein </w:t>
      </w:r>
      <w:r>
        <w:rPr>
          <w:rFonts w:ascii="Arial" w:hAnsi="Arial" w:cs="Arial"/>
          <w:sz w:val="20"/>
          <w:szCs w:val="20"/>
        </w:rPr>
        <w:t>F</w:t>
      </w:r>
      <w:r w:rsidRPr="00E17667">
        <w:rPr>
          <w:rFonts w:ascii="Arial" w:hAnsi="Arial" w:cs="Arial"/>
          <w:sz w:val="20"/>
          <w:szCs w:val="20"/>
        </w:rPr>
        <w:t xml:space="preserve">euerwehrmann bei der Brandbekämpfung durch </w:t>
      </w:r>
      <w:r>
        <w:rPr>
          <w:rFonts w:ascii="Arial" w:hAnsi="Arial" w:cs="Arial"/>
          <w:sz w:val="20"/>
          <w:szCs w:val="20"/>
        </w:rPr>
        <w:t>Solarstrom</w:t>
      </w:r>
      <w:r w:rsidRPr="00E17667">
        <w:rPr>
          <w:rFonts w:ascii="Arial" w:hAnsi="Arial" w:cs="Arial"/>
          <w:sz w:val="20"/>
          <w:szCs w:val="20"/>
        </w:rPr>
        <w:t xml:space="preserve"> verletzt worden.</w:t>
      </w:r>
    </w:p>
    <w:p w:rsidR="00912562" w:rsidRPr="008358B0" w:rsidRDefault="00912562" w:rsidP="00912562">
      <w:pPr>
        <w:spacing w:after="120" w:line="360" w:lineRule="auto"/>
        <w:rPr>
          <w:rFonts w:ascii="Arial" w:hAnsi="Arial" w:cs="Arial"/>
          <w:b/>
          <w:sz w:val="20"/>
          <w:szCs w:val="20"/>
        </w:rPr>
      </w:pPr>
      <w:r>
        <w:rPr>
          <w:rFonts w:ascii="Arial" w:hAnsi="Arial" w:cs="Arial"/>
          <w:b/>
          <w:sz w:val="20"/>
          <w:szCs w:val="20"/>
        </w:rPr>
        <w:t>Die Ökobilanz ist gut</w:t>
      </w:r>
    </w:p>
    <w:p w:rsidR="00912562" w:rsidRDefault="00912562" w:rsidP="00912562">
      <w:pPr>
        <w:spacing w:after="120" w:line="360" w:lineRule="auto"/>
        <w:rPr>
          <w:rFonts w:ascii="Arial" w:hAnsi="Arial" w:cs="Arial"/>
          <w:sz w:val="20"/>
          <w:szCs w:val="20"/>
        </w:rPr>
      </w:pPr>
      <w:r>
        <w:rPr>
          <w:rFonts w:ascii="Arial" w:hAnsi="Arial" w:cs="Arial"/>
          <w:sz w:val="20"/>
          <w:szCs w:val="20"/>
        </w:rPr>
        <w:t xml:space="preserve">Auch die Ökobilanz der Solarstromanlagen ist positiv: Sie erzeugen deutlich mehr Energie, als zu ihrer Herstellung nötig ist. „Je nach Solarzelltechnologie dauert es ein bis drei Jahre, dann hat sich der Energieaufwand amortisiert“, erklärt die Expertin. Strom liefern die Anlagen viele Jahre länger: Eine Photovoltaikanlage produziert rund 30 Jahre Ökostrom. </w:t>
      </w:r>
    </w:p>
    <w:p w:rsidR="00912562" w:rsidRDefault="00912562" w:rsidP="00912562">
      <w:pPr>
        <w:spacing w:after="120" w:line="360" w:lineRule="auto"/>
        <w:rPr>
          <w:rFonts w:ascii="Arial" w:hAnsi="Arial" w:cs="Arial"/>
          <w:sz w:val="20"/>
          <w:szCs w:val="20"/>
        </w:rPr>
      </w:pPr>
      <w:r>
        <w:rPr>
          <w:rFonts w:ascii="Arial" w:hAnsi="Arial" w:cs="Arial"/>
          <w:sz w:val="20"/>
          <w:szCs w:val="20"/>
        </w:rPr>
        <w:t xml:space="preserve">Wer sich für die klimafreundliche und günstige Technologie interessiert, kann sich kostenfrei bei den Experten des Netzwerks informieren und beraten lassen. Sie vermitteln auch </w:t>
      </w:r>
      <w:r w:rsidRPr="00CD21AE">
        <w:rPr>
          <w:rFonts w:ascii="Arial" w:hAnsi="Arial" w:cs="Arial"/>
          <w:sz w:val="20"/>
          <w:szCs w:val="20"/>
        </w:rPr>
        <w:t>Handwerker aus der Region</w:t>
      </w:r>
      <w:r>
        <w:rPr>
          <w:rFonts w:ascii="Arial" w:hAnsi="Arial" w:cs="Arial"/>
          <w:sz w:val="20"/>
          <w:szCs w:val="20"/>
        </w:rPr>
        <w:t xml:space="preserve"> für detailliertere</w:t>
      </w:r>
      <w:r w:rsidRPr="00CD21AE">
        <w:rPr>
          <w:rFonts w:ascii="Arial" w:hAnsi="Arial" w:cs="Arial"/>
          <w:sz w:val="20"/>
          <w:szCs w:val="20"/>
        </w:rPr>
        <w:t xml:space="preserve"> Berechnungen und Angebote.</w:t>
      </w:r>
    </w:p>
    <w:p w:rsidR="00912562" w:rsidRPr="00912562" w:rsidRDefault="00912562" w:rsidP="00912562">
      <w:pPr>
        <w:spacing w:after="120" w:line="360" w:lineRule="auto"/>
        <w:rPr>
          <w:rFonts w:ascii="Arial" w:hAnsi="Arial" w:cs="Arial"/>
          <w:sz w:val="20"/>
          <w:szCs w:val="20"/>
        </w:rPr>
      </w:pPr>
      <w:r w:rsidRPr="00912562">
        <w:rPr>
          <w:rFonts w:ascii="Arial" w:hAnsi="Arial" w:cs="Arial"/>
          <w:sz w:val="20"/>
          <w:szCs w:val="20"/>
        </w:rPr>
        <w:t xml:space="preserve">Auf den Gebäudedächern der Region Neckar-Alb ist noch viel Platz für Photovoltaik. Das im Sommer 2018 gegründete Photovoltaik-Netzwerk Neckar-Alb will dieses Potenzial nun heben. Seit dem Start der Kampagne klärt das Netzwerk unabhängig und neutral über die Vorteile der Ökostromtechnologie auf und berät Interessenten. Der Nutzen der Anlagen für die Betreiber: Mit der Installation einer Photovoltaikanlage sinken die Stromkosten. Doch das ist nicht der einzige Vorteil. Solarstromanlagen erhöhen die Energieunabhängigkeit und schützen das Klima. Die immer wieder diskutierte Brandgefahr ist laut den Experten äußerst gering.  </w:t>
      </w:r>
    </w:p>
    <w:p w:rsidR="00912562" w:rsidRDefault="00912562" w:rsidP="00912562">
      <w:pPr>
        <w:spacing w:after="120" w:line="360" w:lineRule="auto"/>
        <w:rPr>
          <w:rFonts w:ascii="Arial" w:hAnsi="Arial" w:cs="Arial"/>
          <w:sz w:val="20"/>
          <w:szCs w:val="20"/>
        </w:rPr>
      </w:pPr>
      <w:r>
        <w:rPr>
          <w:rFonts w:ascii="Arial" w:hAnsi="Arial" w:cs="Arial"/>
          <w:sz w:val="20"/>
          <w:szCs w:val="20"/>
        </w:rPr>
        <w:t xml:space="preserve">Erste grundlegende Informationen zum Photovoltaik-Netzwerk Baden-Württemberg und allen regionalen Akteuren gibt es unter </w:t>
      </w:r>
      <w:hyperlink r:id="rId4" w:history="1">
        <w:r w:rsidRPr="00740918">
          <w:rPr>
            <w:rStyle w:val="Hyperlink"/>
            <w:rFonts w:ascii="Arial" w:hAnsi="Arial" w:cs="Arial"/>
            <w:sz w:val="20"/>
            <w:szCs w:val="20"/>
          </w:rPr>
          <w:t>www.photovoltaik-bw.de</w:t>
        </w:r>
      </w:hyperlink>
      <w:r>
        <w:rPr>
          <w:rFonts w:ascii="Arial" w:hAnsi="Arial" w:cs="Arial"/>
          <w:sz w:val="20"/>
          <w:szCs w:val="20"/>
        </w:rPr>
        <w:t xml:space="preserve">. </w:t>
      </w:r>
      <w:r w:rsidRPr="00912562">
        <w:rPr>
          <w:rFonts w:ascii="Arial" w:hAnsi="Arial" w:cs="Arial"/>
          <w:sz w:val="20"/>
          <w:szCs w:val="20"/>
        </w:rPr>
        <w:t xml:space="preserve">Fragen rund um das Thema Photovoltaik, können im Landkreis Reutlingen gerne an die </w:t>
      </w:r>
      <w:proofErr w:type="spellStart"/>
      <w:r w:rsidRPr="00912562">
        <w:rPr>
          <w:rFonts w:ascii="Arial" w:hAnsi="Arial" w:cs="Arial"/>
          <w:sz w:val="20"/>
          <w:szCs w:val="20"/>
        </w:rPr>
        <w:t>KlimaschutzAgentur</w:t>
      </w:r>
      <w:proofErr w:type="spellEnd"/>
      <w:r w:rsidRPr="00912562">
        <w:rPr>
          <w:rFonts w:ascii="Arial" w:hAnsi="Arial" w:cs="Arial"/>
          <w:sz w:val="20"/>
          <w:szCs w:val="20"/>
        </w:rPr>
        <w:t xml:space="preserve"> im Landkreis Reutlingen unter der Nummer  07121/1432571 gerichtet werden.</w:t>
      </w:r>
    </w:p>
    <w:p w:rsidR="0003486C" w:rsidRDefault="0003486C"/>
    <w:sectPr w:rsidR="000348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2"/>
    <w:rsid w:val="0003486C"/>
    <w:rsid w:val="00912562"/>
    <w:rsid w:val="00A46F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B9C76-2DA8-40BF-A7D7-9A565BC4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256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12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otovoltaik-b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Klimaschutz Agentur</cp:lastModifiedBy>
  <cp:revision>2</cp:revision>
  <dcterms:created xsi:type="dcterms:W3CDTF">2018-12-12T07:22:00Z</dcterms:created>
  <dcterms:modified xsi:type="dcterms:W3CDTF">2018-12-12T08:20:00Z</dcterms:modified>
</cp:coreProperties>
</file>