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A2" w:rsidRPr="003A7373" w:rsidRDefault="00D20ADA" w:rsidP="00D20ADA">
      <w:pPr>
        <w:tabs>
          <w:tab w:val="left" w:pos="5963"/>
        </w:tabs>
        <w:ind w:firstLine="5963"/>
        <w:rPr>
          <w:rFonts w:ascii="Meta OT Book" w:hAnsi="Meta OT Book"/>
          <w:b/>
          <w:sz w:val="28"/>
        </w:rPr>
      </w:pPr>
      <w:r>
        <w:rPr>
          <w:rFonts w:ascii="Meta OT Book" w:hAnsi="Meta OT Book" w:cs="Arial"/>
          <w:noProof/>
          <w:color w:val="2A594B"/>
          <w:sz w:val="24"/>
          <w:szCs w:val="24"/>
          <w:shd w:val="clear" w:color="auto" w:fill="FFFFFF"/>
          <w:lang w:eastAsia="de-DE"/>
        </w:rPr>
        <w:drawing>
          <wp:inline distT="0" distB="0" distL="0" distR="0" wp14:anchorId="52A6F6FE" wp14:editId="6A5E4B1B">
            <wp:extent cx="1874520" cy="9389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63" cy="94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E8E" w:rsidRPr="003A7373">
        <w:rPr>
          <w:rFonts w:ascii="Meta OT Book" w:hAnsi="Meta OT Book"/>
          <w:b/>
          <w:sz w:val="28"/>
        </w:rPr>
        <w:t xml:space="preserve">            </w:t>
      </w:r>
      <w:r w:rsidR="002716A2" w:rsidRPr="003A7373">
        <w:rPr>
          <w:rFonts w:ascii="Meta OT Book" w:hAnsi="Meta OT Book"/>
          <w:b/>
          <w:sz w:val="28"/>
        </w:rPr>
        <w:t xml:space="preserve">          </w:t>
      </w:r>
      <w:r w:rsidR="003D5B89">
        <w:rPr>
          <w:rFonts w:ascii="Meta OT Book" w:hAnsi="Meta OT Book"/>
          <w:b/>
          <w:sz w:val="28"/>
        </w:rPr>
        <w:tab/>
      </w:r>
    </w:p>
    <w:p w:rsidR="00FA7311" w:rsidRPr="00C86136" w:rsidRDefault="00FA7311" w:rsidP="00FA7311">
      <w:pPr>
        <w:pStyle w:val="Datum-1"/>
        <w:spacing w:line="360" w:lineRule="auto"/>
        <w:jc w:val="both"/>
        <w:rPr>
          <w:rFonts w:ascii="Meta OT Book" w:hAnsi="Meta OT Book" w:cs="Arial"/>
          <w:b/>
          <w:color w:val="2A594B"/>
          <w:sz w:val="24"/>
          <w:shd w:val="clear" w:color="auto" w:fill="FFFFFF"/>
        </w:rPr>
      </w:pPr>
      <w:r w:rsidRPr="00C86136">
        <w:rPr>
          <w:rFonts w:ascii="Meta OT Book" w:hAnsi="Meta OT Book" w:cs="Arial"/>
          <w:b/>
          <w:color w:val="2A594B"/>
          <w:sz w:val="24"/>
          <w:shd w:val="clear" w:color="auto" w:fill="FFFFFF"/>
        </w:rPr>
        <w:t>Solarstrom vom Balkon</w:t>
      </w:r>
    </w:p>
    <w:p w:rsidR="00FA7311" w:rsidRPr="00C86136" w:rsidRDefault="00FA7311" w:rsidP="00FA7311">
      <w:pPr>
        <w:pStyle w:val="Datum-1"/>
        <w:spacing w:line="360" w:lineRule="auto"/>
        <w:rPr>
          <w:rFonts w:ascii="Meta OT Book" w:hAnsi="Meta OT Book" w:cs="Arial"/>
          <w:color w:val="2A594B"/>
          <w:sz w:val="24"/>
          <w:shd w:val="clear" w:color="auto" w:fill="FFFFFF"/>
        </w:rPr>
      </w:pPr>
      <w:r w:rsidRPr="00C86136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Balkonkraftwerke lassen sich einfach am Balkongeländer, an der Hauswand oder der Terrasse befestigen. Aus Sonnenlicht erzeugt das Solarmodul des Stecker-Solargeräts elektrischen Strom. </w:t>
      </w:r>
      <w:r w:rsidRPr="00E51240">
        <w:rPr>
          <w:rFonts w:ascii="Meta OT Book" w:hAnsi="Meta OT Book" w:cs="Arial"/>
          <w:color w:val="2A594B"/>
          <w:sz w:val="24"/>
          <w:shd w:val="clear" w:color="auto" w:fill="FFFFFF"/>
        </w:rPr>
        <w:t>Stecker-Solargeräte produzieren Strom für den Eigenbedarf, sind aber nicht für die Netzeinspeisung gedacht.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Ein Wechselrichter wandelt de</w:t>
      </w:r>
      <w:r w:rsidRPr="00C86136">
        <w:rPr>
          <w:rFonts w:ascii="Meta OT Book" w:hAnsi="Meta OT Book" w:cs="Arial"/>
          <w:color w:val="2A594B"/>
          <w:sz w:val="24"/>
          <w:shd w:val="clear" w:color="auto" w:fill="FFFFFF"/>
        </w:rPr>
        <w:t>n erzeugten elektrischen Strom in Haushaltsstrom um. Dieser fließt dann zum Beispiel in die Steckdose am Balkon und von dort zum Kühlschrank, zur Spülmaschine oder zum PC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. Mieter*innen, die über ein Balkonkraftwerk nachdenken, können über das Solarkataster </w:t>
      </w:r>
      <w:r w:rsidRPr="00FA7311">
        <w:rPr>
          <w:rFonts w:ascii="Meta OT Book" w:hAnsi="Meta OT Book" w:cs="Arial"/>
          <w:color w:val="2A594B"/>
          <w:sz w:val="24"/>
          <w:u w:val="single"/>
          <w:shd w:val="clear" w:color="auto" w:fill="FFFFFF"/>
        </w:rPr>
        <w:t>www.energieatlas-bw.de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herausfinden, an welcher Stelle die Installation der Anlage am ertragreichsten ist. </w:t>
      </w:r>
      <w:r w:rsidRPr="00E51240">
        <w:rPr>
          <w:rFonts w:ascii="Meta OT Book" w:hAnsi="Meta OT Book" w:cs="Arial"/>
          <w:color w:val="2A594B"/>
          <w:sz w:val="24"/>
          <w:shd w:val="clear" w:color="auto" w:fill="FFFFFF"/>
        </w:rPr>
        <w:t>Seit dem 1. Januar 2023 sind Photovoltaikanlagen und Batteriespeicher mit einem Umsatzsteuersatz von 0 Prozent versehen. Diese 0 Prozent gelten auch für Stecker-Solargeräte.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</w:t>
      </w:r>
      <w:r>
        <w:rPr>
          <w:rFonts w:ascii="Meta OT Book" w:hAnsi="Meta OT Book" w:cs="Arial"/>
          <w:color w:val="2A594B"/>
          <w:sz w:val="24"/>
          <w:shd w:val="clear" w:color="auto" w:fill="FFFFFF"/>
        </w:rPr>
        <w:t>Einfachere Regeln für Stecker-Solargeräte wie die Anhebung der Leistungsgrenze von 600 auf 800 Watt,</w:t>
      </w:r>
      <w:bookmarkStart w:id="0" w:name="_GoBack"/>
      <w:bookmarkEnd w:id="0"/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sind bisher noch nicht gültig und anwendbar.</w:t>
      </w:r>
    </w:p>
    <w:p w:rsidR="00FA7311" w:rsidRDefault="00FA7311" w:rsidP="00FA7311">
      <w:pPr>
        <w:pStyle w:val="Datum-1"/>
        <w:spacing w:line="360" w:lineRule="auto"/>
        <w:jc w:val="both"/>
        <w:rPr>
          <w:rFonts w:ascii="Meta OT Book" w:hAnsi="Meta OT Book"/>
          <w:b/>
          <w:color w:val="2A594B"/>
          <w:sz w:val="24"/>
        </w:rPr>
      </w:pPr>
      <w:r>
        <w:rPr>
          <w:rFonts w:ascii="Meta OT Book" w:hAnsi="Meta OT Book"/>
          <w:color w:val="2A594B"/>
          <w:sz w:val="24"/>
        </w:rPr>
        <w:t xml:space="preserve">Weitere </w:t>
      </w:r>
      <w:r w:rsidRPr="00F23CCE">
        <w:rPr>
          <w:rFonts w:ascii="Meta OT Book" w:hAnsi="Meta OT Book"/>
          <w:color w:val="2A594B"/>
          <w:sz w:val="24"/>
        </w:rPr>
        <w:t xml:space="preserve">Infos unter </w:t>
      </w:r>
      <w:hyperlink r:id="rId8" w:history="1">
        <w:r w:rsidRPr="00F23CCE">
          <w:rPr>
            <w:rStyle w:val="Hyperlink"/>
            <w:rFonts w:ascii="Meta OT Book" w:hAnsi="Meta OT Book"/>
            <w:color w:val="2A594B"/>
            <w:sz w:val="24"/>
          </w:rPr>
          <w:t>www.klimaschutzagentur-reutlingen.de</w:t>
        </w:r>
      </w:hyperlink>
      <w:r w:rsidRPr="00F23CCE">
        <w:rPr>
          <w:rFonts w:ascii="Meta OT Book" w:hAnsi="Meta OT Book"/>
          <w:color w:val="2A594B"/>
          <w:sz w:val="24"/>
        </w:rPr>
        <w:t xml:space="preserve"> / 07121 14 32 571.</w:t>
      </w:r>
      <w:r w:rsidRPr="001B7816">
        <w:rPr>
          <w:rFonts w:ascii="Meta OT Book" w:hAnsi="Meta OT Book"/>
          <w:b/>
          <w:color w:val="2A594B"/>
          <w:sz w:val="24"/>
        </w:rPr>
        <w:t xml:space="preserve"> </w:t>
      </w:r>
    </w:p>
    <w:p w:rsidR="00FA7311" w:rsidRDefault="00FA7311" w:rsidP="00FA7311">
      <w:pPr>
        <w:pStyle w:val="Datum-1"/>
        <w:spacing w:line="360" w:lineRule="auto"/>
        <w:jc w:val="both"/>
        <w:rPr>
          <w:rFonts w:ascii="Meta OT Book" w:hAnsi="Meta OT Book"/>
          <w:color w:val="2A594B"/>
          <w:sz w:val="24"/>
        </w:rPr>
      </w:pPr>
      <w:r>
        <w:rPr>
          <w:rFonts w:ascii="Meta OT Book" w:hAnsi="Meta OT Book"/>
          <w:b/>
          <w:color w:val="2A594B"/>
          <w:sz w:val="24"/>
        </w:rPr>
        <w:t>Veranstaltungs-Tipp</w:t>
      </w:r>
      <w:r w:rsidRPr="00DF173A">
        <w:rPr>
          <w:rFonts w:ascii="Meta OT Book" w:hAnsi="Meta OT Book"/>
          <w:b/>
          <w:color w:val="2A594B"/>
          <w:sz w:val="24"/>
        </w:rPr>
        <w:t>:</w:t>
      </w:r>
      <w:r>
        <w:rPr>
          <w:rFonts w:ascii="Meta OT Book" w:hAnsi="Meta OT Book"/>
          <w:color w:val="2A594B"/>
          <w:sz w:val="24"/>
        </w:rPr>
        <w:t xml:space="preserve"> Am 26. April findet ein Online-Vortrag mit dem Titel „</w:t>
      </w:r>
      <w:r w:rsidRPr="00616386">
        <w:rPr>
          <w:rFonts w:ascii="Meta OT Book" w:hAnsi="Meta OT Book"/>
          <w:color w:val="2A594B"/>
          <w:sz w:val="24"/>
        </w:rPr>
        <w:t>Photovoltaik und Stromspeicher - sicher und lohnenswert</w:t>
      </w:r>
      <w:r>
        <w:rPr>
          <w:rFonts w:ascii="Meta OT Book" w:hAnsi="Meta OT Book"/>
          <w:color w:val="2A594B"/>
          <w:sz w:val="24"/>
        </w:rPr>
        <w:t>“ von 18 bis 19.30 Uhr statt. Die Teilnahme ist kostenfrei. Anmeldung über www.klimaschutz</w:t>
      </w:r>
      <w:r>
        <w:rPr>
          <w:rFonts w:ascii="Meta OT Book" w:hAnsi="Meta OT Book"/>
          <w:color w:val="2A594B"/>
          <w:sz w:val="24"/>
        </w:rPr>
        <w:t>agentur-reutlingen.de</w:t>
      </w:r>
      <w:r w:rsidRPr="0006348E">
        <w:rPr>
          <w:rFonts w:ascii="Meta OT Book" w:hAnsi="Meta OT Book"/>
          <w:color w:val="2A594B"/>
          <w:sz w:val="24"/>
        </w:rPr>
        <w:t xml:space="preserve"> </w:t>
      </w:r>
    </w:p>
    <w:p w:rsidR="00330F89" w:rsidRPr="004571B0" w:rsidRDefault="00330F89" w:rsidP="00FA7311">
      <w:pPr>
        <w:spacing w:line="360" w:lineRule="auto"/>
        <w:jc w:val="both"/>
        <w:rPr>
          <w:rFonts w:ascii="Meta OT Book" w:hAnsi="Meta OT Book" w:cs="Times New Roman"/>
          <w:color w:val="385623" w:themeColor="accent6" w:themeShade="80"/>
          <w:lang w:eastAsia="de-DE"/>
        </w:rPr>
      </w:pPr>
    </w:p>
    <w:sectPr w:rsidR="00330F89" w:rsidRPr="00457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E9" w:rsidRDefault="00B758E9" w:rsidP="00AE666F">
      <w:pPr>
        <w:spacing w:after="0" w:line="240" w:lineRule="auto"/>
      </w:pPr>
      <w:r>
        <w:separator/>
      </w:r>
    </w:p>
  </w:endnote>
  <w:endnote w:type="continuationSeparator" w:id="0">
    <w:p w:rsidR="00B758E9" w:rsidRDefault="00B758E9" w:rsidP="00AE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E9" w:rsidRDefault="00B758E9" w:rsidP="00AE666F">
      <w:pPr>
        <w:spacing w:after="0" w:line="240" w:lineRule="auto"/>
      </w:pPr>
      <w:r>
        <w:separator/>
      </w:r>
    </w:p>
  </w:footnote>
  <w:footnote w:type="continuationSeparator" w:id="0">
    <w:p w:rsidR="00B758E9" w:rsidRDefault="00B758E9" w:rsidP="00AE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80AB2"/>
    <w:multiLevelType w:val="hybridMultilevel"/>
    <w:tmpl w:val="F8A45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06"/>
    <w:rsid w:val="00000618"/>
    <w:rsid w:val="000020E9"/>
    <w:rsid w:val="00051742"/>
    <w:rsid w:val="00052CF3"/>
    <w:rsid w:val="00061CAB"/>
    <w:rsid w:val="000913E2"/>
    <w:rsid w:val="000A533A"/>
    <w:rsid w:val="000A6206"/>
    <w:rsid w:val="000B20F9"/>
    <w:rsid w:val="000B648B"/>
    <w:rsid w:val="000D7FDB"/>
    <w:rsid w:val="000F24FA"/>
    <w:rsid w:val="00105D41"/>
    <w:rsid w:val="00122D96"/>
    <w:rsid w:val="0012578A"/>
    <w:rsid w:val="001305D5"/>
    <w:rsid w:val="00134E2E"/>
    <w:rsid w:val="00142F40"/>
    <w:rsid w:val="00150113"/>
    <w:rsid w:val="00161878"/>
    <w:rsid w:val="00193F22"/>
    <w:rsid w:val="00197BC5"/>
    <w:rsid w:val="001A6A2E"/>
    <w:rsid w:val="001B47EB"/>
    <w:rsid w:val="001C0767"/>
    <w:rsid w:val="001D7D22"/>
    <w:rsid w:val="001E4A00"/>
    <w:rsid w:val="001F3F7C"/>
    <w:rsid w:val="00213AF7"/>
    <w:rsid w:val="00231768"/>
    <w:rsid w:val="00241810"/>
    <w:rsid w:val="002643BE"/>
    <w:rsid w:val="00265BD6"/>
    <w:rsid w:val="002716A2"/>
    <w:rsid w:val="00277189"/>
    <w:rsid w:val="002874E9"/>
    <w:rsid w:val="00292D70"/>
    <w:rsid w:val="00296BD9"/>
    <w:rsid w:val="002B0F31"/>
    <w:rsid w:val="002B439C"/>
    <w:rsid w:val="002C1012"/>
    <w:rsid w:val="002C178F"/>
    <w:rsid w:val="002C7274"/>
    <w:rsid w:val="002D41F5"/>
    <w:rsid w:val="002E4506"/>
    <w:rsid w:val="002E4D70"/>
    <w:rsid w:val="002E6B33"/>
    <w:rsid w:val="00310327"/>
    <w:rsid w:val="0031457F"/>
    <w:rsid w:val="00315D70"/>
    <w:rsid w:val="00330F89"/>
    <w:rsid w:val="00333B2A"/>
    <w:rsid w:val="00342517"/>
    <w:rsid w:val="0035176A"/>
    <w:rsid w:val="0035318E"/>
    <w:rsid w:val="00353629"/>
    <w:rsid w:val="0035481E"/>
    <w:rsid w:val="00393BFE"/>
    <w:rsid w:val="003A7373"/>
    <w:rsid w:val="003B2002"/>
    <w:rsid w:val="003C700F"/>
    <w:rsid w:val="003C70B0"/>
    <w:rsid w:val="003D208B"/>
    <w:rsid w:val="003D5B89"/>
    <w:rsid w:val="003E3E78"/>
    <w:rsid w:val="003F3A3E"/>
    <w:rsid w:val="0041624E"/>
    <w:rsid w:val="0043107C"/>
    <w:rsid w:val="004543F7"/>
    <w:rsid w:val="00454D72"/>
    <w:rsid w:val="00455839"/>
    <w:rsid w:val="004571B0"/>
    <w:rsid w:val="00461BAD"/>
    <w:rsid w:val="004630AD"/>
    <w:rsid w:val="00463A8E"/>
    <w:rsid w:val="004C2A00"/>
    <w:rsid w:val="004C615C"/>
    <w:rsid w:val="004C7BA9"/>
    <w:rsid w:val="004D41EB"/>
    <w:rsid w:val="004E3636"/>
    <w:rsid w:val="004E4EB8"/>
    <w:rsid w:val="004F2C5E"/>
    <w:rsid w:val="00500057"/>
    <w:rsid w:val="0051460B"/>
    <w:rsid w:val="005312CB"/>
    <w:rsid w:val="00536C15"/>
    <w:rsid w:val="00541D7B"/>
    <w:rsid w:val="005426A1"/>
    <w:rsid w:val="00543FCC"/>
    <w:rsid w:val="005563BB"/>
    <w:rsid w:val="00580812"/>
    <w:rsid w:val="005A3A6F"/>
    <w:rsid w:val="005C0997"/>
    <w:rsid w:val="005D0355"/>
    <w:rsid w:val="005D4516"/>
    <w:rsid w:val="005D69CB"/>
    <w:rsid w:val="005E2E05"/>
    <w:rsid w:val="005F7327"/>
    <w:rsid w:val="00605239"/>
    <w:rsid w:val="00605699"/>
    <w:rsid w:val="00606173"/>
    <w:rsid w:val="00615B67"/>
    <w:rsid w:val="00630C5C"/>
    <w:rsid w:val="00632254"/>
    <w:rsid w:val="0064454F"/>
    <w:rsid w:val="006449EC"/>
    <w:rsid w:val="00664069"/>
    <w:rsid w:val="00675EEE"/>
    <w:rsid w:val="0067760D"/>
    <w:rsid w:val="00677EA5"/>
    <w:rsid w:val="00686536"/>
    <w:rsid w:val="006873AF"/>
    <w:rsid w:val="006962F3"/>
    <w:rsid w:val="006B1376"/>
    <w:rsid w:val="006C18C9"/>
    <w:rsid w:val="006F6F63"/>
    <w:rsid w:val="006F77E7"/>
    <w:rsid w:val="00702CFB"/>
    <w:rsid w:val="00717CC3"/>
    <w:rsid w:val="00730EBC"/>
    <w:rsid w:val="00733923"/>
    <w:rsid w:val="00754BFE"/>
    <w:rsid w:val="007568DF"/>
    <w:rsid w:val="00757579"/>
    <w:rsid w:val="00770270"/>
    <w:rsid w:val="00774F90"/>
    <w:rsid w:val="00787F1C"/>
    <w:rsid w:val="007C7DE0"/>
    <w:rsid w:val="007D07B6"/>
    <w:rsid w:val="007D5851"/>
    <w:rsid w:val="007F064C"/>
    <w:rsid w:val="007F07D0"/>
    <w:rsid w:val="007F0CBF"/>
    <w:rsid w:val="007F7E8E"/>
    <w:rsid w:val="008117A9"/>
    <w:rsid w:val="00822574"/>
    <w:rsid w:val="008278A8"/>
    <w:rsid w:val="008343EA"/>
    <w:rsid w:val="008423C1"/>
    <w:rsid w:val="0084345C"/>
    <w:rsid w:val="008509AA"/>
    <w:rsid w:val="00855C5F"/>
    <w:rsid w:val="008608CA"/>
    <w:rsid w:val="008A040F"/>
    <w:rsid w:val="008A1040"/>
    <w:rsid w:val="008A24E6"/>
    <w:rsid w:val="008B1B69"/>
    <w:rsid w:val="008B53E4"/>
    <w:rsid w:val="008B5FF4"/>
    <w:rsid w:val="008D7DD7"/>
    <w:rsid w:val="008E579F"/>
    <w:rsid w:val="009041E5"/>
    <w:rsid w:val="009437F5"/>
    <w:rsid w:val="00946018"/>
    <w:rsid w:val="00956C1A"/>
    <w:rsid w:val="00971C82"/>
    <w:rsid w:val="00985475"/>
    <w:rsid w:val="009856E6"/>
    <w:rsid w:val="00990E2B"/>
    <w:rsid w:val="009A0498"/>
    <w:rsid w:val="009D5F34"/>
    <w:rsid w:val="009E26BC"/>
    <w:rsid w:val="009E57E5"/>
    <w:rsid w:val="009F665B"/>
    <w:rsid w:val="009F6EDD"/>
    <w:rsid w:val="00A02758"/>
    <w:rsid w:val="00A2543A"/>
    <w:rsid w:val="00A33634"/>
    <w:rsid w:val="00A37D37"/>
    <w:rsid w:val="00A458CE"/>
    <w:rsid w:val="00A52EA9"/>
    <w:rsid w:val="00A55B8E"/>
    <w:rsid w:val="00A602D3"/>
    <w:rsid w:val="00A62836"/>
    <w:rsid w:val="00A77B4F"/>
    <w:rsid w:val="00A81819"/>
    <w:rsid w:val="00A82F16"/>
    <w:rsid w:val="00A83662"/>
    <w:rsid w:val="00A9356D"/>
    <w:rsid w:val="00AA0074"/>
    <w:rsid w:val="00AB0199"/>
    <w:rsid w:val="00AB74CA"/>
    <w:rsid w:val="00AC6EF3"/>
    <w:rsid w:val="00AE666F"/>
    <w:rsid w:val="00AF079A"/>
    <w:rsid w:val="00AF5D8C"/>
    <w:rsid w:val="00B16E13"/>
    <w:rsid w:val="00B21CF6"/>
    <w:rsid w:val="00B23479"/>
    <w:rsid w:val="00B26195"/>
    <w:rsid w:val="00B40098"/>
    <w:rsid w:val="00B41977"/>
    <w:rsid w:val="00B44D6E"/>
    <w:rsid w:val="00B52064"/>
    <w:rsid w:val="00B5471E"/>
    <w:rsid w:val="00B6270E"/>
    <w:rsid w:val="00B64308"/>
    <w:rsid w:val="00B67A66"/>
    <w:rsid w:val="00B74447"/>
    <w:rsid w:val="00B758E9"/>
    <w:rsid w:val="00B83D35"/>
    <w:rsid w:val="00B92BB6"/>
    <w:rsid w:val="00B940E1"/>
    <w:rsid w:val="00B976D0"/>
    <w:rsid w:val="00BA56D0"/>
    <w:rsid w:val="00BB29C1"/>
    <w:rsid w:val="00BB2E1F"/>
    <w:rsid w:val="00BC3F59"/>
    <w:rsid w:val="00C02B87"/>
    <w:rsid w:val="00C06245"/>
    <w:rsid w:val="00C15ABC"/>
    <w:rsid w:val="00C36EC6"/>
    <w:rsid w:val="00C410D4"/>
    <w:rsid w:val="00C47B50"/>
    <w:rsid w:val="00C61BDF"/>
    <w:rsid w:val="00C71D7D"/>
    <w:rsid w:val="00C74180"/>
    <w:rsid w:val="00C77023"/>
    <w:rsid w:val="00C86414"/>
    <w:rsid w:val="00CA0E81"/>
    <w:rsid w:val="00CB4A35"/>
    <w:rsid w:val="00CB5206"/>
    <w:rsid w:val="00CC2AC9"/>
    <w:rsid w:val="00CD0E51"/>
    <w:rsid w:val="00CD28D1"/>
    <w:rsid w:val="00CD74A8"/>
    <w:rsid w:val="00CE0C4E"/>
    <w:rsid w:val="00CF1B31"/>
    <w:rsid w:val="00D06644"/>
    <w:rsid w:val="00D13D77"/>
    <w:rsid w:val="00D20ADA"/>
    <w:rsid w:val="00D5260B"/>
    <w:rsid w:val="00D616BD"/>
    <w:rsid w:val="00D72ABE"/>
    <w:rsid w:val="00D814C6"/>
    <w:rsid w:val="00D8534C"/>
    <w:rsid w:val="00D9147A"/>
    <w:rsid w:val="00DA4722"/>
    <w:rsid w:val="00DA53EB"/>
    <w:rsid w:val="00DB0082"/>
    <w:rsid w:val="00DB4927"/>
    <w:rsid w:val="00DD34AB"/>
    <w:rsid w:val="00DE5091"/>
    <w:rsid w:val="00DF1A89"/>
    <w:rsid w:val="00DF33D1"/>
    <w:rsid w:val="00E0413B"/>
    <w:rsid w:val="00E15D40"/>
    <w:rsid w:val="00E16799"/>
    <w:rsid w:val="00E17EAF"/>
    <w:rsid w:val="00E3415D"/>
    <w:rsid w:val="00E375B9"/>
    <w:rsid w:val="00E40062"/>
    <w:rsid w:val="00E640A5"/>
    <w:rsid w:val="00E813FC"/>
    <w:rsid w:val="00E9426E"/>
    <w:rsid w:val="00E968A9"/>
    <w:rsid w:val="00EA1A6B"/>
    <w:rsid w:val="00EB7044"/>
    <w:rsid w:val="00EC5919"/>
    <w:rsid w:val="00EE29C7"/>
    <w:rsid w:val="00EE605A"/>
    <w:rsid w:val="00EF0A3E"/>
    <w:rsid w:val="00EF10D8"/>
    <w:rsid w:val="00F13746"/>
    <w:rsid w:val="00F16983"/>
    <w:rsid w:val="00F16C28"/>
    <w:rsid w:val="00F34F19"/>
    <w:rsid w:val="00F41C10"/>
    <w:rsid w:val="00F43820"/>
    <w:rsid w:val="00F61814"/>
    <w:rsid w:val="00F63E62"/>
    <w:rsid w:val="00F67BF1"/>
    <w:rsid w:val="00F7146E"/>
    <w:rsid w:val="00F72F25"/>
    <w:rsid w:val="00F811E9"/>
    <w:rsid w:val="00FA2228"/>
    <w:rsid w:val="00FA622B"/>
    <w:rsid w:val="00FA7311"/>
    <w:rsid w:val="00FD458F"/>
    <w:rsid w:val="00FD5C29"/>
    <w:rsid w:val="00FD6897"/>
    <w:rsid w:val="00FE4681"/>
    <w:rsid w:val="00FE6435"/>
    <w:rsid w:val="00FF1D0C"/>
    <w:rsid w:val="00FF2A37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AB13-F039-4C55-BCCF-1D7CC7C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zingenwill2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KlimaschutzAgentur\6_&#214;ffentlichkeitsarbeit\010_Presse\010_Pressemitteilungen\1_Amtsbl&#228;tter\1_Metzingen\2022\2022_BeitragXYZ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2022_BeitragXYZ_Vorlage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Ulrike Hipp</cp:lastModifiedBy>
  <cp:revision>2</cp:revision>
  <dcterms:created xsi:type="dcterms:W3CDTF">2023-04-17T14:06:00Z</dcterms:created>
  <dcterms:modified xsi:type="dcterms:W3CDTF">2023-04-17T14:06:00Z</dcterms:modified>
</cp:coreProperties>
</file>