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649B58C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E610B">
        <w:rPr>
          <w:rFonts w:ascii="Arial" w:hAnsi="Arial" w:cs="Arial"/>
          <w:b/>
          <w:sz w:val="28"/>
          <w:szCs w:val="28"/>
        </w:rPr>
        <w:t>Januar</w:t>
      </w:r>
      <w:r w:rsidRPr="00A02D7C">
        <w:rPr>
          <w:rFonts w:ascii="Arial" w:hAnsi="Arial" w:cs="Arial"/>
          <w:b/>
          <w:sz w:val="28"/>
          <w:szCs w:val="28"/>
        </w:rPr>
        <w:t xml:space="preserve"> </w:t>
      </w:r>
      <w:r>
        <w:rPr>
          <w:rFonts w:ascii="Arial" w:hAnsi="Arial" w:cs="Arial"/>
          <w:b/>
          <w:sz w:val="28"/>
          <w:szCs w:val="28"/>
        </w:rPr>
        <w:t>202</w:t>
      </w:r>
      <w:r w:rsidR="009E610B">
        <w:rPr>
          <w:rFonts w:ascii="Arial" w:hAnsi="Arial" w:cs="Arial"/>
          <w:b/>
          <w:sz w:val="28"/>
          <w:szCs w:val="28"/>
        </w:rPr>
        <w:t>3</w:t>
      </w:r>
    </w:p>
    <w:p w14:paraId="07AA891C" w14:textId="77777777" w:rsidR="00972866" w:rsidRDefault="00972866">
      <w:pPr>
        <w:rPr>
          <w:rFonts w:ascii="Arial" w:hAnsi="Arial" w:cs="Arial"/>
          <w:b/>
          <w:sz w:val="28"/>
          <w:szCs w:val="28"/>
        </w:rPr>
      </w:pPr>
    </w:p>
    <w:p w14:paraId="0848B291" w14:textId="6C38906A" w:rsidR="00C01133" w:rsidRDefault="005420A1" w:rsidP="007302C9">
      <w:pPr>
        <w:pStyle w:val="NurText"/>
        <w:rPr>
          <w:rFonts w:ascii="Arial" w:hAnsi="Arial" w:cs="Arial"/>
          <w:b/>
          <w:sz w:val="28"/>
          <w:szCs w:val="28"/>
        </w:rPr>
      </w:pPr>
      <w:r>
        <w:rPr>
          <w:rFonts w:ascii="Arial" w:hAnsi="Arial" w:cs="Arial"/>
          <w:b/>
          <w:sz w:val="28"/>
          <w:szCs w:val="28"/>
        </w:rPr>
        <w:t xml:space="preserve">Wohnen auf Zeit </w:t>
      </w:r>
      <w:r w:rsidR="007302C9">
        <w:rPr>
          <w:rFonts w:ascii="Arial" w:hAnsi="Arial" w:cs="Arial"/>
          <w:b/>
          <w:sz w:val="28"/>
          <w:szCs w:val="28"/>
        </w:rPr>
        <w:t xml:space="preserve"> </w:t>
      </w:r>
    </w:p>
    <w:p w14:paraId="71E94621" w14:textId="75EA83F0" w:rsidR="00EC53FA" w:rsidRPr="00EC53FA" w:rsidRDefault="00E620B2" w:rsidP="00EC53FA">
      <w:pPr>
        <w:pStyle w:val="StandardWeb"/>
        <w:spacing w:before="0" w:beforeAutospacing="0" w:after="0" w:afterAutospacing="0"/>
        <w:rPr>
          <w:rFonts w:ascii="Arial" w:hAnsi="Arial" w:cs="Arial"/>
        </w:rPr>
      </w:pPr>
      <w:r>
        <w:rPr>
          <w:rFonts w:ascii="Arial" w:hAnsi="Arial" w:cs="Arial"/>
          <w:b/>
          <w:sz w:val="28"/>
          <w:szCs w:val="28"/>
        </w:rPr>
        <w:br/>
      </w:r>
      <w:proofErr w:type="spellStart"/>
      <w:r w:rsidR="00F51A85">
        <w:rPr>
          <w:rFonts w:ascii="Arial" w:hAnsi="Arial" w:cs="Arial"/>
          <w:b/>
          <w:sz w:val="24"/>
          <w:szCs w:val="24"/>
        </w:rPr>
        <w:t>elisapart</w:t>
      </w:r>
      <w:proofErr w:type="spellEnd"/>
      <w:r w:rsidR="00F51A85">
        <w:rPr>
          <w:rFonts w:ascii="Arial" w:hAnsi="Arial" w:cs="Arial"/>
          <w:b/>
          <w:sz w:val="24"/>
          <w:szCs w:val="24"/>
        </w:rPr>
        <w:t xml:space="preserve"> </w:t>
      </w:r>
      <w:r w:rsidR="005420A1">
        <w:rPr>
          <w:rFonts w:ascii="Arial" w:hAnsi="Arial" w:cs="Arial"/>
          <w:b/>
          <w:sz w:val="24"/>
          <w:szCs w:val="24"/>
        </w:rPr>
        <w:t>Apartments am Sommerschloss in Potsdam</w:t>
      </w:r>
      <w:r w:rsidR="00F51A85">
        <w:rPr>
          <w:rFonts w:ascii="Arial" w:hAnsi="Arial" w:cs="Arial"/>
          <w:b/>
          <w:sz w:val="24"/>
          <w:szCs w:val="24"/>
        </w:rPr>
        <w:t xml:space="preserve"> eröffnet</w:t>
      </w:r>
      <w:r w:rsidR="005420A1">
        <w:rPr>
          <w:rFonts w:ascii="Arial" w:hAnsi="Arial" w:cs="Arial"/>
          <w:b/>
          <w:sz w:val="24"/>
          <w:szCs w:val="24"/>
        </w:rPr>
        <w:br/>
      </w:r>
      <w:r w:rsidR="007302C9">
        <w:br/>
      </w:r>
      <w:r w:rsidR="00F51A85" w:rsidRPr="00F51A85">
        <w:rPr>
          <w:rFonts w:ascii="Arial" w:hAnsi="Arial" w:cs="Arial"/>
          <w:b/>
          <w:bCs/>
        </w:rPr>
        <w:t xml:space="preserve">Vom Mikro-Apartment bis zur Apartment-Penthouse-Suite </w:t>
      </w:r>
      <w:r w:rsidR="00A00807">
        <w:rPr>
          <w:rFonts w:ascii="Arial" w:hAnsi="Arial" w:cs="Arial"/>
          <w:b/>
          <w:bCs/>
        </w:rPr>
        <w:t>–</w:t>
      </w:r>
      <w:r w:rsidR="00F51A85" w:rsidRPr="00F51A85">
        <w:rPr>
          <w:rFonts w:ascii="Arial" w:hAnsi="Arial" w:cs="Arial"/>
          <w:b/>
          <w:bCs/>
        </w:rPr>
        <w:t xml:space="preserve"> 73 vollmöblierte und modern eingeric</w:t>
      </w:r>
      <w:r w:rsidR="00F51A85">
        <w:rPr>
          <w:rFonts w:ascii="Arial" w:hAnsi="Arial" w:cs="Arial"/>
          <w:b/>
          <w:bCs/>
        </w:rPr>
        <w:t>htete Apartments b</w:t>
      </w:r>
      <w:r w:rsidR="00A00807">
        <w:rPr>
          <w:rFonts w:ascii="Arial" w:hAnsi="Arial" w:cs="Arial"/>
          <w:b/>
          <w:bCs/>
        </w:rPr>
        <w:t>iet</w:t>
      </w:r>
      <w:r w:rsidR="00F51A85">
        <w:rPr>
          <w:rFonts w:ascii="Arial" w:hAnsi="Arial" w:cs="Arial"/>
          <w:b/>
          <w:bCs/>
        </w:rPr>
        <w:t>et ab sofort „</w:t>
      </w:r>
      <w:proofErr w:type="spellStart"/>
      <w:r w:rsidR="00F51A85">
        <w:rPr>
          <w:rFonts w:ascii="Arial" w:hAnsi="Arial" w:cs="Arial"/>
          <w:b/>
          <w:bCs/>
        </w:rPr>
        <w:t>elisapart</w:t>
      </w:r>
      <w:proofErr w:type="spellEnd"/>
      <w:r w:rsidR="00F51A85">
        <w:rPr>
          <w:rFonts w:ascii="Arial" w:hAnsi="Arial" w:cs="Arial"/>
          <w:b/>
          <w:bCs/>
        </w:rPr>
        <w:t xml:space="preserve"> Apartments am Sommerschloss</w:t>
      </w:r>
      <w:r w:rsidR="00A67B80">
        <w:rPr>
          <w:rFonts w:ascii="Arial" w:hAnsi="Arial" w:cs="Arial"/>
          <w:b/>
          <w:bCs/>
        </w:rPr>
        <w:t>“</w:t>
      </w:r>
      <w:r w:rsidR="00F51A85">
        <w:rPr>
          <w:rFonts w:ascii="Arial" w:hAnsi="Arial" w:cs="Arial"/>
          <w:b/>
          <w:bCs/>
        </w:rPr>
        <w:t xml:space="preserve"> in Potsdam an. Ideal für eine </w:t>
      </w:r>
      <w:r w:rsidR="00F51A85" w:rsidRPr="00F51A85">
        <w:rPr>
          <w:rFonts w:ascii="Arial" w:hAnsi="Arial" w:cs="Arial"/>
          <w:b/>
        </w:rPr>
        <w:t xml:space="preserve">kurzzeitige </w:t>
      </w:r>
      <w:r w:rsidR="005420A1" w:rsidRPr="00F51A85">
        <w:rPr>
          <w:rFonts w:ascii="Arial" w:hAnsi="Arial" w:cs="Arial"/>
          <w:b/>
        </w:rPr>
        <w:t xml:space="preserve">Unterkunft </w:t>
      </w:r>
      <w:r w:rsidR="00F51A85" w:rsidRPr="00F51A85">
        <w:rPr>
          <w:rFonts w:ascii="Arial" w:hAnsi="Arial" w:cs="Arial"/>
          <w:b/>
        </w:rPr>
        <w:t xml:space="preserve">bei </w:t>
      </w:r>
      <w:r w:rsidR="005420A1" w:rsidRPr="00F51A85">
        <w:rPr>
          <w:rFonts w:ascii="Arial" w:hAnsi="Arial" w:cs="Arial"/>
          <w:b/>
        </w:rPr>
        <w:t>eine</w:t>
      </w:r>
      <w:r w:rsidR="00F51A85" w:rsidRPr="00F51A85">
        <w:rPr>
          <w:rFonts w:ascii="Arial" w:hAnsi="Arial" w:cs="Arial"/>
          <w:b/>
        </w:rPr>
        <w:t>m</w:t>
      </w:r>
      <w:r w:rsidR="005420A1" w:rsidRPr="00F51A85">
        <w:rPr>
          <w:rFonts w:ascii="Arial" w:hAnsi="Arial" w:cs="Arial"/>
          <w:b/>
        </w:rPr>
        <w:t xml:space="preserve"> Städtetrip nach Potsdam und Berlin </w:t>
      </w:r>
      <w:r w:rsidR="00F51A85" w:rsidRPr="00F51A85">
        <w:rPr>
          <w:rFonts w:ascii="Arial" w:hAnsi="Arial" w:cs="Arial"/>
          <w:b/>
        </w:rPr>
        <w:t xml:space="preserve">oder auch für </w:t>
      </w:r>
      <w:r w:rsidR="005420A1" w:rsidRPr="00F51A85">
        <w:rPr>
          <w:rFonts w:ascii="Arial" w:hAnsi="Arial" w:cs="Arial"/>
          <w:b/>
        </w:rPr>
        <w:t>eine längere Dauer.</w:t>
      </w:r>
      <w:r w:rsidR="00F51A85">
        <w:rPr>
          <w:rFonts w:ascii="Arial" w:hAnsi="Arial" w:cs="Arial"/>
        </w:rPr>
        <w:br/>
      </w:r>
      <w:r w:rsidR="00F51A85">
        <w:rPr>
          <w:rFonts w:ascii="Arial" w:hAnsi="Arial" w:cs="Arial"/>
        </w:rPr>
        <w:br/>
        <w:t xml:space="preserve">Das neu erbaute Haus liegt in Potsdam-West an der Zeppelinstraße, fußläufig zum Bahnhof Potsdam-Charlottenhof. Das Umfeld bietet einiges zu erkunden und Berlin ist auch nicht weit weg. </w:t>
      </w:r>
      <w:r w:rsidR="00EC53FA" w:rsidRPr="00EC53FA">
        <w:rPr>
          <w:rFonts w:ascii="Arial" w:hAnsi="Arial" w:cs="Arial"/>
        </w:rPr>
        <w:t xml:space="preserve">Straßenbahn und Bus </w:t>
      </w:r>
      <w:r w:rsidR="00202443">
        <w:rPr>
          <w:rFonts w:ascii="Arial" w:hAnsi="Arial" w:cs="Arial"/>
        </w:rPr>
        <w:t xml:space="preserve">gibt es </w:t>
      </w:r>
      <w:r w:rsidR="00EC53FA" w:rsidRPr="00EC53FA">
        <w:rPr>
          <w:rFonts w:ascii="Arial" w:hAnsi="Arial" w:cs="Arial"/>
        </w:rPr>
        <w:t xml:space="preserve">vor der Türe, Parkplätzen in der Tiefgarage, ausreichend Ladestationen für E-Autos und </w:t>
      </w:r>
      <w:r w:rsidR="00202443">
        <w:rPr>
          <w:rFonts w:ascii="Arial" w:hAnsi="Arial" w:cs="Arial"/>
        </w:rPr>
        <w:t xml:space="preserve">sogar </w:t>
      </w:r>
      <w:r w:rsidR="00EC53FA" w:rsidRPr="00EC53FA">
        <w:rPr>
          <w:rFonts w:ascii="Arial" w:hAnsi="Arial" w:cs="Arial"/>
        </w:rPr>
        <w:t>die Havel</w:t>
      </w:r>
      <w:r w:rsidR="00401EEB">
        <w:rPr>
          <w:rFonts w:ascii="Arial" w:hAnsi="Arial" w:cs="Arial"/>
        </w:rPr>
        <w:t xml:space="preserve"> ist</w:t>
      </w:r>
      <w:r w:rsidR="00EC53FA" w:rsidRPr="00EC53FA">
        <w:rPr>
          <w:rFonts w:ascii="Arial" w:hAnsi="Arial" w:cs="Arial"/>
        </w:rPr>
        <w:t xml:space="preserve"> in unmittelbarer Nähe</w:t>
      </w:r>
      <w:r w:rsidR="00202443">
        <w:rPr>
          <w:rFonts w:ascii="Arial" w:hAnsi="Arial" w:cs="Arial"/>
        </w:rPr>
        <w:t xml:space="preserve">. </w:t>
      </w:r>
      <w:r w:rsidR="00202443" w:rsidRPr="00202443">
        <w:rPr>
          <w:rFonts w:ascii="Arial" w:hAnsi="Arial" w:cs="Arial"/>
        </w:rPr>
        <w:t xml:space="preserve">Fußläufig erreichbar ist </w:t>
      </w:r>
      <w:r w:rsidR="00401EEB">
        <w:rPr>
          <w:rFonts w:ascii="Arial" w:hAnsi="Arial" w:cs="Arial"/>
        </w:rPr>
        <w:t xml:space="preserve">auch </w:t>
      </w:r>
      <w:r w:rsidR="00202443" w:rsidRPr="00202443">
        <w:rPr>
          <w:rFonts w:ascii="Arial" w:hAnsi="Arial" w:cs="Arial"/>
        </w:rPr>
        <w:t>d</w:t>
      </w:r>
      <w:r w:rsidR="00401EEB">
        <w:rPr>
          <w:rFonts w:ascii="Arial" w:hAnsi="Arial" w:cs="Arial"/>
        </w:rPr>
        <w:t xml:space="preserve">er Schlosspark Sanssouci mit dem </w:t>
      </w:r>
      <w:r w:rsidR="00202443" w:rsidRPr="00202443">
        <w:rPr>
          <w:rFonts w:ascii="Arial" w:hAnsi="Arial" w:cs="Arial"/>
        </w:rPr>
        <w:t>Schloss Charlottenhof</w:t>
      </w:r>
      <w:r w:rsidR="00401EEB">
        <w:rPr>
          <w:rFonts w:ascii="Arial" w:hAnsi="Arial" w:cs="Arial"/>
        </w:rPr>
        <w:t xml:space="preserve"> </w:t>
      </w:r>
      <w:r w:rsidR="00202443">
        <w:rPr>
          <w:rFonts w:ascii="Arial" w:hAnsi="Arial" w:cs="Arial"/>
        </w:rPr>
        <w:t xml:space="preserve">- </w:t>
      </w:r>
      <w:r w:rsidR="00202443" w:rsidRPr="00202443">
        <w:rPr>
          <w:rFonts w:ascii="Arial" w:hAnsi="Arial" w:cs="Arial"/>
        </w:rPr>
        <w:t xml:space="preserve"> einst </w:t>
      </w:r>
      <w:r w:rsidR="00202443" w:rsidRPr="00202443">
        <w:rPr>
          <w:rFonts w:ascii="Arial" w:hAnsi="Arial" w:cs="Arial"/>
          <w:shd w:val="clear" w:color="auto" w:fill="FFFFFF"/>
        </w:rPr>
        <w:t>der Sommersitz des Kronprinzen Friedrich Wilhelm, ab 1840 König Friedrich Wilhelm IV. von Preußen.</w:t>
      </w:r>
      <w:r w:rsidR="00202443">
        <w:rPr>
          <w:rFonts w:ascii="Arial" w:hAnsi="Arial" w:cs="Arial"/>
          <w:shd w:val="clear" w:color="auto" w:fill="FFFFFF"/>
        </w:rPr>
        <w:t xml:space="preserve"> </w:t>
      </w:r>
      <w:r w:rsidR="00401EEB">
        <w:rPr>
          <w:rFonts w:ascii="Arial" w:hAnsi="Arial" w:cs="Arial"/>
          <w:shd w:val="clear" w:color="auto" w:fill="FFFFFF"/>
        </w:rPr>
        <w:t xml:space="preserve">Ab Frühsommer stehen </w:t>
      </w:r>
      <w:r w:rsidR="00A67B80">
        <w:rPr>
          <w:rFonts w:ascii="Arial" w:hAnsi="Arial" w:cs="Arial"/>
          <w:shd w:val="clear" w:color="auto" w:fill="FFFFFF"/>
        </w:rPr>
        <w:t xml:space="preserve">dort </w:t>
      </w:r>
      <w:r w:rsidR="00401EEB">
        <w:rPr>
          <w:rFonts w:ascii="Arial" w:hAnsi="Arial" w:cs="Arial"/>
          <w:shd w:val="clear" w:color="auto" w:fill="FFFFFF"/>
        </w:rPr>
        <w:t xml:space="preserve">die Rosen im </w:t>
      </w:r>
      <w:r w:rsidR="00202443">
        <w:rPr>
          <w:rFonts w:ascii="Arial" w:hAnsi="Arial" w:cs="Arial"/>
          <w:shd w:val="clear" w:color="auto" w:fill="FFFFFF"/>
        </w:rPr>
        <w:t xml:space="preserve">Rosengarten </w:t>
      </w:r>
      <w:r w:rsidR="00401EEB">
        <w:rPr>
          <w:rFonts w:ascii="Arial" w:hAnsi="Arial" w:cs="Arial"/>
          <w:shd w:val="clear" w:color="auto" w:fill="FFFFFF"/>
        </w:rPr>
        <w:t xml:space="preserve">rund um das Schloss in voller Blüte. </w:t>
      </w:r>
      <w:r w:rsidR="004B6C8A" w:rsidRPr="004B6C8A">
        <w:rPr>
          <w:rFonts w:ascii="Arial" w:hAnsi="Arial" w:cs="Arial"/>
          <w:shd w:val="clear" w:color="auto" w:fill="FFFFFF"/>
        </w:rPr>
        <w:t xml:space="preserve">Schloss und Park Charlottenhof werden </w:t>
      </w:r>
      <w:r w:rsidR="004B6C8A">
        <w:rPr>
          <w:rFonts w:ascii="Arial" w:hAnsi="Arial" w:cs="Arial"/>
          <w:shd w:val="clear" w:color="auto" w:fill="FFFFFF"/>
        </w:rPr>
        <w:t xml:space="preserve">auch </w:t>
      </w:r>
      <w:r w:rsidR="004B6C8A" w:rsidRPr="004B6C8A">
        <w:rPr>
          <w:rFonts w:ascii="Arial" w:hAnsi="Arial" w:cs="Arial"/>
          <w:shd w:val="clear" w:color="auto" w:fill="FFFFFF"/>
        </w:rPr>
        <w:t xml:space="preserve">als </w:t>
      </w:r>
      <w:r w:rsidR="004B6C8A">
        <w:rPr>
          <w:rFonts w:ascii="Arial" w:hAnsi="Arial" w:cs="Arial"/>
          <w:shd w:val="clear" w:color="auto" w:fill="FFFFFF"/>
        </w:rPr>
        <w:t>„</w:t>
      </w:r>
      <w:r w:rsidR="004B6C8A" w:rsidRPr="004B6C8A">
        <w:rPr>
          <w:rFonts w:ascii="Arial" w:hAnsi="Arial" w:cs="Arial"/>
          <w:shd w:val="clear" w:color="auto" w:fill="FFFFFF"/>
        </w:rPr>
        <w:t>Herzstück des preußischen Arkadiens</w:t>
      </w:r>
      <w:r w:rsidR="00C03DB8">
        <w:rPr>
          <w:rFonts w:ascii="Arial" w:hAnsi="Arial" w:cs="Arial"/>
          <w:shd w:val="clear" w:color="auto" w:fill="FFFFFF"/>
        </w:rPr>
        <w:t>“</w:t>
      </w:r>
      <w:r w:rsidR="004B6C8A" w:rsidRPr="004B6C8A">
        <w:rPr>
          <w:rFonts w:ascii="Arial" w:hAnsi="Arial" w:cs="Arial"/>
          <w:shd w:val="clear" w:color="auto" w:fill="FFFFFF"/>
        </w:rPr>
        <w:t xml:space="preserve"> bezeichnet.</w:t>
      </w:r>
      <w:r w:rsidR="00202443">
        <w:rPr>
          <w:rFonts w:ascii="Arial" w:hAnsi="Arial" w:cs="Arial"/>
          <w:shd w:val="clear" w:color="auto" w:fill="FFFFFF"/>
        </w:rPr>
        <w:t xml:space="preserve">   </w:t>
      </w:r>
      <w:r w:rsidR="00202443" w:rsidRPr="00202443">
        <w:rPr>
          <w:rFonts w:ascii="Arial" w:hAnsi="Arial" w:cs="Arial"/>
          <w:sz w:val="21"/>
          <w:szCs w:val="21"/>
          <w:shd w:val="clear" w:color="auto" w:fill="FFFFFF"/>
        </w:rPr>
        <w:t> </w:t>
      </w:r>
      <w:r w:rsidR="00202443" w:rsidRPr="00202443">
        <w:rPr>
          <w:rFonts w:ascii="Arial" w:hAnsi="Arial" w:cs="Arial"/>
        </w:rPr>
        <w:br/>
      </w:r>
    </w:p>
    <w:p w14:paraId="7CE67BD9" w14:textId="6A17D6E9" w:rsidR="00401EEB" w:rsidRDefault="00EC53FA" w:rsidP="00EC53FA">
      <w:pPr>
        <w:pStyle w:val="StandardWeb"/>
        <w:spacing w:before="0" w:beforeAutospacing="0" w:after="0" w:afterAutospacing="0"/>
        <w:rPr>
          <w:rFonts w:ascii="Arial" w:hAnsi="Arial" w:cs="Arial"/>
        </w:rPr>
      </w:pPr>
      <w:r w:rsidRPr="00EC53FA">
        <w:rPr>
          <w:rFonts w:ascii="Arial" w:hAnsi="Arial" w:cs="Arial"/>
        </w:rPr>
        <w:t>Susann Graßmann</w:t>
      </w:r>
      <w:r>
        <w:rPr>
          <w:rFonts w:ascii="Arial" w:hAnsi="Arial" w:cs="Arial"/>
        </w:rPr>
        <w:t xml:space="preserve">, Geschäftsführerin der </w:t>
      </w:r>
      <w:proofErr w:type="spellStart"/>
      <w:r w:rsidRPr="00EC53FA">
        <w:rPr>
          <w:rFonts w:ascii="Arial" w:hAnsi="Arial" w:cs="Arial"/>
        </w:rPr>
        <w:t>Elisapart</w:t>
      </w:r>
      <w:proofErr w:type="spellEnd"/>
      <w:r w:rsidRPr="00EC53FA">
        <w:rPr>
          <w:rFonts w:ascii="Arial" w:hAnsi="Arial" w:cs="Arial"/>
        </w:rPr>
        <w:t xml:space="preserve"> GmbH in Potsdam</w:t>
      </w:r>
      <w:r>
        <w:rPr>
          <w:rFonts w:ascii="Arial" w:hAnsi="Arial" w:cs="Arial"/>
        </w:rPr>
        <w:t xml:space="preserve">: </w:t>
      </w:r>
      <w:r w:rsidRPr="00EC53FA">
        <w:rPr>
          <w:rFonts w:ascii="Arial" w:hAnsi="Arial" w:cs="Arial"/>
        </w:rPr>
        <w:t xml:space="preserve">„Wir richten unseren Blick nicht nur auf </w:t>
      </w:r>
      <w:r w:rsidR="00401EEB">
        <w:rPr>
          <w:rFonts w:ascii="Arial" w:hAnsi="Arial" w:cs="Arial"/>
        </w:rPr>
        <w:t>Gäste</w:t>
      </w:r>
      <w:r w:rsidRPr="00EC53FA">
        <w:rPr>
          <w:rFonts w:ascii="Arial" w:hAnsi="Arial" w:cs="Arial"/>
        </w:rPr>
        <w:t>, die Potsdam und vielleicht auch Berlin erkunden wollen, sondern auch auf Projektleiter, Unternehmer</w:t>
      </w:r>
      <w:r w:rsidR="00401EEB">
        <w:rPr>
          <w:rFonts w:ascii="Arial" w:hAnsi="Arial" w:cs="Arial"/>
        </w:rPr>
        <w:t>innen</w:t>
      </w:r>
      <w:r w:rsidRPr="00EC53FA">
        <w:rPr>
          <w:rFonts w:ascii="Arial" w:hAnsi="Arial" w:cs="Arial"/>
        </w:rPr>
        <w:t xml:space="preserve"> und Angestellte, die für einige Zeit in Potsdam arbeiten.</w:t>
      </w:r>
      <w:r>
        <w:rPr>
          <w:rFonts w:ascii="Arial" w:hAnsi="Arial" w:cs="Arial"/>
        </w:rPr>
        <w:t>“</w:t>
      </w:r>
      <w:r w:rsidR="00A67B80">
        <w:rPr>
          <w:rFonts w:ascii="Arial" w:hAnsi="Arial" w:cs="Arial"/>
        </w:rPr>
        <w:br/>
      </w:r>
      <w:r w:rsidR="00A67B80">
        <w:rPr>
          <w:rFonts w:ascii="Arial" w:hAnsi="Arial" w:cs="Arial"/>
        </w:rPr>
        <w:br/>
        <w:t xml:space="preserve">Und so soll das Angebot auch den individuellen Bedürfnissen internationaler Unternehmen  entsprechen. Sei es bei der Dauer der Unterbringung oder bei kurzfristigen Übernachtungsmöglichkeiten, die auch die wachsende Flexibilität am Arbeitsmarkt mit sich bringt. </w:t>
      </w:r>
      <w:r w:rsidR="00A67B80">
        <w:rPr>
          <w:rFonts w:ascii="Arial" w:hAnsi="Arial" w:cs="Arial"/>
        </w:rPr>
        <w:br/>
      </w:r>
    </w:p>
    <w:p w14:paraId="79A67439" w14:textId="542880EF" w:rsidR="00EC53FA" w:rsidRPr="00EC53FA" w:rsidRDefault="00EC53FA" w:rsidP="00EC53FA">
      <w:pPr>
        <w:pStyle w:val="StandardWeb"/>
        <w:spacing w:before="0" w:beforeAutospacing="0" w:after="0" w:afterAutospacing="0"/>
        <w:rPr>
          <w:rFonts w:ascii="Arial" w:hAnsi="Arial" w:cs="Arial"/>
        </w:rPr>
      </w:pPr>
      <w:r w:rsidRPr="00EC53FA">
        <w:rPr>
          <w:rFonts w:ascii="Arial" w:hAnsi="Arial" w:cs="Arial"/>
        </w:rPr>
        <w:t>Susann Graßmann</w:t>
      </w:r>
      <w:r>
        <w:rPr>
          <w:rFonts w:ascii="Arial" w:hAnsi="Arial" w:cs="Arial"/>
        </w:rPr>
        <w:t xml:space="preserve"> weiter</w:t>
      </w:r>
      <w:r w:rsidRPr="00EC53FA">
        <w:rPr>
          <w:rFonts w:ascii="Arial" w:hAnsi="Arial" w:cs="Arial"/>
        </w:rPr>
        <w:t>: „Als Alternative zum Hotel, ohne auf den hochwertigen Standard einer vollmöblierten</w:t>
      </w:r>
      <w:r>
        <w:rPr>
          <w:rFonts w:ascii="Arial" w:hAnsi="Arial" w:cs="Arial"/>
        </w:rPr>
        <w:t xml:space="preserve"> </w:t>
      </w:r>
      <w:r w:rsidRPr="00EC53FA">
        <w:rPr>
          <w:rFonts w:ascii="Arial" w:hAnsi="Arial" w:cs="Arial"/>
        </w:rPr>
        <w:t>Wohnung verzichten müssen, bieten wir flexible Wohnmodelle an: Vom Mikroapartment bis zur Business-Apartment-Suite kann individuell auf die einzelnen Bedürfnisse eingegangen werden und ist somit ein richtiges Zuhause auf Zeit. Man wohnt nicht nur, man lebt dort.“</w:t>
      </w:r>
    </w:p>
    <w:p w14:paraId="01C5A04D" w14:textId="77777777" w:rsidR="00EC53FA" w:rsidRPr="00EC53FA" w:rsidRDefault="00EC53FA" w:rsidP="00EC53FA">
      <w:pPr>
        <w:pStyle w:val="StandardWeb"/>
        <w:spacing w:before="0" w:beforeAutospacing="0" w:after="0" w:afterAutospacing="0"/>
        <w:rPr>
          <w:rFonts w:ascii="Arial" w:hAnsi="Arial" w:cs="Arial"/>
        </w:rPr>
      </w:pPr>
    </w:p>
    <w:p w14:paraId="0D82FFDF" w14:textId="4C79F37B" w:rsidR="00AA1F3D" w:rsidRDefault="00EC53FA" w:rsidP="00401EEB">
      <w:pPr>
        <w:pStyle w:val="StandardWeb"/>
        <w:spacing w:before="0" w:beforeAutospacing="0" w:after="0" w:afterAutospacing="0"/>
      </w:pPr>
      <w:r w:rsidRPr="00EC53FA">
        <w:rPr>
          <w:rFonts w:ascii="Arial" w:hAnsi="Arial" w:cs="Arial"/>
        </w:rPr>
        <w:t xml:space="preserve">Die Apartments können </w:t>
      </w:r>
      <w:r>
        <w:rPr>
          <w:rFonts w:ascii="Arial" w:hAnsi="Arial" w:cs="Arial"/>
        </w:rPr>
        <w:t xml:space="preserve">auch </w:t>
      </w:r>
      <w:r w:rsidRPr="00EC53FA">
        <w:rPr>
          <w:rFonts w:ascii="Arial" w:hAnsi="Arial" w:cs="Arial"/>
        </w:rPr>
        <w:t>ganz nach den Bedürfnissen der Gäste miteinander verbunden werden, falls man mit der Familie oder als Gruppe unterwegs ist. Vom Studioapartment bis zur Suite ist alles möglich</w:t>
      </w:r>
      <w:r>
        <w:rPr>
          <w:rFonts w:ascii="Arial" w:hAnsi="Arial" w:cs="Arial"/>
        </w:rPr>
        <w:t xml:space="preserve">. </w:t>
      </w:r>
      <w:r w:rsidRPr="00EC53FA">
        <w:rPr>
          <w:rFonts w:ascii="Arial" w:hAnsi="Arial" w:cs="Arial"/>
        </w:rPr>
        <w:t>Die Anlage verfügt über Rezeption, Lift, Tiefgarage, Glasfaser-Highspeed-Internet, eine moderne Klima- und Lüftungsanlage</w:t>
      </w:r>
      <w:r>
        <w:rPr>
          <w:rFonts w:ascii="Arial" w:hAnsi="Arial" w:cs="Arial"/>
        </w:rPr>
        <w:t>. D</w:t>
      </w:r>
      <w:r w:rsidRPr="00EC53FA">
        <w:rPr>
          <w:rFonts w:ascii="Arial" w:hAnsi="Arial" w:cs="Arial"/>
        </w:rPr>
        <w:t xml:space="preserve">ie Apartments zur Gartenseite </w:t>
      </w:r>
      <w:r w:rsidR="00401EEB">
        <w:rPr>
          <w:rFonts w:ascii="Arial" w:hAnsi="Arial" w:cs="Arial"/>
        </w:rPr>
        <w:t xml:space="preserve">haben </w:t>
      </w:r>
      <w:r w:rsidRPr="00EC53FA">
        <w:rPr>
          <w:rFonts w:ascii="Arial" w:hAnsi="Arial" w:cs="Arial"/>
        </w:rPr>
        <w:t xml:space="preserve">im Erdgeschoss </w:t>
      </w:r>
      <w:r w:rsidR="00401EEB">
        <w:rPr>
          <w:rFonts w:ascii="Arial" w:hAnsi="Arial" w:cs="Arial"/>
        </w:rPr>
        <w:t xml:space="preserve">einen </w:t>
      </w:r>
      <w:r w:rsidRPr="00EC53FA">
        <w:rPr>
          <w:rFonts w:ascii="Arial" w:hAnsi="Arial" w:cs="Arial"/>
        </w:rPr>
        <w:t xml:space="preserve">Zugang zum Garten, </w:t>
      </w:r>
      <w:r w:rsidR="00401EEB">
        <w:rPr>
          <w:rFonts w:ascii="Arial" w:hAnsi="Arial" w:cs="Arial"/>
        </w:rPr>
        <w:t xml:space="preserve">die </w:t>
      </w:r>
      <w:r w:rsidRPr="00EC53FA">
        <w:rPr>
          <w:rFonts w:ascii="Arial" w:hAnsi="Arial" w:cs="Arial"/>
        </w:rPr>
        <w:t>höher gelegen</w:t>
      </w:r>
      <w:r w:rsidR="00401EEB">
        <w:rPr>
          <w:rFonts w:ascii="Arial" w:hAnsi="Arial" w:cs="Arial"/>
        </w:rPr>
        <w:t xml:space="preserve">en sind </w:t>
      </w:r>
      <w:r w:rsidRPr="00EC53FA">
        <w:rPr>
          <w:rFonts w:ascii="Arial" w:hAnsi="Arial" w:cs="Arial"/>
        </w:rPr>
        <w:t>mit Balkonen</w:t>
      </w:r>
      <w:r w:rsidR="00401EEB">
        <w:rPr>
          <w:rFonts w:ascii="Arial" w:hAnsi="Arial" w:cs="Arial"/>
        </w:rPr>
        <w:t xml:space="preserve"> ausgestattet</w:t>
      </w:r>
      <w:r>
        <w:rPr>
          <w:rFonts w:ascii="Arial" w:hAnsi="Arial" w:cs="Arial"/>
        </w:rPr>
        <w:t xml:space="preserve">. </w:t>
      </w:r>
      <w:r w:rsidR="00401EEB">
        <w:rPr>
          <w:rFonts w:ascii="Arial" w:hAnsi="Arial" w:cs="Arial"/>
        </w:rPr>
        <w:br/>
      </w:r>
      <w:r w:rsidR="00401EEB">
        <w:rPr>
          <w:rFonts w:ascii="Arial" w:hAnsi="Arial" w:cs="Arial"/>
        </w:rPr>
        <w:br/>
      </w:r>
      <w:r w:rsidR="00AA1F3D" w:rsidRPr="00C01133">
        <w:rPr>
          <w:rFonts w:ascii="Arial" w:hAnsi="Arial" w:cs="Arial"/>
          <w:b/>
        </w:rPr>
        <w:t>Weitere Informationen</w:t>
      </w:r>
      <w:r w:rsidR="007302C9" w:rsidRPr="00C01133">
        <w:rPr>
          <w:rFonts w:ascii="Arial" w:hAnsi="Arial" w:cs="Arial"/>
          <w:b/>
        </w:rPr>
        <w:t xml:space="preserve"> unter</w:t>
      </w:r>
      <w:r w:rsidR="00AA1F3D" w:rsidRPr="00AA1F3D">
        <w:rPr>
          <w:rFonts w:ascii="Arial" w:hAnsi="Arial" w:cs="Arial"/>
        </w:rPr>
        <w:t xml:space="preserve">: </w:t>
      </w:r>
      <w:hyperlink r:id="rId6" w:history="1">
        <w:r w:rsidR="005420A1" w:rsidRPr="00977AC8">
          <w:rPr>
            <w:rStyle w:val="Hyperlink"/>
            <w:rFonts w:ascii="Arial" w:hAnsi="Arial" w:cs="Arial"/>
          </w:rPr>
          <w:t>www.elisapart.de</w:t>
        </w:r>
      </w:hyperlink>
      <w:r w:rsidR="005E7E8A">
        <w:rPr>
          <w:rFonts w:ascii="Arial" w:hAnsi="Arial" w:cs="Arial"/>
        </w:rPr>
        <w:br/>
      </w:r>
    </w:p>
    <w:p w14:paraId="21C398B5" w14:textId="759ECFDF" w:rsidR="00AB64A0" w:rsidRPr="00C51E67" w:rsidRDefault="00AB64A0" w:rsidP="00C51E67">
      <w:pPr>
        <w:pStyle w:val="p1"/>
        <w:rPr>
          <w:rFonts w:ascii="Arial" w:hAnsi="Arial" w:cs="Arial"/>
          <w:color w:val="FF0000"/>
          <w:sz w:val="22"/>
          <w:szCs w:val="22"/>
        </w:rPr>
      </w:pPr>
    </w:p>
    <w:sectPr w:rsidR="00AB64A0" w:rsidRPr="00C51E67">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B37" w14:textId="77777777" w:rsidR="00D96807" w:rsidRDefault="00D96807">
      <w:pPr>
        <w:spacing w:after="0" w:line="240" w:lineRule="auto"/>
      </w:pPr>
      <w:r>
        <w:separator/>
      </w:r>
    </w:p>
  </w:endnote>
  <w:endnote w:type="continuationSeparator" w:id="0">
    <w:p w14:paraId="36EB33F9" w14:textId="77777777" w:rsidR="00D96807" w:rsidRDefault="00D9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92393B">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9239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6DA" w14:textId="77777777" w:rsidR="00D96807" w:rsidRDefault="00D96807">
      <w:pPr>
        <w:spacing w:after="0" w:line="240" w:lineRule="auto"/>
      </w:pPr>
      <w:r>
        <w:rPr>
          <w:color w:val="000000"/>
        </w:rPr>
        <w:separator/>
      </w:r>
    </w:p>
  </w:footnote>
  <w:footnote w:type="continuationSeparator" w:id="0">
    <w:p w14:paraId="0DEA1561" w14:textId="77777777" w:rsidR="00D96807" w:rsidRDefault="00D9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92393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61C9"/>
    <w:rsid w:val="000119A5"/>
    <w:rsid w:val="00015E70"/>
    <w:rsid w:val="00016BEA"/>
    <w:rsid w:val="00020C05"/>
    <w:rsid w:val="00027CF0"/>
    <w:rsid w:val="0003119A"/>
    <w:rsid w:val="00042CCF"/>
    <w:rsid w:val="00042D89"/>
    <w:rsid w:val="00043268"/>
    <w:rsid w:val="000437B0"/>
    <w:rsid w:val="0004652C"/>
    <w:rsid w:val="000513C1"/>
    <w:rsid w:val="000616F9"/>
    <w:rsid w:val="00072D80"/>
    <w:rsid w:val="00083F8F"/>
    <w:rsid w:val="00085E8D"/>
    <w:rsid w:val="00085EAE"/>
    <w:rsid w:val="000A07C8"/>
    <w:rsid w:val="000A5770"/>
    <w:rsid w:val="000B48E5"/>
    <w:rsid w:val="000C1E81"/>
    <w:rsid w:val="000C50BD"/>
    <w:rsid w:val="000D60DD"/>
    <w:rsid w:val="000E29D6"/>
    <w:rsid w:val="000E2DC1"/>
    <w:rsid w:val="000E3652"/>
    <w:rsid w:val="000E6E35"/>
    <w:rsid w:val="000F224A"/>
    <w:rsid w:val="000F4110"/>
    <w:rsid w:val="000F5C07"/>
    <w:rsid w:val="00100E9B"/>
    <w:rsid w:val="00110CA2"/>
    <w:rsid w:val="0011600E"/>
    <w:rsid w:val="00117355"/>
    <w:rsid w:val="0012561E"/>
    <w:rsid w:val="00126131"/>
    <w:rsid w:val="00140928"/>
    <w:rsid w:val="00147935"/>
    <w:rsid w:val="001522C3"/>
    <w:rsid w:val="001528CA"/>
    <w:rsid w:val="00152D2B"/>
    <w:rsid w:val="00153490"/>
    <w:rsid w:val="0015447C"/>
    <w:rsid w:val="00157F36"/>
    <w:rsid w:val="00163434"/>
    <w:rsid w:val="00170466"/>
    <w:rsid w:val="00171F45"/>
    <w:rsid w:val="001A228B"/>
    <w:rsid w:val="001A63E6"/>
    <w:rsid w:val="001B1E3B"/>
    <w:rsid w:val="001B38E6"/>
    <w:rsid w:val="001C238D"/>
    <w:rsid w:val="001C331B"/>
    <w:rsid w:val="001C4763"/>
    <w:rsid w:val="001C65C5"/>
    <w:rsid w:val="001E064F"/>
    <w:rsid w:val="001E118E"/>
    <w:rsid w:val="00200208"/>
    <w:rsid w:val="002019F0"/>
    <w:rsid w:val="00202443"/>
    <w:rsid w:val="002157C9"/>
    <w:rsid w:val="00215FB5"/>
    <w:rsid w:val="0022791E"/>
    <w:rsid w:val="00230A92"/>
    <w:rsid w:val="00247245"/>
    <w:rsid w:val="00251B3A"/>
    <w:rsid w:val="00252B25"/>
    <w:rsid w:val="002579FF"/>
    <w:rsid w:val="00263A89"/>
    <w:rsid w:val="00264B7B"/>
    <w:rsid w:val="0026515C"/>
    <w:rsid w:val="002920D2"/>
    <w:rsid w:val="0029288A"/>
    <w:rsid w:val="00293757"/>
    <w:rsid w:val="002956D3"/>
    <w:rsid w:val="002A06D3"/>
    <w:rsid w:val="002A1878"/>
    <w:rsid w:val="002A3F7A"/>
    <w:rsid w:val="002A3F8B"/>
    <w:rsid w:val="002A60FC"/>
    <w:rsid w:val="002C635F"/>
    <w:rsid w:val="002D2BBA"/>
    <w:rsid w:val="002F2F8D"/>
    <w:rsid w:val="00310566"/>
    <w:rsid w:val="0031401B"/>
    <w:rsid w:val="003208D4"/>
    <w:rsid w:val="00321B6B"/>
    <w:rsid w:val="00323C92"/>
    <w:rsid w:val="0032506C"/>
    <w:rsid w:val="00325F90"/>
    <w:rsid w:val="0033056A"/>
    <w:rsid w:val="0033096D"/>
    <w:rsid w:val="00334362"/>
    <w:rsid w:val="00340BCD"/>
    <w:rsid w:val="00344F99"/>
    <w:rsid w:val="00346317"/>
    <w:rsid w:val="00375FC1"/>
    <w:rsid w:val="00377897"/>
    <w:rsid w:val="00382CB7"/>
    <w:rsid w:val="003910CF"/>
    <w:rsid w:val="003A506F"/>
    <w:rsid w:val="003A79D8"/>
    <w:rsid w:val="003D005D"/>
    <w:rsid w:val="003D1FFC"/>
    <w:rsid w:val="003D64AB"/>
    <w:rsid w:val="003E125B"/>
    <w:rsid w:val="003E2ABB"/>
    <w:rsid w:val="003E6922"/>
    <w:rsid w:val="003E6F88"/>
    <w:rsid w:val="003F05B9"/>
    <w:rsid w:val="003F7426"/>
    <w:rsid w:val="003F7FCB"/>
    <w:rsid w:val="00401EEB"/>
    <w:rsid w:val="0040454A"/>
    <w:rsid w:val="00413428"/>
    <w:rsid w:val="00414EB4"/>
    <w:rsid w:val="004152A9"/>
    <w:rsid w:val="0042386B"/>
    <w:rsid w:val="00434DB7"/>
    <w:rsid w:val="0044279E"/>
    <w:rsid w:val="004462CF"/>
    <w:rsid w:val="004467CD"/>
    <w:rsid w:val="00452504"/>
    <w:rsid w:val="0046468F"/>
    <w:rsid w:val="00482012"/>
    <w:rsid w:val="004933EE"/>
    <w:rsid w:val="00494BFE"/>
    <w:rsid w:val="004A0181"/>
    <w:rsid w:val="004A23C0"/>
    <w:rsid w:val="004A2ABB"/>
    <w:rsid w:val="004A7F84"/>
    <w:rsid w:val="004B4247"/>
    <w:rsid w:val="004B5201"/>
    <w:rsid w:val="004B6C8A"/>
    <w:rsid w:val="004C17F1"/>
    <w:rsid w:val="004C4FC7"/>
    <w:rsid w:val="004F08C8"/>
    <w:rsid w:val="004F141A"/>
    <w:rsid w:val="004F50A8"/>
    <w:rsid w:val="005133F4"/>
    <w:rsid w:val="0053635D"/>
    <w:rsid w:val="00537126"/>
    <w:rsid w:val="005412C6"/>
    <w:rsid w:val="005420A1"/>
    <w:rsid w:val="0055190B"/>
    <w:rsid w:val="00562E57"/>
    <w:rsid w:val="00580254"/>
    <w:rsid w:val="00586F3C"/>
    <w:rsid w:val="00592CE3"/>
    <w:rsid w:val="005A3318"/>
    <w:rsid w:val="005A601E"/>
    <w:rsid w:val="005B05AF"/>
    <w:rsid w:val="005B0AC0"/>
    <w:rsid w:val="005B1663"/>
    <w:rsid w:val="005B7C75"/>
    <w:rsid w:val="005D0DBF"/>
    <w:rsid w:val="005D2426"/>
    <w:rsid w:val="005D7258"/>
    <w:rsid w:val="005E673E"/>
    <w:rsid w:val="005E7E8A"/>
    <w:rsid w:val="005E7F5C"/>
    <w:rsid w:val="0060077D"/>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B6929"/>
    <w:rsid w:val="006B7885"/>
    <w:rsid w:val="006C180A"/>
    <w:rsid w:val="006C1A23"/>
    <w:rsid w:val="006C2B94"/>
    <w:rsid w:val="006D33DC"/>
    <w:rsid w:val="006E4970"/>
    <w:rsid w:val="006E5094"/>
    <w:rsid w:val="006F382D"/>
    <w:rsid w:val="00702074"/>
    <w:rsid w:val="00705076"/>
    <w:rsid w:val="00721B55"/>
    <w:rsid w:val="00721DDA"/>
    <w:rsid w:val="00727746"/>
    <w:rsid w:val="007302C9"/>
    <w:rsid w:val="00731CBA"/>
    <w:rsid w:val="00753693"/>
    <w:rsid w:val="007555A4"/>
    <w:rsid w:val="00763B4C"/>
    <w:rsid w:val="00763D53"/>
    <w:rsid w:val="00767EF8"/>
    <w:rsid w:val="00771EB5"/>
    <w:rsid w:val="0077676A"/>
    <w:rsid w:val="007769C3"/>
    <w:rsid w:val="0079156A"/>
    <w:rsid w:val="00794E7D"/>
    <w:rsid w:val="007959FD"/>
    <w:rsid w:val="007962AA"/>
    <w:rsid w:val="007A7F59"/>
    <w:rsid w:val="007B18E6"/>
    <w:rsid w:val="007B7AFD"/>
    <w:rsid w:val="007D1082"/>
    <w:rsid w:val="007D19A2"/>
    <w:rsid w:val="007D2E97"/>
    <w:rsid w:val="007D4FFC"/>
    <w:rsid w:val="007D72F2"/>
    <w:rsid w:val="00815841"/>
    <w:rsid w:val="00815B46"/>
    <w:rsid w:val="00830099"/>
    <w:rsid w:val="00832422"/>
    <w:rsid w:val="00835641"/>
    <w:rsid w:val="0084196A"/>
    <w:rsid w:val="00844693"/>
    <w:rsid w:val="00853CBD"/>
    <w:rsid w:val="008716D2"/>
    <w:rsid w:val="00876726"/>
    <w:rsid w:val="008806B6"/>
    <w:rsid w:val="008867A7"/>
    <w:rsid w:val="00887B67"/>
    <w:rsid w:val="008A0A8E"/>
    <w:rsid w:val="008A0EAD"/>
    <w:rsid w:val="008A7845"/>
    <w:rsid w:val="008D1B84"/>
    <w:rsid w:val="008D6896"/>
    <w:rsid w:val="008E56B4"/>
    <w:rsid w:val="008E5EF6"/>
    <w:rsid w:val="008F2CAA"/>
    <w:rsid w:val="00913CF7"/>
    <w:rsid w:val="00921BF8"/>
    <w:rsid w:val="009434BA"/>
    <w:rsid w:val="00943E59"/>
    <w:rsid w:val="00944B4E"/>
    <w:rsid w:val="009538A0"/>
    <w:rsid w:val="00955E1A"/>
    <w:rsid w:val="00965A16"/>
    <w:rsid w:val="00972866"/>
    <w:rsid w:val="009749A6"/>
    <w:rsid w:val="00976F60"/>
    <w:rsid w:val="00980A90"/>
    <w:rsid w:val="009863B1"/>
    <w:rsid w:val="009910DB"/>
    <w:rsid w:val="0099548E"/>
    <w:rsid w:val="009A5EE1"/>
    <w:rsid w:val="009A7031"/>
    <w:rsid w:val="009B5BA1"/>
    <w:rsid w:val="009E610B"/>
    <w:rsid w:val="009F30F2"/>
    <w:rsid w:val="00A00807"/>
    <w:rsid w:val="00A01839"/>
    <w:rsid w:val="00A02D7C"/>
    <w:rsid w:val="00A06C54"/>
    <w:rsid w:val="00A13F5C"/>
    <w:rsid w:val="00A1458A"/>
    <w:rsid w:val="00A231AD"/>
    <w:rsid w:val="00A31393"/>
    <w:rsid w:val="00A323E1"/>
    <w:rsid w:val="00A3442B"/>
    <w:rsid w:val="00A37890"/>
    <w:rsid w:val="00A37F69"/>
    <w:rsid w:val="00A401C7"/>
    <w:rsid w:val="00A453BE"/>
    <w:rsid w:val="00A45886"/>
    <w:rsid w:val="00A45A44"/>
    <w:rsid w:val="00A60E0D"/>
    <w:rsid w:val="00A67B80"/>
    <w:rsid w:val="00A71D8C"/>
    <w:rsid w:val="00A72A72"/>
    <w:rsid w:val="00A83A6E"/>
    <w:rsid w:val="00A87CFA"/>
    <w:rsid w:val="00A93D64"/>
    <w:rsid w:val="00AA1F3D"/>
    <w:rsid w:val="00AB1820"/>
    <w:rsid w:val="00AB64A0"/>
    <w:rsid w:val="00AC1013"/>
    <w:rsid w:val="00AC4425"/>
    <w:rsid w:val="00AD21BF"/>
    <w:rsid w:val="00AD7228"/>
    <w:rsid w:val="00AE4EC1"/>
    <w:rsid w:val="00AF6360"/>
    <w:rsid w:val="00B02E2C"/>
    <w:rsid w:val="00B14291"/>
    <w:rsid w:val="00B16DFE"/>
    <w:rsid w:val="00B225A9"/>
    <w:rsid w:val="00B3507E"/>
    <w:rsid w:val="00B41551"/>
    <w:rsid w:val="00B424F9"/>
    <w:rsid w:val="00B440B5"/>
    <w:rsid w:val="00B531DE"/>
    <w:rsid w:val="00B55B04"/>
    <w:rsid w:val="00B57977"/>
    <w:rsid w:val="00B71733"/>
    <w:rsid w:val="00B71845"/>
    <w:rsid w:val="00B7677B"/>
    <w:rsid w:val="00B8051C"/>
    <w:rsid w:val="00B822C5"/>
    <w:rsid w:val="00B8783D"/>
    <w:rsid w:val="00BC36B4"/>
    <w:rsid w:val="00BC5CD6"/>
    <w:rsid w:val="00BD0BDA"/>
    <w:rsid w:val="00BD18B5"/>
    <w:rsid w:val="00BD3639"/>
    <w:rsid w:val="00BD50C2"/>
    <w:rsid w:val="00BE1C33"/>
    <w:rsid w:val="00BE49D7"/>
    <w:rsid w:val="00C0088E"/>
    <w:rsid w:val="00C01133"/>
    <w:rsid w:val="00C01E78"/>
    <w:rsid w:val="00C03DB8"/>
    <w:rsid w:val="00C062F7"/>
    <w:rsid w:val="00C06D82"/>
    <w:rsid w:val="00C12AC3"/>
    <w:rsid w:val="00C15129"/>
    <w:rsid w:val="00C40DDA"/>
    <w:rsid w:val="00C4650E"/>
    <w:rsid w:val="00C50611"/>
    <w:rsid w:val="00C51E67"/>
    <w:rsid w:val="00C53B77"/>
    <w:rsid w:val="00C54B72"/>
    <w:rsid w:val="00C853F0"/>
    <w:rsid w:val="00C86ECD"/>
    <w:rsid w:val="00C87B87"/>
    <w:rsid w:val="00C963A7"/>
    <w:rsid w:val="00CA0C9B"/>
    <w:rsid w:val="00CA72AB"/>
    <w:rsid w:val="00CA7D89"/>
    <w:rsid w:val="00CC187A"/>
    <w:rsid w:val="00CD06CB"/>
    <w:rsid w:val="00CD5D6B"/>
    <w:rsid w:val="00CE0F37"/>
    <w:rsid w:val="00CE542F"/>
    <w:rsid w:val="00CE6BA9"/>
    <w:rsid w:val="00CF01BC"/>
    <w:rsid w:val="00D04B11"/>
    <w:rsid w:val="00D11E7D"/>
    <w:rsid w:val="00D16433"/>
    <w:rsid w:val="00D17EE7"/>
    <w:rsid w:val="00D21C72"/>
    <w:rsid w:val="00D27F91"/>
    <w:rsid w:val="00D45E1B"/>
    <w:rsid w:val="00D470C5"/>
    <w:rsid w:val="00D527DD"/>
    <w:rsid w:val="00D52B62"/>
    <w:rsid w:val="00D61AE3"/>
    <w:rsid w:val="00D72986"/>
    <w:rsid w:val="00D75CFB"/>
    <w:rsid w:val="00D76468"/>
    <w:rsid w:val="00D81C19"/>
    <w:rsid w:val="00D93763"/>
    <w:rsid w:val="00D96807"/>
    <w:rsid w:val="00DA3F5C"/>
    <w:rsid w:val="00DB3924"/>
    <w:rsid w:val="00DB4064"/>
    <w:rsid w:val="00DC1DBF"/>
    <w:rsid w:val="00DC2396"/>
    <w:rsid w:val="00DC3D1E"/>
    <w:rsid w:val="00DD5C19"/>
    <w:rsid w:val="00DD7F3D"/>
    <w:rsid w:val="00DF250D"/>
    <w:rsid w:val="00DF7B60"/>
    <w:rsid w:val="00E04134"/>
    <w:rsid w:val="00E17452"/>
    <w:rsid w:val="00E17E54"/>
    <w:rsid w:val="00E238E3"/>
    <w:rsid w:val="00E3121F"/>
    <w:rsid w:val="00E356C6"/>
    <w:rsid w:val="00E413EB"/>
    <w:rsid w:val="00E45E59"/>
    <w:rsid w:val="00E51144"/>
    <w:rsid w:val="00E61F8F"/>
    <w:rsid w:val="00E620B2"/>
    <w:rsid w:val="00E62B72"/>
    <w:rsid w:val="00E64738"/>
    <w:rsid w:val="00E82C17"/>
    <w:rsid w:val="00E84BCC"/>
    <w:rsid w:val="00E91241"/>
    <w:rsid w:val="00E94C8D"/>
    <w:rsid w:val="00E95840"/>
    <w:rsid w:val="00EA1C81"/>
    <w:rsid w:val="00EA4644"/>
    <w:rsid w:val="00EA6977"/>
    <w:rsid w:val="00EB1A52"/>
    <w:rsid w:val="00EB2391"/>
    <w:rsid w:val="00EB5D8D"/>
    <w:rsid w:val="00EB6130"/>
    <w:rsid w:val="00EB7F61"/>
    <w:rsid w:val="00EC53FA"/>
    <w:rsid w:val="00ED53D7"/>
    <w:rsid w:val="00EE04E3"/>
    <w:rsid w:val="00EE6AAD"/>
    <w:rsid w:val="00EF02A2"/>
    <w:rsid w:val="00EF56A4"/>
    <w:rsid w:val="00F30671"/>
    <w:rsid w:val="00F31222"/>
    <w:rsid w:val="00F32001"/>
    <w:rsid w:val="00F33861"/>
    <w:rsid w:val="00F40696"/>
    <w:rsid w:val="00F41EE9"/>
    <w:rsid w:val="00F51A85"/>
    <w:rsid w:val="00F52F91"/>
    <w:rsid w:val="00F545DF"/>
    <w:rsid w:val="00F656F0"/>
    <w:rsid w:val="00F93546"/>
    <w:rsid w:val="00F96AD1"/>
    <w:rsid w:val="00FA2832"/>
    <w:rsid w:val="00FA5970"/>
    <w:rsid w:val="00FC1951"/>
    <w:rsid w:val="00FC2BE9"/>
    <w:rsid w:val="00FC31F4"/>
    <w:rsid w:val="00FC484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customStyle="1" w:styleId="p1">
    <w:name w:val="p1"/>
    <w:basedOn w:val="Standard"/>
    <w:rsid w:val="00C40DDA"/>
    <w:pPr>
      <w:suppressAutoHyphens w:val="0"/>
      <w:autoSpaceDN/>
      <w:spacing w:after="0" w:line="240" w:lineRule="auto"/>
      <w:textAlignment w:val="auto"/>
    </w:pPr>
    <w:rPr>
      <w:rFonts w:ascii="Helvetica" w:eastAsia="Times New Roman" w:hAnsi="Helvetica" w:cs="Calibri"/>
      <w:sz w:val="17"/>
      <w:szCs w:val="17"/>
      <w:lang w:eastAsia="de-DE"/>
    </w:rPr>
  </w:style>
  <w:style w:type="character" w:customStyle="1" w:styleId="NichtaufgelsteErwhnung1">
    <w:name w:val="Nicht aufgelöste Erwähnung1"/>
    <w:basedOn w:val="Absatz-Standardschriftart"/>
    <w:uiPriority w:val="99"/>
    <w:semiHidden/>
    <w:unhideWhenUsed/>
    <w:rsid w:val="00346317"/>
    <w:rPr>
      <w:color w:val="605E5C"/>
      <w:shd w:val="clear" w:color="auto" w:fill="E1DFDD"/>
    </w:rPr>
  </w:style>
  <w:style w:type="paragraph" w:styleId="NurText">
    <w:name w:val="Plain Text"/>
    <w:basedOn w:val="Standard"/>
    <w:link w:val="NurTextZchn"/>
    <w:uiPriority w:val="99"/>
    <w:unhideWhenUsed/>
    <w:rsid w:val="00AA1F3D"/>
    <w:pPr>
      <w:suppressAutoHyphens w:val="0"/>
      <w:autoSpaceDN/>
      <w:spacing w:after="0" w:line="240" w:lineRule="auto"/>
      <w:textAlignment w:val="auto"/>
    </w:pPr>
    <w:rPr>
      <w:rFonts w:eastAsiaTheme="minorHAnsi" w:cstheme="minorBidi"/>
      <w:szCs w:val="21"/>
    </w:rPr>
  </w:style>
  <w:style w:type="character" w:customStyle="1" w:styleId="NurTextZchn">
    <w:name w:val="Nur Text Zchn"/>
    <w:basedOn w:val="Absatz-Standardschriftart"/>
    <w:link w:val="NurText"/>
    <w:uiPriority w:val="99"/>
    <w:rsid w:val="00AA1F3D"/>
    <w:rPr>
      <w:rFonts w:eastAsiaTheme="minorHAnsi" w:cstheme="minorBidi"/>
      <w:szCs w:val="21"/>
    </w:rPr>
  </w:style>
  <w:style w:type="paragraph" w:styleId="StandardWeb">
    <w:name w:val="Normal (Web)"/>
    <w:basedOn w:val="Standard"/>
    <w:uiPriority w:val="99"/>
    <w:unhideWhenUsed/>
    <w:rsid w:val="00EC53FA"/>
    <w:pPr>
      <w:suppressAutoHyphens w:val="0"/>
      <w:autoSpaceDN/>
      <w:spacing w:before="100" w:beforeAutospacing="1" w:after="100" w:afterAutospacing="1" w:line="240" w:lineRule="auto"/>
      <w:textAlignment w:val="auto"/>
    </w:pPr>
    <w:rPr>
      <w:rFonts w:eastAsiaTheme="minorHAnsi" w:cs="Calibri"/>
      <w:lang w:eastAsia="de-DE"/>
    </w:rPr>
  </w:style>
  <w:style w:type="character" w:styleId="Kommentarzeichen">
    <w:name w:val="annotation reference"/>
    <w:basedOn w:val="Absatz-Standardschriftart"/>
    <w:uiPriority w:val="99"/>
    <w:semiHidden/>
    <w:unhideWhenUsed/>
    <w:rsid w:val="00401EEB"/>
    <w:rPr>
      <w:sz w:val="16"/>
      <w:szCs w:val="16"/>
    </w:rPr>
  </w:style>
  <w:style w:type="paragraph" w:styleId="Kommentartext">
    <w:name w:val="annotation text"/>
    <w:basedOn w:val="Standard"/>
    <w:link w:val="KommentartextZchn"/>
    <w:uiPriority w:val="99"/>
    <w:unhideWhenUsed/>
    <w:rsid w:val="00401EEB"/>
    <w:pPr>
      <w:spacing w:line="240" w:lineRule="auto"/>
    </w:pPr>
    <w:rPr>
      <w:sz w:val="20"/>
      <w:szCs w:val="20"/>
    </w:rPr>
  </w:style>
  <w:style w:type="character" w:customStyle="1" w:styleId="KommentartextZchn">
    <w:name w:val="Kommentartext Zchn"/>
    <w:basedOn w:val="Absatz-Standardschriftart"/>
    <w:link w:val="Kommentartext"/>
    <w:uiPriority w:val="99"/>
    <w:rsid w:val="00401EEB"/>
    <w:rPr>
      <w:sz w:val="20"/>
      <w:szCs w:val="20"/>
    </w:rPr>
  </w:style>
  <w:style w:type="paragraph" w:styleId="Kommentarthema">
    <w:name w:val="annotation subject"/>
    <w:basedOn w:val="Kommentartext"/>
    <w:next w:val="Kommentartext"/>
    <w:link w:val="KommentarthemaZchn"/>
    <w:uiPriority w:val="99"/>
    <w:semiHidden/>
    <w:unhideWhenUsed/>
    <w:rsid w:val="00401EEB"/>
    <w:rPr>
      <w:b/>
      <w:bCs/>
    </w:rPr>
  </w:style>
  <w:style w:type="character" w:customStyle="1" w:styleId="KommentarthemaZchn">
    <w:name w:val="Kommentarthema Zchn"/>
    <w:basedOn w:val="KommentartextZchn"/>
    <w:link w:val="Kommentarthema"/>
    <w:uiPriority w:val="99"/>
    <w:semiHidden/>
    <w:rsid w:val="00401E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57174121">
      <w:bodyDiv w:val="1"/>
      <w:marLeft w:val="0"/>
      <w:marRight w:val="0"/>
      <w:marTop w:val="0"/>
      <w:marBottom w:val="0"/>
      <w:divBdr>
        <w:top w:val="none" w:sz="0" w:space="0" w:color="auto"/>
        <w:left w:val="none" w:sz="0" w:space="0" w:color="auto"/>
        <w:bottom w:val="none" w:sz="0" w:space="0" w:color="auto"/>
        <w:right w:val="none" w:sz="0" w:space="0" w:color="auto"/>
      </w:divBdr>
    </w:div>
    <w:div w:id="207844499">
      <w:bodyDiv w:val="1"/>
      <w:marLeft w:val="0"/>
      <w:marRight w:val="0"/>
      <w:marTop w:val="0"/>
      <w:marBottom w:val="0"/>
      <w:divBdr>
        <w:top w:val="none" w:sz="0" w:space="0" w:color="auto"/>
        <w:left w:val="none" w:sz="0" w:space="0" w:color="auto"/>
        <w:bottom w:val="none" w:sz="0" w:space="0" w:color="auto"/>
        <w:right w:val="none" w:sz="0" w:space="0" w:color="auto"/>
      </w:divBdr>
    </w:div>
    <w:div w:id="270825863">
      <w:bodyDiv w:val="1"/>
      <w:marLeft w:val="0"/>
      <w:marRight w:val="0"/>
      <w:marTop w:val="0"/>
      <w:marBottom w:val="0"/>
      <w:divBdr>
        <w:top w:val="none" w:sz="0" w:space="0" w:color="auto"/>
        <w:left w:val="none" w:sz="0" w:space="0" w:color="auto"/>
        <w:bottom w:val="none" w:sz="0" w:space="0" w:color="auto"/>
        <w:right w:val="none" w:sz="0" w:space="0" w:color="auto"/>
      </w:divBdr>
    </w:div>
    <w:div w:id="405569141">
      <w:bodyDiv w:val="1"/>
      <w:marLeft w:val="0"/>
      <w:marRight w:val="0"/>
      <w:marTop w:val="0"/>
      <w:marBottom w:val="0"/>
      <w:divBdr>
        <w:top w:val="none" w:sz="0" w:space="0" w:color="auto"/>
        <w:left w:val="none" w:sz="0" w:space="0" w:color="auto"/>
        <w:bottom w:val="none" w:sz="0" w:space="0" w:color="auto"/>
        <w:right w:val="none" w:sz="0" w:space="0" w:color="auto"/>
      </w:divBdr>
      <w:divsChild>
        <w:div w:id="636105836">
          <w:marLeft w:val="0"/>
          <w:marRight w:val="0"/>
          <w:marTop w:val="0"/>
          <w:marBottom w:val="175"/>
          <w:divBdr>
            <w:top w:val="none" w:sz="0" w:space="0" w:color="auto"/>
            <w:left w:val="none" w:sz="0" w:space="0" w:color="auto"/>
            <w:bottom w:val="none" w:sz="0" w:space="0" w:color="auto"/>
            <w:right w:val="none" w:sz="0" w:space="0" w:color="auto"/>
          </w:divBdr>
        </w:div>
        <w:div w:id="742218429">
          <w:marLeft w:val="0"/>
          <w:marRight w:val="0"/>
          <w:marTop w:val="0"/>
          <w:marBottom w:val="240"/>
          <w:divBdr>
            <w:top w:val="none" w:sz="0" w:space="0" w:color="auto"/>
            <w:left w:val="none" w:sz="0" w:space="0" w:color="auto"/>
            <w:bottom w:val="none" w:sz="0" w:space="0" w:color="auto"/>
            <w:right w:val="none" w:sz="0" w:space="0" w:color="auto"/>
          </w:divBdr>
        </w:div>
      </w:divsChild>
    </w:div>
    <w:div w:id="660813827">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31360646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48909932">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isapar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10</cp:revision>
  <cp:lastPrinted>2021-08-23T09:04:00Z</cp:lastPrinted>
  <dcterms:created xsi:type="dcterms:W3CDTF">2023-01-23T13:00:00Z</dcterms:created>
  <dcterms:modified xsi:type="dcterms:W3CDTF">2023-01-25T10:17:00Z</dcterms:modified>
</cp:coreProperties>
</file>